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DDF00" w14:textId="77777777" w:rsidR="00C55538" w:rsidRDefault="001B2475" w:rsidP="00C55538">
      <w:pPr>
        <w:spacing w:line="264" w:lineRule="auto"/>
        <w:jc w:val="center"/>
        <w:rPr>
          <w:b/>
          <w:bCs/>
          <w:iCs/>
          <w:lang w:val="nl-NL"/>
        </w:rPr>
      </w:pPr>
      <w:bookmarkStart w:id="0" w:name="_Hlk192355655"/>
      <w:r w:rsidRPr="00E76C61">
        <w:rPr>
          <w:rStyle w:val="Strong"/>
          <w:iCs/>
          <w:shd w:val="clear" w:color="auto" w:fill="FFFFFF"/>
          <w:lang w:val="nl-NL"/>
        </w:rPr>
        <w:t xml:space="preserve">Hướng dẫn thực hiện </w:t>
      </w:r>
      <w:r>
        <w:rPr>
          <w:rStyle w:val="Strong"/>
          <w:iCs/>
          <w:shd w:val="clear" w:color="auto" w:fill="FFFFFF"/>
          <w:lang w:val="nl-NL"/>
        </w:rPr>
        <w:t>rà soát</w:t>
      </w:r>
      <w:r w:rsidR="007F2188">
        <w:rPr>
          <w:rStyle w:val="Strong"/>
          <w:iCs/>
          <w:shd w:val="clear" w:color="auto" w:fill="FFFFFF"/>
          <w:lang w:val="nl-NL"/>
        </w:rPr>
        <w:t xml:space="preserve">, xác định </w:t>
      </w:r>
      <w:r w:rsidR="00C55538">
        <w:rPr>
          <w:rStyle w:val="Strong"/>
          <w:iCs/>
          <w:shd w:val="clear" w:color="auto" w:fill="FFFFFF"/>
          <w:lang w:val="nl-NL"/>
        </w:rPr>
        <w:t xml:space="preserve">phương án xử lý </w:t>
      </w:r>
      <w:r w:rsidRPr="001B2475">
        <w:rPr>
          <w:b/>
          <w:bCs/>
          <w:iCs/>
          <w:lang w:val="nl-NL"/>
        </w:rPr>
        <w:t xml:space="preserve">các văn bản </w:t>
      </w:r>
    </w:p>
    <w:p w14:paraId="359C6CDF" w14:textId="77777777" w:rsidR="00C55538" w:rsidRDefault="001B2475" w:rsidP="00C55538">
      <w:pPr>
        <w:spacing w:line="264" w:lineRule="auto"/>
        <w:jc w:val="center"/>
        <w:rPr>
          <w:b/>
          <w:bCs/>
          <w:iCs/>
          <w:lang w:val="nl-NL"/>
        </w:rPr>
      </w:pPr>
      <w:r w:rsidRPr="001B2475">
        <w:rPr>
          <w:b/>
          <w:bCs/>
          <w:iCs/>
          <w:lang w:val="nl-NL"/>
        </w:rPr>
        <w:t xml:space="preserve">quy phạm pháp luật theo định hướng sửa đổi, bổ sung một số điều </w:t>
      </w:r>
    </w:p>
    <w:p w14:paraId="7C958904" w14:textId="1340BCEC" w:rsidR="001B2475" w:rsidRPr="00191C38" w:rsidRDefault="001B2475" w:rsidP="00C55538">
      <w:pPr>
        <w:spacing w:line="264" w:lineRule="auto"/>
        <w:jc w:val="center"/>
        <w:rPr>
          <w:b/>
          <w:bCs/>
          <w:iCs/>
          <w:lang w:val="nl-NL"/>
        </w:rPr>
      </w:pPr>
      <w:r w:rsidRPr="001B2475">
        <w:rPr>
          <w:b/>
          <w:bCs/>
          <w:iCs/>
          <w:lang w:val="nl-NL"/>
        </w:rPr>
        <w:t>của Hiến pháp năm 2013</w:t>
      </w:r>
      <w:bookmarkEnd w:id="0"/>
    </w:p>
    <w:p w14:paraId="0BE0FEC1" w14:textId="5EF5A4F2" w:rsidR="00FB6DBD" w:rsidRPr="00FB6DBD" w:rsidRDefault="006675B8" w:rsidP="008745CB">
      <w:pPr>
        <w:spacing w:line="264" w:lineRule="auto"/>
        <w:jc w:val="center"/>
        <w:rPr>
          <w:i/>
          <w:lang w:val="nl-NL"/>
        </w:rPr>
      </w:pPr>
      <w:bookmarkStart w:id="1" w:name="_Hlk192373058"/>
      <w:bookmarkStart w:id="2" w:name="_Hlk192369029"/>
      <w:r w:rsidRPr="00FB6DBD">
        <w:rPr>
          <w:i/>
          <w:lang w:val="nl-NL"/>
        </w:rPr>
        <w:t>(Kèm theo Công văn số</w:t>
      </w:r>
      <w:r w:rsidR="00CF56EA">
        <w:rPr>
          <w:i/>
          <w:lang w:val="nl-NL"/>
        </w:rPr>
        <w:t xml:space="preserve"> 1297</w:t>
      </w:r>
      <w:r w:rsidRPr="00FB6DBD">
        <w:rPr>
          <w:i/>
          <w:lang w:val="nl-NL"/>
        </w:rPr>
        <w:t>/BTP-</w:t>
      </w:r>
      <w:r w:rsidR="00FB6DBD" w:rsidRPr="00FB6DBD">
        <w:rPr>
          <w:i/>
          <w:color w:val="000000"/>
          <w:lang w:val="nl-NL"/>
        </w:rPr>
        <w:t xml:space="preserve"> KTVB&amp;QLXLVPHC</w:t>
      </w:r>
      <w:r w:rsidRPr="00FB6DBD">
        <w:rPr>
          <w:i/>
          <w:lang w:val="nl-NL"/>
        </w:rPr>
        <w:t xml:space="preserve"> </w:t>
      </w:r>
    </w:p>
    <w:p w14:paraId="3BA84B03" w14:textId="1A15DAC8" w:rsidR="006675B8" w:rsidRPr="00FB6DBD" w:rsidRDefault="006675B8" w:rsidP="008745CB">
      <w:pPr>
        <w:spacing w:line="264" w:lineRule="auto"/>
        <w:jc w:val="center"/>
        <w:rPr>
          <w:lang w:val="nl-NL"/>
        </w:rPr>
      </w:pPr>
      <w:r w:rsidRPr="00FB6DBD">
        <w:rPr>
          <w:i/>
          <w:lang w:val="nl-NL"/>
        </w:rPr>
        <w:t>ngày</w:t>
      </w:r>
      <w:r w:rsidR="00A9377E" w:rsidRPr="00FB6DBD">
        <w:rPr>
          <w:i/>
          <w:lang w:val="nl-NL"/>
        </w:rPr>
        <w:t xml:space="preserve"> </w:t>
      </w:r>
      <w:r w:rsidR="001B2475" w:rsidRPr="00FB6DBD">
        <w:rPr>
          <w:i/>
          <w:lang w:val="nl-NL"/>
        </w:rPr>
        <w:t>10</w:t>
      </w:r>
      <w:r w:rsidRPr="00FB6DBD">
        <w:rPr>
          <w:i/>
          <w:lang w:val="nl-NL"/>
        </w:rPr>
        <w:t>/</w:t>
      </w:r>
      <w:r w:rsidR="001B2475" w:rsidRPr="00FB6DBD">
        <w:rPr>
          <w:i/>
          <w:lang w:val="nl-NL"/>
        </w:rPr>
        <w:t>3</w:t>
      </w:r>
      <w:r w:rsidRPr="00FB6DBD">
        <w:rPr>
          <w:i/>
          <w:lang w:val="nl-NL"/>
        </w:rPr>
        <w:t>/202</w:t>
      </w:r>
      <w:r w:rsidR="001B2475" w:rsidRPr="00FB6DBD">
        <w:rPr>
          <w:i/>
          <w:lang w:val="nl-NL"/>
        </w:rPr>
        <w:t>5</w:t>
      </w:r>
      <w:r w:rsidR="00FB6DBD" w:rsidRPr="00FB6DBD">
        <w:rPr>
          <w:i/>
          <w:lang w:val="nl-NL"/>
        </w:rPr>
        <w:t xml:space="preserve"> </w:t>
      </w:r>
      <w:r w:rsidRPr="00FB6DBD">
        <w:rPr>
          <w:i/>
          <w:lang w:val="nl-NL"/>
        </w:rPr>
        <w:t>của Bộ Tư pháp)</w:t>
      </w:r>
    </w:p>
    <w:bookmarkEnd w:id="1"/>
    <w:p w14:paraId="4E0F4A75" w14:textId="17113A52" w:rsidR="006675B8" w:rsidRPr="00FB6DBD" w:rsidRDefault="00FB6DBD" w:rsidP="008745CB">
      <w:pPr>
        <w:spacing w:line="264" w:lineRule="auto"/>
        <w:jc w:val="center"/>
        <w:rPr>
          <w:b/>
          <w:lang w:val="nl-NL"/>
        </w:rPr>
      </w:pPr>
      <w:r w:rsidRPr="00FB6DBD">
        <w:rPr>
          <w:b/>
          <w:noProof/>
        </w:rPr>
        <mc:AlternateContent>
          <mc:Choice Requires="wps">
            <w:drawing>
              <wp:anchor distT="0" distB="0" distL="114300" distR="114300" simplePos="0" relativeHeight="251658240" behindDoc="0" locked="0" layoutInCell="1" allowOverlap="1" wp14:anchorId="21CFF0B1" wp14:editId="774F9BFD">
                <wp:simplePos x="0" y="0"/>
                <wp:positionH relativeFrom="column">
                  <wp:posOffset>2298065</wp:posOffset>
                </wp:positionH>
                <wp:positionV relativeFrom="paragraph">
                  <wp:posOffset>3175</wp:posOffset>
                </wp:positionV>
                <wp:extent cx="1308100" cy="0"/>
                <wp:effectExtent l="0" t="0" r="0" b="0"/>
                <wp:wrapNone/>
                <wp:docPr id="3" name="Straight Connector 3"/>
                <wp:cNvGraphicFramePr/>
                <a:graphic xmlns:a="http://schemas.openxmlformats.org/drawingml/2006/main">
                  <a:graphicData uri="http://schemas.microsoft.com/office/word/2010/wordprocessingShape">
                    <wps:wsp>
                      <wps:cNvCnPr/>
                      <wps:spPr>
                        <a:xfrm flipV="1">
                          <a:off x="0" y="0"/>
                          <a:ext cx="1308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568802C"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95pt,.25pt" to="283.9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" strokecolor="black [3040]"/>
            </w:pict>
          </mc:Fallback>
        </mc:AlternateContent>
      </w:r>
    </w:p>
    <w:bookmarkEnd w:id="2"/>
    <w:p w14:paraId="45812439" w14:textId="175C3865" w:rsidR="007E78E8" w:rsidRPr="00DB6591" w:rsidRDefault="008912BE" w:rsidP="00CD4D94">
      <w:pPr>
        <w:pStyle w:val="NormalWeb"/>
        <w:spacing w:before="120" w:beforeAutospacing="0" w:after="120" w:afterAutospacing="0" w:line="276" w:lineRule="auto"/>
        <w:ind w:firstLine="567"/>
        <w:jc w:val="both"/>
        <w:rPr>
          <w:b/>
          <w:sz w:val="28"/>
          <w:szCs w:val="28"/>
          <w:lang w:val="nl-NL"/>
        </w:rPr>
      </w:pPr>
      <w:r>
        <w:rPr>
          <w:b/>
          <w:sz w:val="28"/>
          <w:szCs w:val="28"/>
          <w:lang w:val="nl-NL"/>
        </w:rPr>
        <w:t>1</w:t>
      </w:r>
      <w:r w:rsidR="007E78E8" w:rsidRPr="00DB6591">
        <w:rPr>
          <w:b/>
          <w:sz w:val="28"/>
          <w:szCs w:val="28"/>
          <w:lang w:val="nl-NL"/>
        </w:rPr>
        <w:t>. Yêu cầu đối với việc rà soát</w:t>
      </w:r>
    </w:p>
    <w:p w14:paraId="729FBC47" w14:textId="5FC99016" w:rsidR="00243617" w:rsidRPr="00DE4807" w:rsidRDefault="00243617" w:rsidP="00CD4D94">
      <w:pPr>
        <w:spacing w:before="120" w:after="120" w:line="276" w:lineRule="auto"/>
        <w:ind w:firstLine="567"/>
        <w:jc w:val="both"/>
        <w:rPr>
          <w:lang w:val="nl-NL"/>
        </w:rPr>
      </w:pPr>
      <w:r w:rsidRPr="00DE4807">
        <w:rPr>
          <w:lang w:val="nl-NL"/>
        </w:rPr>
        <w:t>- Bám sát yêu cầu</w:t>
      </w:r>
      <w:r w:rsidR="00BD6B6E" w:rsidRPr="00DE4807">
        <w:rPr>
          <w:lang w:val="nl-NL"/>
        </w:rPr>
        <w:t>, nội dung, chỉ đạo</w:t>
      </w:r>
      <w:r w:rsidRPr="00DE4807">
        <w:rPr>
          <w:lang w:val="nl-NL"/>
        </w:rPr>
        <w:t xml:space="preserve"> tại </w:t>
      </w:r>
      <w:r w:rsidRPr="00DB6591">
        <w:rPr>
          <w:lang w:val="nl-NL"/>
        </w:rPr>
        <w:t xml:space="preserve">Kết luận số 127-KL/TW ngày 28/02/2025 của Bộ Chính trị, Ban Bí thư về triển khai nghiên cứu, đề xuất tiếp tục sắp xếp tổ chức bộ máy của hệ thống chính trị, các văn bản chỉ đạo liên quan của cấp có thẩm quyền và hướng dẫn của Bộ Tư pháp trong quá trình thực hiện, tổng hợp kết quả rà soát văn bản </w:t>
      </w:r>
      <w:r w:rsidR="00BD6B6E">
        <w:rPr>
          <w:lang w:val="nl-NL"/>
        </w:rPr>
        <w:t>quy phạm pháp luật (</w:t>
      </w:r>
      <w:r w:rsidRPr="00DB6591">
        <w:rPr>
          <w:lang w:val="nl-NL"/>
        </w:rPr>
        <w:t>QPPL</w:t>
      </w:r>
      <w:r w:rsidR="00BD6B6E">
        <w:rPr>
          <w:lang w:val="nl-NL"/>
        </w:rPr>
        <w:t>)</w:t>
      </w:r>
      <w:r w:rsidRPr="00DB6591">
        <w:rPr>
          <w:lang w:val="nl-NL"/>
        </w:rPr>
        <w:t xml:space="preserve">. </w:t>
      </w:r>
    </w:p>
    <w:p w14:paraId="28500878" w14:textId="710E17D7" w:rsidR="00835488" w:rsidRPr="00DE4807" w:rsidRDefault="003E0DF7" w:rsidP="00CD4D94">
      <w:pPr>
        <w:spacing w:before="120" w:after="120" w:line="276" w:lineRule="auto"/>
        <w:ind w:firstLine="567"/>
        <w:jc w:val="both"/>
        <w:rPr>
          <w:spacing w:val="-4"/>
          <w:lang w:val="nl-NL"/>
        </w:rPr>
      </w:pPr>
      <w:r w:rsidRPr="00DE4807">
        <w:rPr>
          <w:shd w:val="clear" w:color="auto" w:fill="FFFFFF"/>
          <w:lang w:val="nl-NL"/>
        </w:rPr>
        <w:t>- B</w:t>
      </w:r>
      <w:r w:rsidRPr="00DE4807">
        <w:rPr>
          <w:spacing w:val="-4"/>
          <w:lang w:val="nl-NL"/>
        </w:rPr>
        <w:t xml:space="preserve">ảo đảm việc rà soát đầy đủ, chính xác </w:t>
      </w:r>
      <w:r w:rsidR="002C3753" w:rsidRPr="00DE4807">
        <w:rPr>
          <w:spacing w:val="-4"/>
          <w:lang w:val="nl-NL"/>
        </w:rPr>
        <w:t xml:space="preserve">các </w:t>
      </w:r>
      <w:r w:rsidR="001B2475" w:rsidRPr="00DE4807">
        <w:rPr>
          <w:spacing w:val="-4"/>
          <w:lang w:val="nl-NL"/>
        </w:rPr>
        <w:t xml:space="preserve">văn bản QPPL </w:t>
      </w:r>
      <w:r w:rsidRPr="00DE4807">
        <w:rPr>
          <w:spacing w:val="-4"/>
          <w:lang w:val="nl-NL"/>
        </w:rPr>
        <w:t xml:space="preserve">có liên quan trực tiếp tới </w:t>
      </w:r>
      <w:r w:rsidR="00BD6B6E" w:rsidRPr="00DE4807">
        <w:rPr>
          <w:spacing w:val="-4"/>
          <w:lang w:val="nl-NL"/>
        </w:rPr>
        <w:t xml:space="preserve">đối tượng, </w:t>
      </w:r>
      <w:r w:rsidRPr="00DE4807">
        <w:rPr>
          <w:spacing w:val="-4"/>
          <w:lang w:val="nl-NL"/>
        </w:rPr>
        <w:t>phạm vi rà soát</w:t>
      </w:r>
      <w:r w:rsidR="00380F32" w:rsidRPr="00DE4807">
        <w:rPr>
          <w:spacing w:val="-4"/>
          <w:lang w:val="nl-NL"/>
        </w:rPr>
        <w:t xml:space="preserve">; </w:t>
      </w:r>
      <w:r w:rsidR="00380F32" w:rsidRPr="00DE4807">
        <w:rPr>
          <w:shd w:val="clear" w:color="auto" w:fill="FFFFFF"/>
          <w:lang w:val="nl-NL"/>
        </w:rPr>
        <w:t xml:space="preserve">đề xuất các giải pháp, phương án phù hợp để kịp thời xử lý các </w:t>
      </w:r>
      <w:r w:rsidR="00380F32" w:rsidRPr="00DE4807">
        <w:rPr>
          <w:lang w:val="nl-NL"/>
        </w:rPr>
        <w:t>vấn đề liên quan</w:t>
      </w:r>
      <w:r w:rsidR="00380F32" w:rsidRPr="00DE4807">
        <w:rPr>
          <w:bCs/>
          <w:lang w:val="nl-NL"/>
        </w:rPr>
        <w:t xml:space="preserve"> </w:t>
      </w:r>
      <w:r w:rsidR="00E80D90" w:rsidRPr="00DE4807">
        <w:rPr>
          <w:bCs/>
          <w:lang w:val="nl-NL"/>
        </w:rPr>
        <w:t xml:space="preserve">đến tổ chức, hoạt động của chính quyền địa phương, các cơ quan, tổ chức, đơn vị khi thực hiện </w:t>
      </w:r>
      <w:r w:rsidR="00835488" w:rsidRPr="00DE4807">
        <w:rPr>
          <w:bCs/>
          <w:lang w:val="nl-NL"/>
        </w:rPr>
        <w:t xml:space="preserve">định hướng </w:t>
      </w:r>
      <w:r w:rsidR="00E80D90" w:rsidRPr="00DE4807">
        <w:rPr>
          <w:bCs/>
          <w:lang w:val="nl-NL"/>
        </w:rPr>
        <w:t>mô hình địa phương 02 cấp</w:t>
      </w:r>
      <w:r w:rsidR="00835488" w:rsidRPr="00DE4807">
        <w:rPr>
          <w:bCs/>
          <w:lang w:val="nl-NL"/>
        </w:rPr>
        <w:t xml:space="preserve">, không tổ chức cấp huyện, sáp nhập một số đơn vị cấp xã. </w:t>
      </w:r>
    </w:p>
    <w:p w14:paraId="6BE7868E" w14:textId="4A926153" w:rsidR="001B2475" w:rsidRPr="00DE4807" w:rsidRDefault="003E0DF7" w:rsidP="00CD4D94">
      <w:pPr>
        <w:spacing w:before="120" w:after="120" w:line="276" w:lineRule="auto"/>
        <w:ind w:firstLine="567"/>
        <w:jc w:val="both"/>
        <w:rPr>
          <w:spacing w:val="-4"/>
          <w:lang w:val="nl-NL"/>
        </w:rPr>
      </w:pPr>
      <w:r w:rsidRPr="00DE4807">
        <w:rPr>
          <w:spacing w:val="-2"/>
          <w:lang w:val="nl-NL"/>
        </w:rPr>
        <w:t xml:space="preserve">- </w:t>
      </w:r>
      <w:r w:rsidR="00034B12" w:rsidRPr="00DE4807">
        <w:rPr>
          <w:spacing w:val="-2"/>
          <w:lang w:val="nl-NL"/>
        </w:rPr>
        <w:t xml:space="preserve">Các bộ, ngành Trung ương </w:t>
      </w:r>
      <w:r w:rsidR="001B2475" w:rsidRPr="00DE4807">
        <w:rPr>
          <w:spacing w:val="-2"/>
          <w:lang w:val="nl-NL"/>
        </w:rPr>
        <w:t>xác định thứ tự ưu tiên, đề xuất những dự án luật, nghị quyết cần trình Quốc hội thông qua ngay tại kỳ họp thứ 9</w:t>
      </w:r>
      <w:r w:rsidR="00034B12" w:rsidRPr="00DE4807">
        <w:rPr>
          <w:lang w:val="nl-NL"/>
        </w:rPr>
        <w:t xml:space="preserve">; chịu trách nhiệm đề xuất các giải pháp, phương án phù hợp để </w:t>
      </w:r>
      <w:r w:rsidR="00034B12" w:rsidRPr="00DE4807">
        <w:rPr>
          <w:shd w:val="clear" w:color="auto" w:fill="FFFFFF"/>
          <w:lang w:val="nl-NL"/>
        </w:rPr>
        <w:t xml:space="preserve">kịp thời xử lý các </w:t>
      </w:r>
      <w:r w:rsidR="00034B12" w:rsidRPr="00DE4807">
        <w:rPr>
          <w:lang w:val="nl-NL"/>
        </w:rPr>
        <w:t>vấn đề liên quan</w:t>
      </w:r>
      <w:r w:rsidR="00034B12" w:rsidRPr="00DE4807">
        <w:rPr>
          <w:bCs/>
          <w:lang w:val="nl-NL"/>
        </w:rPr>
        <w:t xml:space="preserve"> đến tổ chức, hoạt động của chính quyền địa phương, các cơ quan, tổ chức, đơn vị thuộc lĩnh vực quản lý nhà nước của bộ, ngành mình. </w:t>
      </w:r>
    </w:p>
    <w:p w14:paraId="13218473" w14:textId="5F20EABC" w:rsidR="002C3753" w:rsidRPr="00DE4807" w:rsidRDefault="002C3753" w:rsidP="00CD4D94">
      <w:pPr>
        <w:spacing w:before="120" w:after="120" w:line="276" w:lineRule="auto"/>
        <w:ind w:firstLine="567"/>
        <w:jc w:val="both"/>
        <w:rPr>
          <w:spacing w:val="-4"/>
          <w:lang w:val="nl-NL"/>
        </w:rPr>
      </w:pPr>
      <w:r w:rsidRPr="00DE4807">
        <w:rPr>
          <w:spacing w:val="-4"/>
          <w:lang w:val="nl-NL"/>
        </w:rPr>
        <w:t xml:space="preserve">- </w:t>
      </w:r>
      <w:r w:rsidR="00040FE6" w:rsidRPr="00DE4807">
        <w:rPr>
          <w:spacing w:val="-4"/>
          <w:lang w:val="nl-NL"/>
        </w:rPr>
        <w:t xml:space="preserve">Bảo đảm </w:t>
      </w:r>
      <w:r w:rsidRPr="00DE4807">
        <w:rPr>
          <w:spacing w:val="-4"/>
          <w:lang w:val="nl-NL"/>
        </w:rPr>
        <w:t>tiến độ, thời hạn ho</w:t>
      </w:r>
      <w:r w:rsidR="00FC1263" w:rsidRPr="00DE4807">
        <w:rPr>
          <w:spacing w:val="-4"/>
          <w:lang w:val="nl-NL"/>
        </w:rPr>
        <w:t>àn thành</w:t>
      </w:r>
      <w:r w:rsidR="00040FE6" w:rsidRPr="00DE4807">
        <w:rPr>
          <w:spacing w:val="-4"/>
          <w:lang w:val="nl-NL"/>
        </w:rPr>
        <w:t xml:space="preserve"> và gửi</w:t>
      </w:r>
      <w:r w:rsidR="00FC1263" w:rsidRPr="00DE4807">
        <w:rPr>
          <w:spacing w:val="-4"/>
          <w:lang w:val="nl-NL"/>
        </w:rPr>
        <w:t xml:space="preserve"> </w:t>
      </w:r>
      <w:r w:rsidR="00040FE6" w:rsidRPr="00DE4807">
        <w:rPr>
          <w:spacing w:val="-4"/>
          <w:lang w:val="nl-NL"/>
        </w:rPr>
        <w:t xml:space="preserve">báo cáo </w:t>
      </w:r>
      <w:r w:rsidR="00FC1263" w:rsidRPr="00DE4807">
        <w:rPr>
          <w:spacing w:val="-4"/>
          <w:lang w:val="nl-NL"/>
        </w:rPr>
        <w:t xml:space="preserve">kết quả </w:t>
      </w:r>
      <w:r w:rsidR="00040FE6" w:rsidRPr="00DE4807">
        <w:rPr>
          <w:spacing w:val="-4"/>
          <w:lang w:val="nl-NL"/>
        </w:rPr>
        <w:t>thực hiện về Bộ Tư pháp để tổng hợp</w:t>
      </w:r>
      <w:r w:rsidR="00FC1263" w:rsidRPr="00DE4807">
        <w:rPr>
          <w:spacing w:val="-4"/>
          <w:lang w:val="nl-NL"/>
        </w:rPr>
        <w:t>.</w:t>
      </w:r>
    </w:p>
    <w:p w14:paraId="4DBEB72F" w14:textId="007F32B5" w:rsidR="007E78E8" w:rsidRPr="00DE4807" w:rsidRDefault="008912BE" w:rsidP="00CD4D94">
      <w:pPr>
        <w:pStyle w:val="NormalWeb"/>
        <w:spacing w:before="120" w:beforeAutospacing="0" w:after="120" w:afterAutospacing="0" w:line="276" w:lineRule="auto"/>
        <w:ind w:firstLine="567"/>
        <w:jc w:val="both"/>
        <w:rPr>
          <w:b/>
          <w:sz w:val="28"/>
          <w:szCs w:val="28"/>
          <w:lang w:val="nl-NL"/>
        </w:rPr>
      </w:pPr>
      <w:r w:rsidRPr="00DE4807">
        <w:rPr>
          <w:b/>
          <w:sz w:val="28"/>
          <w:szCs w:val="28"/>
          <w:lang w:val="nl-NL"/>
        </w:rPr>
        <w:t>2</w:t>
      </w:r>
      <w:r w:rsidR="007E78E8" w:rsidRPr="00DE4807">
        <w:rPr>
          <w:b/>
          <w:sz w:val="28"/>
          <w:szCs w:val="28"/>
          <w:lang w:val="nl-NL"/>
        </w:rPr>
        <w:t xml:space="preserve">. </w:t>
      </w:r>
      <w:r w:rsidR="00607924" w:rsidRPr="00DE4807">
        <w:rPr>
          <w:b/>
          <w:sz w:val="28"/>
          <w:szCs w:val="28"/>
          <w:lang w:val="nl-NL"/>
        </w:rPr>
        <w:t>Đ</w:t>
      </w:r>
      <w:r w:rsidR="00FC451C" w:rsidRPr="00DB6591">
        <w:rPr>
          <w:b/>
          <w:sz w:val="28"/>
          <w:szCs w:val="28"/>
          <w:lang w:val="vi-VN"/>
        </w:rPr>
        <w:t>ối tượng</w:t>
      </w:r>
      <w:r w:rsidR="00F85F01" w:rsidRPr="00DE4807">
        <w:rPr>
          <w:b/>
          <w:sz w:val="28"/>
          <w:szCs w:val="28"/>
          <w:lang w:val="nl-NL"/>
        </w:rPr>
        <w:t>, phạm vi</w:t>
      </w:r>
      <w:r w:rsidR="00FC451C" w:rsidRPr="00DE4807">
        <w:rPr>
          <w:b/>
          <w:sz w:val="28"/>
          <w:szCs w:val="28"/>
          <w:lang w:val="nl-NL"/>
        </w:rPr>
        <w:t xml:space="preserve"> </w:t>
      </w:r>
      <w:r w:rsidR="00291C12" w:rsidRPr="00DE4807">
        <w:rPr>
          <w:b/>
          <w:sz w:val="28"/>
          <w:szCs w:val="28"/>
          <w:lang w:val="nl-NL"/>
        </w:rPr>
        <w:t xml:space="preserve">rà soát </w:t>
      </w:r>
    </w:p>
    <w:p w14:paraId="72EFF779" w14:textId="726CFB88" w:rsidR="00E3237C" w:rsidRPr="00DB6591" w:rsidRDefault="00DF2385" w:rsidP="00CD4D94">
      <w:pPr>
        <w:spacing w:before="120" w:after="120" w:line="276" w:lineRule="auto"/>
        <w:ind w:firstLine="567"/>
        <w:jc w:val="both"/>
        <w:rPr>
          <w:spacing w:val="-2"/>
          <w:lang w:val="nl-NL"/>
        </w:rPr>
      </w:pPr>
      <w:r>
        <w:rPr>
          <w:spacing w:val="-2"/>
          <w:lang w:val="nl-NL"/>
        </w:rPr>
        <w:t xml:space="preserve">- </w:t>
      </w:r>
      <w:r w:rsidR="00291C12" w:rsidRPr="00DB6591">
        <w:rPr>
          <w:spacing w:val="-2"/>
          <w:lang w:val="nl-NL"/>
        </w:rPr>
        <w:t xml:space="preserve">Đối tượng </w:t>
      </w:r>
      <w:r w:rsidR="007E78E8" w:rsidRPr="00DB6591">
        <w:rPr>
          <w:spacing w:val="-2"/>
          <w:lang w:val="nl-NL"/>
        </w:rPr>
        <w:t xml:space="preserve">rà soát văn bản là </w:t>
      </w:r>
      <w:r w:rsidR="00FC451C" w:rsidRPr="00DB6591">
        <w:rPr>
          <w:b/>
          <w:spacing w:val="-2"/>
          <w:lang w:val="nl-NL"/>
        </w:rPr>
        <w:t>toàn bộ</w:t>
      </w:r>
      <w:r w:rsidR="00FC451C" w:rsidRPr="00DB6591">
        <w:rPr>
          <w:spacing w:val="-2"/>
          <w:lang w:val="nl-NL"/>
        </w:rPr>
        <w:t xml:space="preserve"> các </w:t>
      </w:r>
      <w:r w:rsidR="00430926" w:rsidRPr="00DE4807">
        <w:rPr>
          <w:spacing w:val="-2"/>
          <w:lang w:val="nl-NL"/>
        </w:rPr>
        <w:t xml:space="preserve">văn bản </w:t>
      </w:r>
      <w:r w:rsidR="006675B8" w:rsidRPr="00DE4807">
        <w:rPr>
          <w:spacing w:val="-2"/>
          <w:lang w:val="nl-NL"/>
        </w:rPr>
        <w:t xml:space="preserve">QPPL thuộc trách nhiệm rà soát của các bộ, </w:t>
      </w:r>
      <w:r w:rsidR="00040FE6" w:rsidRPr="00DE4807">
        <w:rPr>
          <w:spacing w:val="-2"/>
          <w:lang w:val="nl-NL"/>
        </w:rPr>
        <w:t>ngành, địa phương</w:t>
      </w:r>
      <w:r w:rsidR="006675B8" w:rsidRPr="00DE4807">
        <w:rPr>
          <w:spacing w:val="-2"/>
          <w:lang w:val="nl-NL"/>
        </w:rPr>
        <w:t xml:space="preserve"> theo quy định tại </w:t>
      </w:r>
      <w:r w:rsidR="005230C1" w:rsidRPr="00DE4807">
        <w:rPr>
          <w:spacing w:val="-2"/>
          <w:lang w:val="nl-NL"/>
        </w:rPr>
        <w:t xml:space="preserve">khoản 1 </w:t>
      </w:r>
      <w:r w:rsidR="006675B8" w:rsidRPr="00DE4807">
        <w:rPr>
          <w:spacing w:val="-2"/>
          <w:lang w:val="nl-NL"/>
        </w:rPr>
        <w:t xml:space="preserve">Điều </w:t>
      </w:r>
      <w:r w:rsidR="0071445E" w:rsidRPr="00DE4807">
        <w:rPr>
          <w:spacing w:val="-2"/>
          <w:lang w:val="nl-NL"/>
        </w:rPr>
        <w:t xml:space="preserve">139 Nghị định số 34/2016/NĐ-CP </w:t>
      </w:r>
      <w:r w:rsidR="005230C1" w:rsidRPr="00DE4807">
        <w:rPr>
          <w:spacing w:val="-2"/>
          <w:lang w:val="nl-NL"/>
        </w:rPr>
        <w:t xml:space="preserve">ngày 14/5/2016 của Chính phủ quy định chi tiết một số điều và biện pháp thi hành Luật Ban hành văn bản QPPL </w:t>
      </w:r>
      <w:r w:rsidR="0071445E" w:rsidRPr="00DE4807">
        <w:rPr>
          <w:spacing w:val="-2"/>
          <w:lang w:val="nl-NL"/>
        </w:rPr>
        <w:t>(được sửa đổi, bổ sung bởi Nghị định số 154/2020/NĐ-CP và Nghị định số 59/2023/NĐ-CP)</w:t>
      </w:r>
      <w:r w:rsidR="00863051" w:rsidRPr="00DE4807">
        <w:rPr>
          <w:spacing w:val="-2"/>
          <w:lang w:val="nl-NL"/>
        </w:rPr>
        <w:t xml:space="preserve"> </w:t>
      </w:r>
      <w:r w:rsidR="00863051" w:rsidRPr="00DE4807">
        <w:rPr>
          <w:i/>
          <w:iCs/>
          <w:spacing w:val="-2"/>
          <w:lang w:val="nl-NL"/>
        </w:rPr>
        <w:t>(sau đây gọi chung là Nghị định số 34/2016/NĐ-CP)</w:t>
      </w:r>
      <w:r w:rsidR="00430926" w:rsidRPr="00DE4807">
        <w:rPr>
          <w:spacing w:val="-2"/>
          <w:lang w:val="nl-NL"/>
        </w:rPr>
        <w:t xml:space="preserve"> </w:t>
      </w:r>
      <w:r w:rsidR="00E354DE" w:rsidRPr="00DB6591">
        <w:rPr>
          <w:b/>
          <w:bCs/>
          <w:spacing w:val="-2"/>
          <w:lang w:val="nl-NL"/>
        </w:rPr>
        <w:t>còn</w:t>
      </w:r>
      <w:r w:rsidR="00FC451C" w:rsidRPr="00DB6591">
        <w:rPr>
          <w:b/>
          <w:bCs/>
          <w:spacing w:val="-2"/>
          <w:lang w:val="nl-NL"/>
        </w:rPr>
        <w:t xml:space="preserve"> hiệu lực</w:t>
      </w:r>
      <w:r w:rsidR="00F85F01" w:rsidRPr="00DB6591">
        <w:rPr>
          <w:b/>
          <w:bCs/>
          <w:spacing w:val="-2"/>
          <w:lang w:val="nl-NL"/>
        </w:rPr>
        <w:t xml:space="preserve"> </w:t>
      </w:r>
      <w:r w:rsidR="00CF0AED" w:rsidRPr="00DB6591">
        <w:rPr>
          <w:b/>
          <w:bCs/>
          <w:spacing w:val="-2"/>
          <w:lang w:val="nl-NL"/>
        </w:rPr>
        <w:t>(bao gồm cả văn bản QPPL đã được ban hành nhưng chưa có hiệu lực)</w:t>
      </w:r>
      <w:r w:rsidR="00CF0AED" w:rsidRPr="00DB6591">
        <w:rPr>
          <w:spacing w:val="-2"/>
          <w:lang w:val="nl-NL"/>
        </w:rPr>
        <w:t xml:space="preserve"> </w:t>
      </w:r>
      <w:r w:rsidR="00CF0AED" w:rsidRPr="00DB6591">
        <w:rPr>
          <w:b/>
          <w:bCs/>
          <w:spacing w:val="-2"/>
          <w:lang w:val="nl-NL"/>
        </w:rPr>
        <w:t xml:space="preserve">tính đến ngày </w:t>
      </w:r>
      <w:r w:rsidR="00A5501E" w:rsidRPr="00DB6591">
        <w:rPr>
          <w:b/>
          <w:bCs/>
          <w:spacing w:val="-2"/>
          <w:lang w:val="nl-NL"/>
        </w:rPr>
        <w:t>1</w:t>
      </w:r>
      <w:r w:rsidR="00A5501E">
        <w:rPr>
          <w:b/>
          <w:bCs/>
          <w:spacing w:val="-2"/>
          <w:lang w:val="nl-NL"/>
        </w:rPr>
        <w:t>7</w:t>
      </w:r>
      <w:r w:rsidR="00CF0AED" w:rsidRPr="00DB6591">
        <w:rPr>
          <w:b/>
          <w:bCs/>
          <w:spacing w:val="-2"/>
          <w:lang w:val="nl-NL"/>
        </w:rPr>
        <w:t>/</w:t>
      </w:r>
      <w:r w:rsidR="00040FE6" w:rsidRPr="00DB6591">
        <w:rPr>
          <w:b/>
          <w:bCs/>
          <w:spacing w:val="-2"/>
          <w:lang w:val="nl-NL"/>
        </w:rPr>
        <w:t>3</w:t>
      </w:r>
      <w:r w:rsidR="00CF0AED" w:rsidRPr="00DB6591">
        <w:rPr>
          <w:b/>
          <w:bCs/>
          <w:spacing w:val="-2"/>
          <w:lang w:val="nl-NL"/>
        </w:rPr>
        <w:t>/202</w:t>
      </w:r>
      <w:r w:rsidR="00040FE6" w:rsidRPr="00DB6591">
        <w:rPr>
          <w:b/>
          <w:bCs/>
          <w:spacing w:val="-2"/>
          <w:lang w:val="nl-NL"/>
        </w:rPr>
        <w:t>5</w:t>
      </w:r>
      <w:r w:rsidR="00CF0AED" w:rsidRPr="00DB6591">
        <w:rPr>
          <w:spacing w:val="-2"/>
          <w:lang w:val="nl-NL"/>
        </w:rPr>
        <w:t xml:space="preserve"> </w:t>
      </w:r>
      <w:r w:rsidR="00040FE6" w:rsidRPr="00C55538">
        <w:rPr>
          <w:iCs/>
          <w:lang w:val="nl-NL"/>
        </w:rPr>
        <w:t xml:space="preserve">cần </w:t>
      </w:r>
      <w:bookmarkStart w:id="3" w:name="_Hlk192369182"/>
      <w:r w:rsidR="00040FE6" w:rsidRPr="00C55538">
        <w:rPr>
          <w:iCs/>
          <w:lang w:val="nl-NL"/>
        </w:rPr>
        <w:t>sửa đổi, bổ sung, thay thế, bãi bỏ hoặc ban hành mới</w:t>
      </w:r>
      <w:r w:rsidRPr="00C55538">
        <w:rPr>
          <w:iCs/>
          <w:lang w:val="nl-NL"/>
        </w:rPr>
        <w:t xml:space="preserve"> </w:t>
      </w:r>
      <w:r w:rsidRPr="00C55538">
        <w:rPr>
          <w:i/>
          <w:lang w:val="nl-NL"/>
        </w:rPr>
        <w:t xml:space="preserve">(sau đây gọi chung là </w:t>
      </w:r>
      <w:r w:rsidR="00272C1F">
        <w:rPr>
          <w:i/>
          <w:lang w:val="nl-NL"/>
        </w:rPr>
        <w:t xml:space="preserve">các văn bản QPPL </w:t>
      </w:r>
      <w:r w:rsidRPr="00C55538">
        <w:rPr>
          <w:i/>
          <w:lang w:val="nl-NL"/>
        </w:rPr>
        <w:t xml:space="preserve">cần </w:t>
      </w:r>
      <w:r w:rsidR="00272C1F">
        <w:rPr>
          <w:i/>
          <w:lang w:val="nl-NL"/>
        </w:rPr>
        <w:t>xử lý</w:t>
      </w:r>
      <w:r w:rsidRPr="00C55538">
        <w:rPr>
          <w:i/>
          <w:lang w:val="nl-NL"/>
        </w:rPr>
        <w:t>)</w:t>
      </w:r>
      <w:r w:rsidR="00040FE6" w:rsidRPr="00C55538">
        <w:rPr>
          <w:iCs/>
          <w:lang w:val="nl-NL"/>
        </w:rPr>
        <w:t xml:space="preserve"> </w:t>
      </w:r>
      <w:bookmarkEnd w:id="3"/>
      <w:r w:rsidR="00040FE6" w:rsidRPr="00C55538">
        <w:rPr>
          <w:iCs/>
          <w:lang w:val="nl-NL"/>
        </w:rPr>
        <w:t xml:space="preserve">theo định hướng sửa đổi, bổ sung một số điều của Hiến pháp năm 2013. </w:t>
      </w:r>
    </w:p>
    <w:p w14:paraId="59D5632C" w14:textId="77777777" w:rsidR="00863051" w:rsidRDefault="00075F1E" w:rsidP="00CD4D94">
      <w:pPr>
        <w:spacing w:before="120" w:after="120" w:line="276" w:lineRule="auto"/>
        <w:ind w:firstLine="567"/>
        <w:jc w:val="both"/>
        <w:rPr>
          <w:spacing w:val="-4"/>
          <w:lang w:val="nl-NL"/>
        </w:rPr>
      </w:pPr>
      <w:r w:rsidRPr="00DB6591">
        <w:rPr>
          <w:spacing w:val="-4"/>
          <w:lang w:val="nl-NL"/>
        </w:rPr>
        <w:lastRenderedPageBreak/>
        <w:t>- Các hình thức văn bản QPPL khác ngoài hệ thống văn bản QPPL quy định tại Điều 4 Luật Ban hành văn bản QPPL năm 2015 được ban hành trước ngày Luật này có hiệu lực (ngày 01/7/2016) và còn hiệu lực cũng thuộc đối tượng rà soát.</w:t>
      </w:r>
    </w:p>
    <w:p w14:paraId="51C4AFEA" w14:textId="59FA867E" w:rsidR="00075F1E" w:rsidRDefault="00863051" w:rsidP="00CD4D94">
      <w:pPr>
        <w:spacing w:before="120" w:after="120" w:line="276" w:lineRule="auto"/>
        <w:ind w:firstLine="567"/>
        <w:jc w:val="both"/>
        <w:rPr>
          <w:color w:val="000000"/>
          <w:spacing w:val="-2"/>
          <w:shd w:val="clear" w:color="auto" w:fill="FFFFFF"/>
          <w:lang w:val="nl-NL"/>
        </w:rPr>
      </w:pPr>
      <w:r>
        <w:rPr>
          <w:lang w:val="nl-NL"/>
        </w:rPr>
        <w:t xml:space="preserve">- </w:t>
      </w:r>
      <w:r w:rsidRPr="00A574BE">
        <w:rPr>
          <w:lang w:val="nl-NL"/>
        </w:rPr>
        <w:t xml:space="preserve">Các cơ quan có trách nhiệm rà soát đầy đủ văn bản QPPL thuộc lĩnh vực quản lý nhà nước của mình (trong đó, cần bảo đảm rà soát đầy đủ văn bản QPPL thuộc lĩnh vực quản lý nhà nước của các cơ quan trước khi sắp xếp tổ chức bộ máy nhà nước nhưng nay được chuyển giao, thuộc lĩnh vực quản lý nhà nước của cơ quan mình), bảo đảm theo đúng quy định tại Điều 4 Nghị quyết số </w:t>
      </w:r>
      <w:r w:rsidRPr="00DE4807">
        <w:rPr>
          <w:color w:val="000000"/>
          <w:spacing w:val="-2"/>
          <w:shd w:val="clear" w:color="auto" w:fill="FFFFFF"/>
          <w:lang w:val="nl-NL"/>
        </w:rPr>
        <w:t>190/2025/QH15 ngày 19/02/2025 của Quốc hội quy định về xử lý một số vấn đề liên quan đến sắp xếp tổ chức bộ máy nhà nước và khoản 5 Điều 139 Nghị định số 34/2016/NĐ-CP.</w:t>
      </w:r>
    </w:p>
    <w:p w14:paraId="11D9E934" w14:textId="3CDA3362" w:rsidR="00DE4807" w:rsidRPr="00DE4807" w:rsidRDefault="00DE4807" w:rsidP="00CD4D94">
      <w:pPr>
        <w:spacing w:before="120" w:after="120" w:line="276" w:lineRule="auto"/>
        <w:ind w:firstLine="567"/>
        <w:jc w:val="both"/>
        <w:rPr>
          <w:color w:val="000000"/>
          <w:spacing w:val="-2"/>
          <w:shd w:val="clear" w:color="auto" w:fill="FFFFFF"/>
          <w:lang w:val="nl-NL"/>
        </w:rPr>
      </w:pPr>
      <w:r>
        <w:rPr>
          <w:color w:val="000000"/>
          <w:spacing w:val="-2"/>
          <w:shd w:val="clear" w:color="auto" w:fill="FFFFFF"/>
          <w:lang w:val="nl-NL"/>
        </w:rPr>
        <w:t xml:space="preserve">- Đối với các văn bản QPPL liên tịch: Các cơ quan chịu trách nhiệm rà soát, báo cáo đối với văn bản liên tịch do cơ quan mình chủ trì soạn thảo. </w:t>
      </w:r>
    </w:p>
    <w:p w14:paraId="36B6BD89" w14:textId="7B0673CD" w:rsidR="00FC451C" w:rsidRPr="00DB6591" w:rsidRDefault="008912BE" w:rsidP="00CD4D94">
      <w:pPr>
        <w:spacing w:before="120" w:after="120" w:line="276" w:lineRule="auto"/>
        <w:ind w:firstLine="567"/>
        <w:jc w:val="both"/>
        <w:rPr>
          <w:b/>
          <w:iCs/>
          <w:lang w:val="nl-NL"/>
        </w:rPr>
      </w:pPr>
      <w:r>
        <w:rPr>
          <w:b/>
          <w:lang w:val="nl-NL"/>
        </w:rPr>
        <w:t>3</w:t>
      </w:r>
      <w:r w:rsidR="000A40D3" w:rsidRPr="00DB6591">
        <w:rPr>
          <w:b/>
          <w:lang w:val="nl-NL"/>
        </w:rPr>
        <w:t>.</w:t>
      </w:r>
      <w:r w:rsidR="00FC451C" w:rsidRPr="00DB6591">
        <w:rPr>
          <w:b/>
          <w:i/>
          <w:lang w:val="nl-NL"/>
        </w:rPr>
        <w:t xml:space="preserve"> </w:t>
      </w:r>
      <w:r w:rsidR="00FC451C" w:rsidRPr="00DB6591">
        <w:rPr>
          <w:b/>
          <w:iCs/>
          <w:lang w:val="nl-NL"/>
        </w:rPr>
        <w:t>Nội dung rà soát</w:t>
      </w:r>
      <w:r w:rsidR="00272C1F">
        <w:rPr>
          <w:b/>
          <w:iCs/>
          <w:lang w:val="nl-NL"/>
        </w:rPr>
        <w:t xml:space="preserve"> </w:t>
      </w:r>
    </w:p>
    <w:p w14:paraId="132FE0AB" w14:textId="68C74EFB" w:rsidR="000A40D3" w:rsidRPr="00DB6591" w:rsidRDefault="000E7F11" w:rsidP="00CD4D94">
      <w:pPr>
        <w:spacing w:before="120" w:after="120" w:line="276" w:lineRule="auto"/>
        <w:ind w:firstLine="567"/>
        <w:jc w:val="both"/>
        <w:rPr>
          <w:bCs/>
          <w:iCs/>
          <w:lang w:val="nl-NL"/>
        </w:rPr>
      </w:pPr>
      <w:r w:rsidRPr="00DB6591">
        <w:rPr>
          <w:bCs/>
          <w:iCs/>
          <w:lang w:val="nl-NL"/>
        </w:rPr>
        <w:t xml:space="preserve">Bộ, </w:t>
      </w:r>
      <w:r w:rsidR="00580B42" w:rsidRPr="00DB6591">
        <w:rPr>
          <w:bCs/>
          <w:iCs/>
          <w:lang w:val="nl-NL"/>
        </w:rPr>
        <w:t>ngành, địa phương</w:t>
      </w:r>
      <w:r w:rsidRPr="00DB6591">
        <w:rPr>
          <w:bCs/>
          <w:iCs/>
          <w:lang w:val="nl-NL"/>
        </w:rPr>
        <w:t xml:space="preserve"> rà soát các văn bản QPPL thuộc đối tượng, phạm vi rà soát để xác định</w:t>
      </w:r>
      <w:r w:rsidR="00B03A2C" w:rsidRPr="00DB6591">
        <w:rPr>
          <w:bCs/>
          <w:iCs/>
          <w:lang w:val="nl-NL"/>
        </w:rPr>
        <w:t>,</w:t>
      </w:r>
      <w:r w:rsidRPr="00DB6591">
        <w:rPr>
          <w:bCs/>
          <w:iCs/>
          <w:lang w:val="nl-NL"/>
        </w:rPr>
        <w:t xml:space="preserve"> </w:t>
      </w:r>
      <w:r w:rsidR="00B03A2C" w:rsidRPr="00DB6591">
        <w:rPr>
          <w:lang w:val="nl-NL"/>
        </w:rPr>
        <w:t xml:space="preserve">đề xuất các văn bản </w:t>
      </w:r>
      <w:r w:rsidR="00272C1F">
        <w:rPr>
          <w:lang w:val="nl-NL"/>
        </w:rPr>
        <w:t>QPPL</w:t>
      </w:r>
      <w:r w:rsidR="00B03A2C" w:rsidRPr="00DB6591">
        <w:rPr>
          <w:lang w:val="nl-NL"/>
        </w:rPr>
        <w:t xml:space="preserve"> cần </w:t>
      </w:r>
      <w:r w:rsidR="00272C1F">
        <w:rPr>
          <w:iCs/>
          <w:lang w:val="nl-NL"/>
        </w:rPr>
        <w:t>xử lý</w:t>
      </w:r>
      <w:r w:rsidR="00B03A2C" w:rsidRPr="00DB6591">
        <w:rPr>
          <w:iCs/>
          <w:lang w:val="nl-NL"/>
        </w:rPr>
        <w:t xml:space="preserve"> </w:t>
      </w:r>
      <w:r w:rsidR="00B03A2C" w:rsidRPr="00DB6591">
        <w:rPr>
          <w:lang w:val="nl-NL"/>
        </w:rPr>
        <w:t>theo định hướng sửa đổi, bổ sung một số điều của Hiến pháp năm 2013</w:t>
      </w:r>
      <w:r w:rsidRPr="00DB6591">
        <w:rPr>
          <w:bCs/>
          <w:iCs/>
          <w:lang w:val="nl-NL"/>
        </w:rPr>
        <w:t>. Trong đó</w:t>
      </w:r>
      <w:r w:rsidR="007C1D8A" w:rsidRPr="00DB6591">
        <w:rPr>
          <w:bCs/>
          <w:iCs/>
          <w:lang w:val="nl-NL"/>
        </w:rPr>
        <w:t>,</w:t>
      </w:r>
      <w:r w:rsidRPr="00DB6591">
        <w:rPr>
          <w:bCs/>
          <w:iCs/>
          <w:lang w:val="nl-NL"/>
        </w:rPr>
        <w:t xml:space="preserve"> lưu ý một số vấn đề như sau:</w:t>
      </w:r>
    </w:p>
    <w:p w14:paraId="39E08687" w14:textId="412DF0D7" w:rsidR="00D50029" w:rsidRPr="00DB6591" w:rsidRDefault="00863051" w:rsidP="00CD4D94">
      <w:pPr>
        <w:spacing w:before="120" w:after="120" w:line="276" w:lineRule="auto"/>
        <w:ind w:firstLine="567"/>
        <w:jc w:val="both"/>
        <w:rPr>
          <w:b/>
          <w:iCs/>
          <w:lang w:val="nl-NL"/>
        </w:rPr>
      </w:pPr>
      <w:r>
        <w:rPr>
          <w:b/>
          <w:iCs/>
          <w:lang w:val="nl-NL"/>
        </w:rPr>
        <w:t>3.</w:t>
      </w:r>
      <w:r w:rsidR="00D50029" w:rsidRPr="00DB6591">
        <w:rPr>
          <w:b/>
          <w:iCs/>
          <w:lang w:val="nl-NL"/>
        </w:rPr>
        <w:t>1. Bám sát định hướng</w:t>
      </w:r>
      <w:r w:rsidR="006E3164" w:rsidRPr="00DB6591">
        <w:rPr>
          <w:b/>
          <w:iCs/>
          <w:lang w:val="nl-NL"/>
        </w:rPr>
        <w:t xml:space="preserve"> </w:t>
      </w:r>
      <w:r w:rsidR="0091281A" w:rsidRPr="00DB6591">
        <w:rPr>
          <w:b/>
          <w:iCs/>
          <w:lang w:val="nl-NL"/>
        </w:rPr>
        <w:t>không tổ chức cấp huyện</w:t>
      </w:r>
    </w:p>
    <w:p w14:paraId="480163A5" w14:textId="5C1E6254" w:rsidR="0091281A" w:rsidRPr="00DB6591" w:rsidRDefault="0091281A" w:rsidP="00CD4D94">
      <w:pPr>
        <w:spacing w:before="120" w:after="120" w:line="276" w:lineRule="auto"/>
        <w:ind w:firstLine="567"/>
        <w:jc w:val="both"/>
        <w:rPr>
          <w:bCs/>
          <w:iCs/>
          <w:lang w:val="nl-NL"/>
        </w:rPr>
      </w:pPr>
      <w:r w:rsidRPr="00DB6591">
        <w:rPr>
          <w:bCs/>
          <w:iCs/>
          <w:lang w:val="nl-NL"/>
        </w:rPr>
        <w:t xml:space="preserve">Việc tổ chức rà soát </w:t>
      </w:r>
      <w:r w:rsidR="00693955" w:rsidRPr="00DB6591">
        <w:rPr>
          <w:bCs/>
          <w:iCs/>
          <w:lang w:val="nl-NL"/>
        </w:rPr>
        <w:t xml:space="preserve">văn bản QPPL </w:t>
      </w:r>
      <w:r w:rsidR="006E3164" w:rsidRPr="00DB6591">
        <w:rPr>
          <w:bCs/>
          <w:iCs/>
          <w:lang w:val="nl-NL"/>
        </w:rPr>
        <w:t xml:space="preserve">theo định hướng này </w:t>
      </w:r>
      <w:r w:rsidRPr="00DB6591">
        <w:rPr>
          <w:bCs/>
          <w:iCs/>
          <w:lang w:val="nl-NL"/>
        </w:rPr>
        <w:t>tập trung vào một số nội dung:</w:t>
      </w:r>
    </w:p>
    <w:p w14:paraId="7881F7F9" w14:textId="74FA52CD" w:rsidR="00C40F1D" w:rsidRPr="00DB6591" w:rsidRDefault="00FC451C" w:rsidP="00CD4D94">
      <w:pPr>
        <w:spacing w:before="120" w:after="120" w:line="276" w:lineRule="auto"/>
        <w:ind w:firstLine="567"/>
        <w:jc w:val="both"/>
        <w:rPr>
          <w:lang w:val="nl-NL"/>
        </w:rPr>
      </w:pPr>
      <w:r w:rsidRPr="00DB6591">
        <w:rPr>
          <w:i/>
          <w:lang w:val="nl-NL"/>
        </w:rPr>
        <w:t xml:space="preserve">- </w:t>
      </w:r>
      <w:r w:rsidR="00B701B6" w:rsidRPr="00DB6591">
        <w:rPr>
          <w:lang w:val="nl-NL"/>
        </w:rPr>
        <w:t>Q</w:t>
      </w:r>
      <w:r w:rsidR="005B6B79" w:rsidRPr="00DB6591">
        <w:rPr>
          <w:lang w:val="nl-NL"/>
        </w:rPr>
        <w:t xml:space="preserve">uy định </w:t>
      </w:r>
      <w:r w:rsidR="00E032B2" w:rsidRPr="00DB6591">
        <w:rPr>
          <w:lang w:val="nl-NL"/>
        </w:rPr>
        <w:t xml:space="preserve">pháp luật </w:t>
      </w:r>
      <w:r w:rsidR="00B701B6" w:rsidRPr="00DB6591">
        <w:rPr>
          <w:lang w:val="nl-NL"/>
        </w:rPr>
        <w:t xml:space="preserve">liên quan đến </w:t>
      </w:r>
      <w:r w:rsidR="00B43B5F">
        <w:rPr>
          <w:lang w:val="nl-NL"/>
        </w:rPr>
        <w:t xml:space="preserve">thẩm quyền </w:t>
      </w:r>
      <w:r w:rsidR="00C40F1D" w:rsidRPr="00DB6591">
        <w:rPr>
          <w:lang w:val="nl-NL"/>
        </w:rPr>
        <w:t xml:space="preserve">của </w:t>
      </w:r>
      <w:r w:rsidR="00272C1F">
        <w:rPr>
          <w:lang w:val="nl-NL"/>
        </w:rPr>
        <w:t xml:space="preserve">chính quyền địa phương, </w:t>
      </w:r>
      <w:r w:rsidR="00D50029" w:rsidRPr="00DB6591">
        <w:rPr>
          <w:shd w:val="clear" w:color="auto" w:fill="FFFFFF"/>
          <w:lang w:val="nl-NL"/>
        </w:rPr>
        <w:t>cơ quan, tổ chức, đơn vị</w:t>
      </w:r>
      <w:r w:rsidR="00D50029" w:rsidRPr="00DB6591">
        <w:rPr>
          <w:rStyle w:val="FootnoteReference"/>
          <w:shd w:val="clear" w:color="auto" w:fill="FFFFFF"/>
          <w:lang w:val="nl-NL"/>
        </w:rPr>
        <w:footnoteReference w:id="1"/>
      </w:r>
      <w:r w:rsidR="00D50029" w:rsidRPr="00DB6591">
        <w:rPr>
          <w:shd w:val="clear" w:color="auto" w:fill="FFFFFF"/>
          <w:lang w:val="nl-NL"/>
        </w:rPr>
        <w:t> </w:t>
      </w:r>
      <w:r w:rsidR="00D50029" w:rsidRPr="00C55538">
        <w:rPr>
          <w:i/>
          <w:iCs/>
          <w:lang w:val="nl-NL"/>
        </w:rPr>
        <w:t xml:space="preserve">(sau đây gọi là </w:t>
      </w:r>
      <w:r w:rsidR="00C40F1D" w:rsidRPr="00C55538">
        <w:rPr>
          <w:i/>
          <w:iCs/>
          <w:lang w:val="nl-NL"/>
        </w:rPr>
        <w:t>cơ quan</w:t>
      </w:r>
      <w:r w:rsidR="00D50029" w:rsidRPr="00C55538">
        <w:rPr>
          <w:i/>
          <w:iCs/>
          <w:lang w:val="nl-NL"/>
        </w:rPr>
        <w:t>)</w:t>
      </w:r>
      <w:r w:rsidR="0091281A" w:rsidRPr="00DB6591">
        <w:rPr>
          <w:lang w:val="nl-NL"/>
        </w:rPr>
        <w:t xml:space="preserve"> </w:t>
      </w:r>
      <w:r w:rsidR="005D7155" w:rsidRPr="00DB6591">
        <w:rPr>
          <w:shd w:val="clear" w:color="auto" w:fill="FFFFFF"/>
          <w:lang w:val="nl-NL"/>
        </w:rPr>
        <w:t xml:space="preserve">ở huyện, quận, thị xã, thành phố thuộc tỉnh, thành phố thuộc thành phố trực thuộc trung ương </w:t>
      </w:r>
      <w:r w:rsidR="005D7155" w:rsidRPr="00C55538">
        <w:rPr>
          <w:i/>
          <w:iCs/>
          <w:shd w:val="clear" w:color="auto" w:fill="FFFFFF"/>
          <w:lang w:val="nl-NL"/>
        </w:rPr>
        <w:t>(sau đây gọi tắt là cấp huyện</w:t>
      </w:r>
      <w:r w:rsidR="005D7155" w:rsidRPr="00C55538">
        <w:rPr>
          <w:i/>
          <w:iCs/>
          <w:lang w:val="nl-NL"/>
        </w:rPr>
        <w:t>)</w:t>
      </w:r>
      <w:r w:rsidR="00C40F1D" w:rsidRPr="00DB6591">
        <w:rPr>
          <w:lang w:val="nl-NL"/>
        </w:rPr>
        <w:t>, chức danh có thẩm quyền cấp huyện</w:t>
      </w:r>
      <w:r w:rsidR="00B43B5F">
        <w:rPr>
          <w:lang w:val="nl-NL"/>
        </w:rPr>
        <w:t xml:space="preserve">, gồm: </w:t>
      </w:r>
      <w:bookmarkStart w:id="4" w:name="dieu_7"/>
      <w:r w:rsidR="00B43B5F" w:rsidRPr="00DB6591">
        <w:rPr>
          <w:lang w:val="nl-NL"/>
        </w:rPr>
        <w:t xml:space="preserve">Thẩm quyền </w:t>
      </w:r>
      <w:r w:rsidR="00B43B5F">
        <w:rPr>
          <w:lang w:val="nl-NL"/>
        </w:rPr>
        <w:t xml:space="preserve">xử lý vi phạm hành chính, </w:t>
      </w:r>
      <w:r w:rsidR="00B43B5F" w:rsidRPr="00DB6591">
        <w:rPr>
          <w:shd w:val="clear" w:color="auto" w:fill="FFFFFF"/>
          <w:lang w:val="nl-NL"/>
        </w:rPr>
        <w:t>thanh tra, tiếp công dân, giải quyết khiếu nại, tố cáo, phòng, chống tham nhũng, tiêu cực</w:t>
      </w:r>
      <w:bookmarkEnd w:id="4"/>
      <w:r w:rsidR="00B43B5F" w:rsidRPr="00DB6591">
        <w:rPr>
          <w:shd w:val="clear" w:color="auto" w:fill="FFFFFF"/>
          <w:lang w:val="nl-NL"/>
        </w:rPr>
        <w:t xml:space="preserve"> của cơ quan, chức danh có thẩm quyền cấp huyện. </w:t>
      </w:r>
    </w:p>
    <w:p w14:paraId="4999E68A" w14:textId="58C61308" w:rsidR="00D50029" w:rsidRPr="00DB6591" w:rsidRDefault="00D50029" w:rsidP="00CD4D94">
      <w:pPr>
        <w:spacing w:before="120" w:after="120" w:line="276" w:lineRule="auto"/>
        <w:ind w:firstLine="567"/>
        <w:jc w:val="both"/>
        <w:rPr>
          <w:lang w:val="nl-NL"/>
        </w:rPr>
      </w:pPr>
      <w:r w:rsidRPr="00DB6591">
        <w:rPr>
          <w:lang w:val="nl-NL"/>
        </w:rPr>
        <w:t xml:space="preserve">- </w:t>
      </w:r>
      <w:r w:rsidRPr="00DB6591">
        <w:rPr>
          <w:spacing w:val="-2"/>
          <w:lang w:val="nl-NL"/>
        </w:rPr>
        <w:t xml:space="preserve">Trách nhiệm chủ trì, phối hợp thực hiện các thủ tục hành chính cho người dân, doanh nghiệp </w:t>
      </w:r>
      <w:r w:rsidRPr="00DB6591">
        <w:rPr>
          <w:lang w:val="nl-NL"/>
        </w:rPr>
        <w:t>của cơ quan, chức danh có thẩm quyền cấp huyện</w:t>
      </w:r>
      <w:r w:rsidR="0000261D">
        <w:rPr>
          <w:lang w:val="nl-NL"/>
        </w:rPr>
        <w:t>, nhất là các nội dung liên quan đến lĩnh vực xây dựng, đất đai, tư pháp</w:t>
      </w:r>
      <w:r w:rsidRPr="00DB6591">
        <w:rPr>
          <w:lang w:val="nl-NL"/>
        </w:rPr>
        <w:t>.</w:t>
      </w:r>
      <w:r w:rsidR="00723E5B">
        <w:rPr>
          <w:lang w:val="nl-NL"/>
        </w:rPr>
        <w:t>..</w:t>
      </w:r>
      <w:bookmarkStart w:id="5" w:name="_GoBack"/>
      <w:bookmarkEnd w:id="5"/>
    </w:p>
    <w:p w14:paraId="6D70A68D" w14:textId="28B76B5C" w:rsidR="006C13F5" w:rsidRPr="00DB6591" w:rsidRDefault="006C13F5" w:rsidP="00CD4D94">
      <w:pPr>
        <w:spacing w:before="120" w:after="120" w:line="276" w:lineRule="auto"/>
        <w:ind w:firstLine="567"/>
        <w:jc w:val="both"/>
        <w:rPr>
          <w:spacing w:val="-2"/>
          <w:lang w:val="nl-NL"/>
        </w:rPr>
      </w:pPr>
      <w:r>
        <w:rPr>
          <w:spacing w:val="-2"/>
          <w:lang w:val="nl-NL"/>
        </w:rPr>
        <w:t>- Quy trình giải quyết công việc, quan hệ phối hợp công tác giữa các cơ quan, ngành.</w:t>
      </w:r>
    </w:p>
    <w:p w14:paraId="4E5B35AA" w14:textId="52A9EE1F" w:rsidR="00CA4A48" w:rsidRPr="00B43B5F" w:rsidRDefault="00CA4A48" w:rsidP="00CD4D94">
      <w:pPr>
        <w:spacing w:before="120" w:after="120" w:line="276" w:lineRule="auto"/>
        <w:ind w:firstLine="567"/>
        <w:jc w:val="both"/>
        <w:rPr>
          <w:lang w:val="nl-NL"/>
        </w:rPr>
      </w:pPr>
      <w:r w:rsidRPr="00DB6591">
        <w:rPr>
          <w:spacing w:val="-2"/>
          <w:lang w:val="nl-NL"/>
        </w:rPr>
        <w:lastRenderedPageBreak/>
        <w:t xml:space="preserve">- </w:t>
      </w:r>
      <w:r w:rsidR="00B43B5F" w:rsidRPr="00DB6591">
        <w:rPr>
          <w:lang w:val="nl-NL"/>
        </w:rPr>
        <w:t xml:space="preserve">Quy định pháp luật liên quan đến tên gọi, </w:t>
      </w:r>
      <w:r w:rsidR="00B43B5F">
        <w:rPr>
          <w:lang w:val="nl-NL"/>
        </w:rPr>
        <w:t xml:space="preserve">tổ chức, hoạt động, </w:t>
      </w:r>
      <w:r w:rsidR="00B43B5F" w:rsidRPr="00DB6591">
        <w:rPr>
          <w:lang w:val="nl-NL"/>
        </w:rPr>
        <w:t xml:space="preserve">chức năng, nhiệm vụ, quyền hạn </w:t>
      </w:r>
      <w:r w:rsidR="00B43B5F">
        <w:rPr>
          <w:lang w:val="nl-NL"/>
        </w:rPr>
        <w:t xml:space="preserve">và </w:t>
      </w:r>
      <w:r w:rsidR="00B43B5F">
        <w:rPr>
          <w:spacing w:val="-2"/>
          <w:lang w:val="nl-NL"/>
        </w:rPr>
        <w:t>c</w:t>
      </w:r>
      <w:r w:rsidRPr="00DB6591">
        <w:rPr>
          <w:spacing w:val="-2"/>
          <w:lang w:val="nl-NL"/>
        </w:rPr>
        <w:t xml:space="preserve">ác vấn đề pháp lý khác có liên quan </w:t>
      </w:r>
      <w:r w:rsidRPr="00DB6591">
        <w:rPr>
          <w:spacing w:val="-4"/>
          <w:lang w:val="nl-NL"/>
        </w:rPr>
        <w:t xml:space="preserve">chịu sự tác động </w:t>
      </w:r>
      <w:r w:rsidR="00693955" w:rsidRPr="00DB6591">
        <w:rPr>
          <w:spacing w:val="-4"/>
          <w:lang w:val="nl-NL"/>
        </w:rPr>
        <w:t xml:space="preserve">từ định hướng </w:t>
      </w:r>
      <w:r w:rsidR="00693955" w:rsidRPr="00DB6591">
        <w:rPr>
          <w:bCs/>
          <w:iCs/>
          <w:lang w:val="nl-NL"/>
        </w:rPr>
        <w:t>không tổ chức cấp huyện</w:t>
      </w:r>
      <w:r w:rsidRPr="00DB6591">
        <w:rPr>
          <w:bCs/>
          <w:spacing w:val="-4"/>
          <w:lang w:val="nl-NL"/>
        </w:rPr>
        <w:t xml:space="preserve">. </w:t>
      </w:r>
    </w:p>
    <w:p w14:paraId="26D6270F" w14:textId="54FB0153" w:rsidR="006E3164" w:rsidRPr="00DB6591" w:rsidRDefault="00863051" w:rsidP="00CD4D94">
      <w:pPr>
        <w:spacing w:before="120" w:after="120" w:line="276" w:lineRule="auto"/>
        <w:ind w:firstLine="567"/>
        <w:jc w:val="both"/>
        <w:rPr>
          <w:b/>
          <w:lang w:val="nl-NL"/>
        </w:rPr>
      </w:pPr>
      <w:r>
        <w:rPr>
          <w:b/>
          <w:spacing w:val="-4"/>
          <w:lang w:val="nl-NL"/>
        </w:rPr>
        <w:t>3.</w:t>
      </w:r>
      <w:r w:rsidR="006E3164" w:rsidRPr="00DB6591">
        <w:rPr>
          <w:b/>
          <w:spacing w:val="-4"/>
          <w:lang w:val="nl-NL"/>
        </w:rPr>
        <w:t xml:space="preserve">2. </w:t>
      </w:r>
      <w:r w:rsidR="009A6577" w:rsidRPr="00DB6591">
        <w:rPr>
          <w:b/>
          <w:spacing w:val="-4"/>
          <w:lang w:val="nl-NL"/>
        </w:rPr>
        <w:t>Bám sát</w:t>
      </w:r>
      <w:r w:rsidR="006E3164" w:rsidRPr="00DB6591">
        <w:rPr>
          <w:b/>
          <w:spacing w:val="-4"/>
          <w:lang w:val="nl-NL"/>
        </w:rPr>
        <w:t xml:space="preserve"> định hướng </w:t>
      </w:r>
      <w:r w:rsidR="00875C33" w:rsidRPr="00DB6591">
        <w:rPr>
          <w:b/>
          <w:lang w:val="nl-NL"/>
        </w:rPr>
        <w:t>thực hiện mô hình địa phương 02 cấp</w:t>
      </w:r>
      <w:r w:rsidR="00412896" w:rsidRPr="00DB6591">
        <w:rPr>
          <w:b/>
          <w:lang w:val="nl-NL"/>
        </w:rPr>
        <w:t xml:space="preserve"> (cấp tỉnh và </w:t>
      </w:r>
      <w:r w:rsidR="00B43B5F">
        <w:rPr>
          <w:b/>
          <w:lang w:val="nl-NL"/>
        </w:rPr>
        <w:t>dưới tỉnh</w:t>
      </w:r>
      <w:r w:rsidR="00412896" w:rsidRPr="00DB6591">
        <w:rPr>
          <w:b/>
          <w:lang w:val="nl-NL"/>
        </w:rPr>
        <w:t>)</w:t>
      </w:r>
      <w:r w:rsidR="0054635D">
        <w:rPr>
          <w:b/>
          <w:lang w:val="nl-NL"/>
        </w:rPr>
        <w:t>, sáp nhập một số đơn vị cấp xã</w:t>
      </w:r>
      <w:r w:rsidR="009A6577" w:rsidRPr="00DB6591">
        <w:rPr>
          <w:b/>
          <w:lang w:val="nl-NL"/>
        </w:rPr>
        <w:t xml:space="preserve"> và vấn đề </w:t>
      </w:r>
      <w:r w:rsidR="009A6577" w:rsidRPr="00DB6591">
        <w:rPr>
          <w:b/>
          <w:spacing w:val="-4"/>
          <w:lang w:val="nl-NL"/>
        </w:rPr>
        <w:t xml:space="preserve">khác </w:t>
      </w:r>
      <w:r w:rsidR="009A6577" w:rsidRPr="00DB6591">
        <w:rPr>
          <w:b/>
          <w:lang w:val="nl-NL"/>
        </w:rPr>
        <w:t>liên quan đến việc sửa đổi quy định về tổ chức bộ máy chính quyền địa phương, tổ chức lại các đơn vị hành chính</w:t>
      </w:r>
      <w:r w:rsidR="00CE501D" w:rsidRPr="00DB6591">
        <w:rPr>
          <w:b/>
          <w:lang w:val="nl-NL"/>
        </w:rPr>
        <w:t xml:space="preserve"> </w:t>
      </w:r>
    </w:p>
    <w:p w14:paraId="579BC719" w14:textId="39346C60" w:rsidR="00B0530F" w:rsidRDefault="00B0530F" w:rsidP="00CD4D94">
      <w:pPr>
        <w:spacing w:before="120" w:after="120" w:line="276" w:lineRule="auto"/>
        <w:ind w:firstLine="567"/>
        <w:jc w:val="both"/>
        <w:rPr>
          <w:bCs/>
          <w:iCs/>
          <w:lang w:val="nl-NL"/>
        </w:rPr>
      </w:pPr>
      <w:r w:rsidRPr="00DB6591">
        <w:rPr>
          <w:bCs/>
          <w:iCs/>
          <w:lang w:val="nl-NL"/>
        </w:rPr>
        <w:t>Việc tổ chức rà soát văn bản QPPL theo định hướng này tập trung vào một số nội dung:</w:t>
      </w:r>
    </w:p>
    <w:p w14:paraId="2B2E841B" w14:textId="0E1220FA" w:rsidR="006A19C6" w:rsidRPr="00DB6591" w:rsidRDefault="006A19C6" w:rsidP="00CD4D94">
      <w:pPr>
        <w:spacing w:before="120" w:after="120" w:line="276" w:lineRule="auto"/>
        <w:ind w:firstLine="567"/>
        <w:jc w:val="both"/>
        <w:rPr>
          <w:bCs/>
          <w:iCs/>
          <w:lang w:val="nl-NL"/>
        </w:rPr>
      </w:pPr>
      <w:r>
        <w:rPr>
          <w:bCs/>
          <w:iCs/>
          <w:lang w:val="nl-NL"/>
        </w:rPr>
        <w:t xml:space="preserve">- </w:t>
      </w:r>
      <w:r w:rsidRPr="00DE4807">
        <w:rPr>
          <w:bCs/>
          <w:lang w:val="nl-NL"/>
        </w:rPr>
        <w:t>Quy định liên quan đến tổ chức, hoạt động, chức năng, nhiệm vụ, quyền hạn của chính quyền địa phương, cơ quan, tổ chức, đơn vị, chức danh ở cấp xã.</w:t>
      </w:r>
    </w:p>
    <w:p w14:paraId="7466BFD7" w14:textId="7C13A8DF" w:rsidR="00A54D3C" w:rsidRPr="00DB6591" w:rsidRDefault="00A54D3C" w:rsidP="00CD4D94">
      <w:pPr>
        <w:spacing w:before="120" w:after="120" w:line="276" w:lineRule="auto"/>
        <w:ind w:firstLine="567"/>
        <w:jc w:val="both"/>
        <w:rPr>
          <w:bCs/>
          <w:lang w:val="nl-NL"/>
        </w:rPr>
      </w:pPr>
      <w:r w:rsidRPr="00DB6591">
        <w:rPr>
          <w:bCs/>
          <w:lang w:val="nl-NL"/>
        </w:rPr>
        <w:t xml:space="preserve">- </w:t>
      </w:r>
      <w:r w:rsidR="00412896" w:rsidRPr="00DB6591">
        <w:rPr>
          <w:bCs/>
          <w:lang w:val="nl-NL"/>
        </w:rPr>
        <w:t xml:space="preserve">Quy định pháp luật liên quan đến </w:t>
      </w:r>
      <w:bookmarkStart w:id="6" w:name="_Hlk192379554"/>
      <w:r w:rsidR="00412896" w:rsidRPr="00DB6591">
        <w:rPr>
          <w:bCs/>
          <w:lang w:val="nl-NL"/>
        </w:rPr>
        <w:t xml:space="preserve">mô hình chính quyền địa phương ở xã, </w:t>
      </w:r>
      <w:r w:rsidR="00F11BE2">
        <w:rPr>
          <w:bCs/>
          <w:lang w:val="nl-NL"/>
        </w:rPr>
        <w:t>phường</w:t>
      </w:r>
      <w:r w:rsidR="00412896" w:rsidRPr="00DB6591">
        <w:rPr>
          <w:bCs/>
          <w:lang w:val="nl-NL"/>
        </w:rPr>
        <w:t>, thị trấn (sau đây gọi là cấp xã)</w:t>
      </w:r>
      <w:bookmarkEnd w:id="6"/>
      <w:r w:rsidR="0054635D">
        <w:rPr>
          <w:bCs/>
          <w:lang w:val="nl-NL"/>
        </w:rPr>
        <w:t xml:space="preserve"> theo định hướng s</w:t>
      </w:r>
      <w:r w:rsidR="00DE4807">
        <w:rPr>
          <w:bCs/>
          <w:lang w:val="nl-NL"/>
        </w:rPr>
        <w:t>á</w:t>
      </w:r>
      <w:r w:rsidR="0054635D">
        <w:rPr>
          <w:bCs/>
          <w:lang w:val="nl-NL"/>
        </w:rPr>
        <w:t>p nhập một số đơn vị cấp xã</w:t>
      </w:r>
      <w:r w:rsidR="00412896" w:rsidRPr="00DB6591">
        <w:rPr>
          <w:bCs/>
          <w:lang w:val="nl-NL"/>
        </w:rPr>
        <w:t>: Chức năng, nhiệm vụ, quyền hạn, tổ chức bộ máy, định biên của chính quyền địa phương cấp xã;...</w:t>
      </w:r>
      <w:r w:rsidR="009A6577" w:rsidRPr="00DB6591">
        <w:rPr>
          <w:bCs/>
          <w:lang w:val="nl-NL"/>
        </w:rPr>
        <w:t xml:space="preserve"> </w:t>
      </w:r>
      <w:r w:rsidR="00E11BA0" w:rsidRPr="00DB6591">
        <w:rPr>
          <w:bCs/>
          <w:lang w:val="nl-NL"/>
        </w:rPr>
        <w:t xml:space="preserve">(đề xuất sửa đổi phù hợp đối với khu vực đô thị, nông thôn, miền núi, đồng bằng, hải đảo, quy mô dân số, điện tích, lịch sử, văn hóa, các vấn đề kinh tế - xã hội, quốc phòng, an ninh, dân tộc, tôn giáo...). </w:t>
      </w:r>
    </w:p>
    <w:p w14:paraId="7D975570" w14:textId="7B5CBE0E" w:rsidR="00412896" w:rsidRPr="00DB6591" w:rsidRDefault="00412896" w:rsidP="00CD4D94">
      <w:pPr>
        <w:spacing w:before="120" w:after="120" w:line="276" w:lineRule="auto"/>
        <w:ind w:firstLine="567"/>
        <w:jc w:val="both"/>
        <w:rPr>
          <w:bCs/>
          <w:shd w:val="clear" w:color="auto" w:fill="FFFFFF"/>
          <w:lang w:val="nl-NL"/>
        </w:rPr>
      </w:pPr>
      <w:r w:rsidRPr="00DB6591">
        <w:rPr>
          <w:bCs/>
          <w:lang w:val="nl-NL"/>
        </w:rPr>
        <w:t xml:space="preserve">- Quy định pháp luật về </w:t>
      </w:r>
      <w:bookmarkStart w:id="7" w:name="_Hlk192379607"/>
      <w:r w:rsidRPr="00DB6591">
        <w:rPr>
          <w:bCs/>
          <w:lang w:val="nl-NL"/>
        </w:rPr>
        <w:t>mối quan hệ công tác giữa các cấp chính quyền địa phương: Giữa</w:t>
      </w:r>
      <w:r w:rsidR="00ED71A3" w:rsidRPr="00DB6591">
        <w:rPr>
          <w:bCs/>
          <w:lang w:val="nl-NL"/>
        </w:rPr>
        <w:t xml:space="preserve"> chính quyền địa phương ở</w:t>
      </w:r>
      <w:r w:rsidRPr="00DB6591">
        <w:rPr>
          <w:bCs/>
          <w:lang w:val="nl-NL"/>
        </w:rPr>
        <w:t xml:space="preserve"> tỉnh, </w:t>
      </w:r>
      <w:r w:rsidRPr="00DB6591">
        <w:rPr>
          <w:bCs/>
          <w:shd w:val="clear" w:color="auto" w:fill="FFFFFF"/>
          <w:lang w:val="nl-NL"/>
        </w:rPr>
        <w:t>thành phố trực thuộc trung ương</w:t>
      </w:r>
      <w:r w:rsidR="00ED71A3" w:rsidRPr="00DB6591">
        <w:rPr>
          <w:bCs/>
          <w:shd w:val="clear" w:color="auto" w:fill="FFFFFF"/>
          <w:lang w:val="nl-NL"/>
        </w:rPr>
        <w:t xml:space="preserve"> (sau đây gọi là cấp tỉnh) với cấp xã</w:t>
      </w:r>
      <w:bookmarkEnd w:id="7"/>
      <w:r w:rsidR="0016413B">
        <w:rPr>
          <w:bCs/>
          <w:shd w:val="clear" w:color="auto" w:fill="FFFFFF"/>
          <w:lang w:val="nl-NL"/>
        </w:rPr>
        <w:t>.</w:t>
      </w:r>
    </w:p>
    <w:p w14:paraId="7B0DDCB9" w14:textId="73767598" w:rsidR="00ED71A3" w:rsidRPr="00DB6591" w:rsidRDefault="00ED71A3" w:rsidP="00CD4D94">
      <w:pPr>
        <w:spacing w:before="120" w:after="120" w:line="276" w:lineRule="auto"/>
        <w:ind w:firstLine="567"/>
        <w:jc w:val="both"/>
        <w:rPr>
          <w:bCs/>
          <w:lang w:val="nl-NL"/>
        </w:rPr>
      </w:pPr>
      <w:r w:rsidRPr="00DB6591">
        <w:rPr>
          <w:bCs/>
          <w:shd w:val="clear" w:color="auto" w:fill="FFFFFF"/>
          <w:lang w:val="nl-NL"/>
        </w:rPr>
        <w:t xml:space="preserve">- </w:t>
      </w:r>
      <w:r w:rsidRPr="00DB6591">
        <w:rPr>
          <w:bCs/>
          <w:lang w:val="nl-NL"/>
        </w:rPr>
        <w:t>Quy định pháp luật về mối quan hệ công tác theo ngành dọc từ Trung ương đến cấp xã (giữa bộ, ngành Trung ương, các sở chuyên ngành và đơn vị, cá nhân phụ trách theo lĩnh vực)</w:t>
      </w:r>
      <w:r w:rsidR="009A6577" w:rsidRPr="00DB6591">
        <w:rPr>
          <w:bCs/>
          <w:lang w:val="nl-NL"/>
        </w:rPr>
        <w:t xml:space="preserve">. </w:t>
      </w:r>
      <w:r w:rsidRPr="00DB6591">
        <w:rPr>
          <w:bCs/>
          <w:lang w:val="nl-NL"/>
        </w:rPr>
        <w:t xml:space="preserve"> </w:t>
      </w:r>
    </w:p>
    <w:p w14:paraId="73F2B974" w14:textId="4D60F71F" w:rsidR="009A6577" w:rsidRDefault="009A6577" w:rsidP="00CD4D94">
      <w:pPr>
        <w:spacing w:before="120" w:after="120" w:line="276" w:lineRule="auto"/>
        <w:ind w:firstLine="567"/>
        <w:jc w:val="both"/>
        <w:rPr>
          <w:bCs/>
          <w:lang w:val="nl-NL"/>
        </w:rPr>
      </w:pPr>
      <w:r w:rsidRPr="0016413B">
        <w:rPr>
          <w:bCs/>
          <w:lang w:val="nl-NL"/>
        </w:rPr>
        <w:t xml:space="preserve">- </w:t>
      </w:r>
      <w:r w:rsidRPr="00C55538">
        <w:rPr>
          <w:bCs/>
          <w:lang w:val="nl-NL"/>
        </w:rPr>
        <w:t xml:space="preserve">Vấn đề </w:t>
      </w:r>
      <w:r w:rsidRPr="00C55538">
        <w:rPr>
          <w:bCs/>
          <w:spacing w:val="-4"/>
          <w:lang w:val="nl-NL"/>
        </w:rPr>
        <w:t xml:space="preserve">khác </w:t>
      </w:r>
      <w:r w:rsidRPr="00C55538">
        <w:rPr>
          <w:bCs/>
          <w:lang w:val="nl-NL"/>
        </w:rPr>
        <w:t xml:space="preserve">liên quan đến việc sửa đổi quy định về tổ chức bộ máy chính quyền địa phương, tổ chức lại các đơn vị hành chính (nếu có). </w:t>
      </w:r>
    </w:p>
    <w:p w14:paraId="1BF52DBD" w14:textId="1F9E7CDE" w:rsidR="008912BE" w:rsidRPr="00C55538" w:rsidRDefault="008912BE" w:rsidP="00CD4D94">
      <w:pPr>
        <w:spacing w:before="120" w:after="120" w:line="276" w:lineRule="auto"/>
        <w:ind w:firstLine="567"/>
        <w:jc w:val="both"/>
        <w:rPr>
          <w:bCs/>
          <w:lang w:val="nl-NL"/>
        </w:rPr>
      </w:pPr>
      <w:r w:rsidRPr="00C55538">
        <w:rPr>
          <w:b/>
          <w:lang w:val="nl-NL"/>
        </w:rPr>
        <w:t>3.3</w:t>
      </w:r>
      <w:r>
        <w:rPr>
          <w:bCs/>
          <w:lang w:val="nl-NL"/>
        </w:rPr>
        <w:t>. Các vấn đề về cơ chế, chính sách đối với cán bộ, công chức, viên chức, người lao động bị ảnh hưởng do sắp xếp đơn vị hành chính ở địa phương và xử lý tài sản nhà nước sau khi sắp xếp tổ chức bộ máy ở địa phương</w:t>
      </w:r>
      <w:r w:rsidR="006C13F5">
        <w:rPr>
          <w:bCs/>
          <w:lang w:val="nl-NL"/>
        </w:rPr>
        <w:t>.</w:t>
      </w:r>
    </w:p>
    <w:p w14:paraId="63BE5339" w14:textId="1942802E" w:rsidR="00E11BA0" w:rsidRDefault="00E11BA0" w:rsidP="00CD4D94">
      <w:pPr>
        <w:spacing w:before="120" w:after="120" w:line="276" w:lineRule="auto"/>
        <w:ind w:firstLine="567"/>
        <w:jc w:val="both"/>
        <w:rPr>
          <w:bCs/>
          <w:lang w:val="nl-NL"/>
        </w:rPr>
      </w:pPr>
      <w:r w:rsidRPr="00C55538">
        <w:rPr>
          <w:b/>
          <w:lang w:val="nl-NL"/>
        </w:rPr>
        <w:t>3.</w:t>
      </w:r>
      <w:r w:rsidR="006C13F5" w:rsidRPr="00C55538">
        <w:rPr>
          <w:b/>
          <w:lang w:val="nl-NL"/>
        </w:rPr>
        <w:t>4</w:t>
      </w:r>
      <w:r w:rsidRPr="00C55538">
        <w:rPr>
          <w:b/>
          <w:lang w:val="nl-NL"/>
        </w:rPr>
        <w:t xml:space="preserve">. </w:t>
      </w:r>
      <w:r w:rsidRPr="00C55538">
        <w:rPr>
          <w:bCs/>
          <w:lang w:val="nl-NL"/>
        </w:rPr>
        <w:t>Định hướng sửa đổi để tinh gọn các cơ quan Mặt trận Tổ quốc, các tổ chức chính trị - xã hội, các hội quần chúng do Đảng và Nhà nước giao nhiệm vụ</w:t>
      </w:r>
      <w:r w:rsidR="00D20EAC">
        <w:rPr>
          <w:bCs/>
          <w:lang w:val="nl-NL"/>
        </w:rPr>
        <w:t>.</w:t>
      </w:r>
    </w:p>
    <w:p w14:paraId="2A6C71EE" w14:textId="551D98DD" w:rsidR="00D20EAC" w:rsidRPr="00D20EAC" w:rsidRDefault="00D20EAC" w:rsidP="00CD4D94">
      <w:pPr>
        <w:spacing w:before="120" w:after="120" w:line="276" w:lineRule="auto"/>
        <w:ind w:firstLine="567"/>
        <w:jc w:val="both"/>
        <w:rPr>
          <w:lang w:val="nl-NL"/>
        </w:rPr>
      </w:pPr>
      <w:r w:rsidRPr="00D20EAC">
        <w:rPr>
          <w:bCs/>
          <w:lang w:val="nl-NL"/>
        </w:rPr>
        <w:t xml:space="preserve">Trong đó lưu ý các nội dung liên quan tại </w:t>
      </w:r>
      <w:r w:rsidRPr="00D20EAC">
        <w:rPr>
          <w:lang w:val="nl-NL"/>
        </w:rPr>
        <w:t>Kết luận số 127-KL/TW ngày 28/02/2025 của Bộ Chính trị, Ban Bí thư, cụ thể như:</w:t>
      </w:r>
    </w:p>
    <w:p w14:paraId="55B7AE27" w14:textId="75D6D985" w:rsidR="0000261D" w:rsidRDefault="0000261D" w:rsidP="0000261D">
      <w:pPr>
        <w:spacing w:before="120" w:after="120" w:line="276" w:lineRule="auto"/>
        <w:ind w:firstLine="567"/>
        <w:jc w:val="both"/>
        <w:rPr>
          <w:color w:val="000000"/>
          <w:shd w:val="clear" w:color="auto" w:fill="FFFFFF"/>
          <w:lang w:val="nl-NL"/>
        </w:rPr>
      </w:pPr>
      <w:r w:rsidRPr="004E75A8">
        <w:rPr>
          <w:color w:val="000000"/>
          <w:shd w:val="clear" w:color="auto" w:fill="FFFFFF"/>
          <w:lang w:val="nl-NL"/>
        </w:rPr>
        <w:t xml:space="preserve">- Rà soát văn bản QPPL để đề xuất xử lý phù hợp theo định sắp xếp lại các tổ chức chính trị - xã hội, hội quần chúng do Đảng và Nhà nước giao nhiệm vụ về </w:t>
      </w:r>
      <w:r w:rsidRPr="004E75A8">
        <w:rPr>
          <w:color w:val="000000"/>
          <w:shd w:val="clear" w:color="auto" w:fill="FFFFFF"/>
          <w:lang w:val="nl-NL"/>
        </w:rPr>
        <w:lastRenderedPageBreak/>
        <w:t xml:space="preserve">trực thuộc Ủy ban Trung ương Mặt trận Tổ quốc Việt Nam (đồng bộ với cơ cấu tổ chức đảng hiện nay). </w:t>
      </w:r>
    </w:p>
    <w:p w14:paraId="5CBE4040" w14:textId="2F399F60" w:rsidR="00D20EAC" w:rsidRPr="004E75A8" w:rsidRDefault="00D20EAC" w:rsidP="00CD4D94">
      <w:pPr>
        <w:spacing w:before="120" w:after="120" w:line="276" w:lineRule="auto"/>
        <w:ind w:firstLine="567"/>
        <w:jc w:val="both"/>
        <w:rPr>
          <w:color w:val="000000"/>
          <w:shd w:val="clear" w:color="auto" w:fill="FFFFFF"/>
          <w:lang w:val="nl-NL"/>
        </w:rPr>
      </w:pPr>
      <w:r w:rsidRPr="004E75A8">
        <w:rPr>
          <w:color w:val="000000"/>
          <w:shd w:val="clear" w:color="auto" w:fill="FFFFFF"/>
          <w:lang w:val="nl-NL"/>
        </w:rPr>
        <w:t xml:space="preserve">- Văn bản QPPL quy định về chức năng, nhiệm vụ, tổ chức bộ máy của các cơ quan, tổ chức trực thuộc, nhất là các cơ quan báo chí nhằm bảo đảm quản lý thống nhất, hiệu quả hoạt động theo hướng tinh gọn tối đa, chỉ duy trì các đơn vị thực sự cần thiết. </w:t>
      </w:r>
    </w:p>
    <w:p w14:paraId="2DE88ADF" w14:textId="07E95F6E" w:rsidR="001A7B74" w:rsidRPr="00C21C54" w:rsidRDefault="001A7B74" w:rsidP="00CD4D94">
      <w:pPr>
        <w:spacing w:before="120" w:after="120" w:line="276" w:lineRule="auto"/>
        <w:ind w:firstLine="567"/>
        <w:jc w:val="both"/>
        <w:rPr>
          <w:b/>
          <w:lang w:val="nl-NL"/>
        </w:rPr>
      </w:pPr>
      <w:r w:rsidRPr="00C55538">
        <w:rPr>
          <w:b/>
          <w:lang w:val="nl-NL"/>
        </w:rPr>
        <w:t>4. Các</w:t>
      </w:r>
      <w:r w:rsidR="007B642D">
        <w:rPr>
          <w:b/>
          <w:lang w:val="nl-NL"/>
        </w:rPr>
        <w:t>h</w:t>
      </w:r>
      <w:r w:rsidRPr="00C55538">
        <w:rPr>
          <w:b/>
          <w:lang w:val="nl-NL"/>
        </w:rPr>
        <w:t xml:space="preserve"> thức thực hiện</w:t>
      </w:r>
    </w:p>
    <w:p w14:paraId="1A5C191F" w14:textId="47992A5E" w:rsidR="00D42A35" w:rsidRPr="00DE4807" w:rsidRDefault="00901A9E" w:rsidP="00CD4D94">
      <w:pPr>
        <w:spacing w:before="120" w:after="120" w:line="276" w:lineRule="auto"/>
        <w:ind w:firstLine="567"/>
        <w:jc w:val="both"/>
        <w:rPr>
          <w:bCs/>
          <w:lang w:val="nl-NL"/>
        </w:rPr>
      </w:pPr>
      <w:r>
        <w:rPr>
          <w:shd w:val="clear" w:color="auto" w:fill="FFFFFF"/>
          <w:lang w:val="nl-NL"/>
        </w:rPr>
        <w:t>Căn cứ nội dung rà soát, đ</w:t>
      </w:r>
      <w:r w:rsidR="00083EA8">
        <w:rPr>
          <w:shd w:val="clear" w:color="auto" w:fill="FFFFFF"/>
          <w:lang w:val="nl-NL"/>
        </w:rPr>
        <w:t xml:space="preserve">ể thuận tiện cho việc đề xuất </w:t>
      </w:r>
      <w:r w:rsidR="00083EA8" w:rsidRPr="00DE4807">
        <w:rPr>
          <w:shd w:val="clear" w:color="auto" w:fill="FFFFFF"/>
          <w:lang w:val="nl-NL"/>
        </w:rPr>
        <w:t xml:space="preserve">các giải pháp, phương án phù hợp kịp thời xử lý các </w:t>
      </w:r>
      <w:r w:rsidR="00083EA8" w:rsidRPr="00DE4807">
        <w:rPr>
          <w:lang w:val="nl-NL"/>
        </w:rPr>
        <w:t>vấn đề liên quan</w:t>
      </w:r>
      <w:r w:rsidR="00083EA8" w:rsidRPr="00DE4807">
        <w:rPr>
          <w:bCs/>
          <w:lang w:val="nl-NL"/>
        </w:rPr>
        <w:t xml:space="preserve"> đến tổ chức, hoạt động của chính quyền địa phương, các cơ quan, tổ chức, đơn vị khi thực hiện định hướng mô hình địa phương 02 cấp, không tổ chức cấp huyện, sáp nhập một số đơn vị cấp xã</w:t>
      </w:r>
      <w:r w:rsidR="00D42A35" w:rsidRPr="00DE4807">
        <w:rPr>
          <w:bCs/>
          <w:lang w:val="nl-NL"/>
        </w:rPr>
        <w:t>, các cơ quan lưu ý về cách thực hiện rà soát như sau:</w:t>
      </w:r>
    </w:p>
    <w:p w14:paraId="25699343" w14:textId="713DD5B0" w:rsidR="00D42A35" w:rsidRPr="00C21C54" w:rsidRDefault="001A7B74" w:rsidP="00CD4D94">
      <w:pPr>
        <w:spacing w:before="120" w:after="120" w:line="276" w:lineRule="auto"/>
        <w:ind w:firstLine="567"/>
        <w:jc w:val="both"/>
        <w:rPr>
          <w:b/>
          <w:bCs/>
          <w:shd w:val="clear" w:color="auto" w:fill="FFFFFF"/>
          <w:lang w:val="nl-NL"/>
        </w:rPr>
      </w:pPr>
      <w:r>
        <w:rPr>
          <w:b/>
          <w:bCs/>
          <w:shd w:val="clear" w:color="auto" w:fill="FFFFFF"/>
          <w:lang w:val="nl-NL"/>
        </w:rPr>
        <w:t>4.1. Đối với các bộ, ngành Trung ương</w:t>
      </w:r>
      <w:r w:rsidR="00901A9E">
        <w:rPr>
          <w:b/>
          <w:bCs/>
          <w:shd w:val="clear" w:color="auto" w:fill="FFFFFF"/>
          <w:lang w:val="nl-NL"/>
        </w:rPr>
        <w:t xml:space="preserve">: </w:t>
      </w:r>
      <w:r w:rsidR="004B5159">
        <w:rPr>
          <w:shd w:val="clear" w:color="auto" w:fill="FFFFFF"/>
          <w:lang w:val="nl-NL"/>
        </w:rPr>
        <w:t>c</w:t>
      </w:r>
      <w:r w:rsidR="00D42A35" w:rsidRPr="00C55538">
        <w:rPr>
          <w:shd w:val="clear" w:color="auto" w:fill="FFFFFF"/>
          <w:lang w:val="nl-NL"/>
        </w:rPr>
        <w:t xml:space="preserve">ần </w:t>
      </w:r>
      <w:r w:rsidR="00D42A35">
        <w:rPr>
          <w:shd w:val="clear" w:color="auto" w:fill="FFFFFF"/>
          <w:lang w:val="nl-NL"/>
        </w:rPr>
        <w:t>xác định các nhóm vấn đề</w:t>
      </w:r>
      <w:r w:rsidR="004B5159">
        <w:rPr>
          <w:shd w:val="clear" w:color="auto" w:fill="FFFFFF"/>
          <w:lang w:val="nl-NL"/>
        </w:rPr>
        <w:t xml:space="preserve">/văn bản </w:t>
      </w:r>
      <w:r w:rsidR="00D42A35">
        <w:rPr>
          <w:shd w:val="clear" w:color="auto" w:fill="FFFFFF"/>
          <w:lang w:val="nl-NL"/>
        </w:rPr>
        <w:t>sau:</w:t>
      </w:r>
    </w:p>
    <w:p w14:paraId="0EBD2D3D" w14:textId="48AF2D24" w:rsidR="00712625" w:rsidRPr="00DE4807" w:rsidRDefault="00C311DB" w:rsidP="00CD4D94">
      <w:pPr>
        <w:spacing w:before="120" w:after="120" w:line="276" w:lineRule="auto"/>
        <w:ind w:firstLine="567"/>
        <w:jc w:val="both"/>
        <w:rPr>
          <w:b/>
          <w:lang w:val="nl-NL"/>
        </w:rPr>
      </w:pPr>
      <w:r>
        <w:rPr>
          <w:shd w:val="clear" w:color="auto" w:fill="FFFFFF"/>
          <w:lang w:val="nl-NL"/>
        </w:rPr>
        <w:t>-</w:t>
      </w:r>
      <w:r w:rsidR="00D42A35">
        <w:rPr>
          <w:shd w:val="clear" w:color="auto" w:fill="FFFFFF"/>
          <w:lang w:val="nl-NL"/>
        </w:rPr>
        <w:t xml:space="preserve"> Nhóm</w:t>
      </w:r>
      <w:r w:rsidR="00712625">
        <w:rPr>
          <w:shd w:val="clear" w:color="auto" w:fill="FFFFFF"/>
          <w:lang w:val="nl-NL"/>
        </w:rPr>
        <w:t xml:space="preserve"> </w:t>
      </w:r>
      <w:r w:rsidR="00901A9E">
        <w:rPr>
          <w:shd w:val="clear" w:color="auto" w:fill="FFFFFF"/>
          <w:lang w:val="nl-NL"/>
        </w:rPr>
        <w:t xml:space="preserve">các </w:t>
      </w:r>
      <w:r w:rsidR="00712625">
        <w:rPr>
          <w:shd w:val="clear" w:color="auto" w:fill="FFFFFF"/>
          <w:lang w:val="nl-NL"/>
        </w:rPr>
        <w:t xml:space="preserve">vấn đề </w:t>
      </w:r>
      <w:r w:rsidR="00B8226B">
        <w:rPr>
          <w:shd w:val="clear" w:color="auto" w:fill="FFFFFF"/>
          <w:lang w:val="nl-NL"/>
        </w:rPr>
        <w:t xml:space="preserve">(theo nội dung rà soát tại Mục 3 </w:t>
      </w:r>
      <w:r w:rsidR="00C21C54">
        <w:rPr>
          <w:shd w:val="clear" w:color="auto" w:fill="FFFFFF"/>
          <w:lang w:val="nl-NL"/>
        </w:rPr>
        <w:t>Hướng dẫn</w:t>
      </w:r>
      <w:r w:rsidR="00B8226B">
        <w:rPr>
          <w:shd w:val="clear" w:color="auto" w:fill="FFFFFF"/>
          <w:lang w:val="nl-NL"/>
        </w:rPr>
        <w:t xml:space="preserve"> này</w:t>
      </w:r>
      <w:r w:rsidR="00E14451">
        <w:rPr>
          <w:shd w:val="clear" w:color="auto" w:fill="FFFFFF"/>
          <w:lang w:val="nl-NL"/>
        </w:rPr>
        <w:t xml:space="preserve">, </w:t>
      </w:r>
      <w:r w:rsidR="001537EF" w:rsidRPr="00DE4807">
        <w:rPr>
          <w:bCs/>
          <w:lang w:val="nl-NL"/>
        </w:rPr>
        <w:t>ví dụ: các vấn đề liên quan đến tổ chức, hoạt động</w:t>
      </w:r>
      <w:r w:rsidR="002B6592" w:rsidRPr="00DE4807">
        <w:rPr>
          <w:bCs/>
          <w:lang w:val="nl-NL"/>
        </w:rPr>
        <w:t>, nhiệm vụ, quyền hạn</w:t>
      </w:r>
      <w:r w:rsidR="001537EF" w:rsidRPr="00DE4807">
        <w:rPr>
          <w:bCs/>
          <w:lang w:val="nl-NL"/>
        </w:rPr>
        <w:t xml:space="preserve"> của chính quyền</w:t>
      </w:r>
      <w:r w:rsidR="002B6592" w:rsidRPr="00DE4807">
        <w:rPr>
          <w:bCs/>
          <w:lang w:val="nl-NL"/>
        </w:rPr>
        <w:t xml:space="preserve"> địa phương, cơ quan, tổ chức, đơn vị, chức danh cấp huyện, cấp xã)</w:t>
      </w:r>
      <w:r w:rsidR="002B6592" w:rsidRPr="00DE4807">
        <w:rPr>
          <w:bCs/>
          <w:u w:val="single"/>
          <w:lang w:val="nl-NL"/>
        </w:rPr>
        <w:t xml:space="preserve"> </w:t>
      </w:r>
      <w:r w:rsidR="00E14451" w:rsidRPr="00DE4807">
        <w:rPr>
          <w:bCs/>
          <w:u w:val="single"/>
          <w:lang w:val="nl-NL"/>
        </w:rPr>
        <w:t xml:space="preserve">đang được quy định </w:t>
      </w:r>
      <w:r w:rsidR="00021514" w:rsidRPr="00DE4807">
        <w:rPr>
          <w:bCs/>
          <w:u w:val="single"/>
          <w:lang w:val="nl-NL"/>
        </w:rPr>
        <w:t xml:space="preserve">rõ </w:t>
      </w:r>
      <w:r w:rsidR="007B642D" w:rsidRPr="00DE4807">
        <w:rPr>
          <w:bCs/>
          <w:u w:val="single"/>
          <w:lang w:val="nl-NL"/>
        </w:rPr>
        <w:t xml:space="preserve">tại các </w:t>
      </w:r>
      <w:r w:rsidR="00B8226B" w:rsidRPr="00DE4807">
        <w:rPr>
          <w:bCs/>
          <w:u w:val="single"/>
          <w:lang w:val="nl-NL"/>
        </w:rPr>
        <w:t>luật, nghị quyết của Quốc hội</w:t>
      </w:r>
      <w:r w:rsidR="00021514" w:rsidRPr="00DE4807">
        <w:rPr>
          <w:bCs/>
          <w:u w:val="single"/>
          <w:lang w:val="nl-NL"/>
        </w:rPr>
        <w:t>,</w:t>
      </w:r>
      <w:r w:rsidR="001537EF" w:rsidRPr="00DE4807">
        <w:rPr>
          <w:bCs/>
          <w:u w:val="single"/>
          <w:lang w:val="nl-NL"/>
        </w:rPr>
        <w:t xml:space="preserve"> cần phải xử lý theo định hướng sửa đổi, bổ sung của Hiến pháp năm 2013</w:t>
      </w:r>
      <w:r w:rsidR="00712625" w:rsidRPr="00DE4807">
        <w:rPr>
          <w:bCs/>
          <w:lang w:val="nl-NL"/>
        </w:rPr>
        <w:t xml:space="preserve">. </w:t>
      </w:r>
      <w:r w:rsidR="007B642D" w:rsidRPr="00DE4807">
        <w:rPr>
          <w:bCs/>
          <w:lang w:val="nl-NL"/>
        </w:rPr>
        <w:t xml:space="preserve">Trên cơ sở đó, xác định các văn bản QPPL của các cơ quan, người có thẩm quyền ở Trung ương </w:t>
      </w:r>
      <w:r w:rsidR="00AE0FA0" w:rsidRPr="00DE4807">
        <w:rPr>
          <w:bCs/>
          <w:lang w:val="nl-NL"/>
        </w:rPr>
        <w:t xml:space="preserve">đã </w:t>
      </w:r>
      <w:r w:rsidR="007B642D" w:rsidRPr="00DE4807">
        <w:rPr>
          <w:bCs/>
          <w:lang w:val="nl-NL"/>
        </w:rPr>
        <w:t xml:space="preserve">ban hành để quy định chi tiết, </w:t>
      </w:r>
      <w:r w:rsidRPr="00DE4807">
        <w:rPr>
          <w:color w:val="000000"/>
          <w:shd w:val="clear" w:color="auto" w:fill="FFFFFF"/>
          <w:lang w:val="nl-NL"/>
        </w:rPr>
        <w:t xml:space="preserve">quy định biện pháp cụ thể để tổ chức, hướng dẫn thi hành các </w:t>
      </w:r>
      <w:r w:rsidR="00246A2C">
        <w:rPr>
          <w:color w:val="000000"/>
          <w:shd w:val="clear" w:color="auto" w:fill="FFFFFF"/>
          <w:lang w:val="nl-NL"/>
        </w:rPr>
        <w:t>vấn đề</w:t>
      </w:r>
      <w:r w:rsidRPr="00DE4807">
        <w:rPr>
          <w:color w:val="000000"/>
          <w:shd w:val="clear" w:color="auto" w:fill="FFFFFF"/>
          <w:lang w:val="nl-NL"/>
        </w:rPr>
        <w:t xml:space="preserve"> này</w:t>
      </w:r>
      <w:r w:rsidR="00722833" w:rsidRPr="00DE4807">
        <w:rPr>
          <w:color w:val="000000"/>
          <w:shd w:val="clear" w:color="auto" w:fill="FFFFFF"/>
          <w:lang w:val="nl-NL"/>
        </w:rPr>
        <w:t xml:space="preserve"> (nếu có)</w:t>
      </w:r>
      <w:r w:rsidRPr="00DE4807">
        <w:rPr>
          <w:b/>
          <w:lang w:val="nl-NL"/>
        </w:rPr>
        <w:t xml:space="preserve"> </w:t>
      </w:r>
      <w:r w:rsidR="00EF7753" w:rsidRPr="00DE4807">
        <w:rPr>
          <w:b/>
          <w:lang w:val="nl-NL"/>
        </w:rPr>
        <w:t>(</w:t>
      </w:r>
      <w:r w:rsidR="00C55538" w:rsidRPr="00DE4807">
        <w:rPr>
          <w:b/>
          <w:lang w:val="nl-NL"/>
        </w:rPr>
        <w:t xml:space="preserve">sau đây gọi là </w:t>
      </w:r>
      <w:r w:rsidR="00EF7753" w:rsidRPr="00DE4807">
        <w:rPr>
          <w:b/>
          <w:lang w:val="nl-NL"/>
        </w:rPr>
        <w:t>Nhóm 1)</w:t>
      </w:r>
      <w:r w:rsidR="007B642D" w:rsidRPr="00DE4807">
        <w:rPr>
          <w:b/>
          <w:lang w:val="nl-NL"/>
        </w:rPr>
        <w:t>.</w:t>
      </w:r>
    </w:p>
    <w:p w14:paraId="06CD5832" w14:textId="0363A6C2" w:rsidR="00712625" w:rsidRPr="00DE4807" w:rsidRDefault="00C311DB" w:rsidP="00CD4D94">
      <w:pPr>
        <w:spacing w:before="120" w:after="120" w:line="276" w:lineRule="auto"/>
        <w:ind w:firstLine="567"/>
        <w:jc w:val="both"/>
        <w:rPr>
          <w:b/>
          <w:lang w:val="nl-NL"/>
        </w:rPr>
      </w:pPr>
      <w:r w:rsidRPr="00DE4807">
        <w:rPr>
          <w:bCs/>
          <w:lang w:val="nl-NL"/>
        </w:rPr>
        <w:t>-</w:t>
      </w:r>
      <w:r w:rsidR="00D42A35" w:rsidRPr="00DE4807">
        <w:rPr>
          <w:bCs/>
          <w:lang w:val="nl-NL"/>
        </w:rPr>
        <w:t xml:space="preserve"> </w:t>
      </w:r>
      <w:r w:rsidR="00B8226B">
        <w:rPr>
          <w:shd w:val="clear" w:color="auto" w:fill="FFFFFF"/>
          <w:lang w:val="nl-NL"/>
        </w:rPr>
        <w:t xml:space="preserve">Nhóm </w:t>
      </w:r>
      <w:r w:rsidR="00901A9E">
        <w:rPr>
          <w:shd w:val="clear" w:color="auto" w:fill="FFFFFF"/>
          <w:lang w:val="nl-NL"/>
        </w:rPr>
        <w:t xml:space="preserve">các </w:t>
      </w:r>
      <w:r w:rsidR="00B8226B">
        <w:rPr>
          <w:shd w:val="clear" w:color="auto" w:fill="FFFFFF"/>
          <w:lang w:val="nl-NL"/>
        </w:rPr>
        <w:t xml:space="preserve">vấn đề (theo nội dung rà soát tại Mục 3 </w:t>
      </w:r>
      <w:r w:rsidR="00C21C54">
        <w:rPr>
          <w:shd w:val="clear" w:color="auto" w:fill="FFFFFF"/>
          <w:lang w:val="nl-NL"/>
        </w:rPr>
        <w:t>Hướng dẫn</w:t>
      </w:r>
      <w:r w:rsidR="00B8226B">
        <w:rPr>
          <w:shd w:val="clear" w:color="auto" w:fill="FFFFFF"/>
          <w:lang w:val="nl-NL"/>
        </w:rPr>
        <w:t xml:space="preserve"> này) </w:t>
      </w:r>
      <w:r w:rsidR="00B8226B" w:rsidRPr="00DE4807">
        <w:rPr>
          <w:bCs/>
          <w:u w:val="single"/>
          <w:lang w:val="nl-NL"/>
        </w:rPr>
        <w:t xml:space="preserve">đang được quy định </w:t>
      </w:r>
      <w:r w:rsidR="00E14451" w:rsidRPr="00DE4807">
        <w:rPr>
          <w:bCs/>
          <w:u w:val="single"/>
          <w:lang w:val="nl-NL"/>
        </w:rPr>
        <w:t xml:space="preserve">cụ thể </w:t>
      </w:r>
      <w:r w:rsidR="00B8226B" w:rsidRPr="00DE4807">
        <w:rPr>
          <w:bCs/>
          <w:u w:val="single"/>
          <w:lang w:val="nl-NL"/>
        </w:rPr>
        <w:t>tại các văn bản QPPL dưới luật, nghị quyết của Quốc hội</w:t>
      </w:r>
      <w:r w:rsidR="006639DA" w:rsidRPr="00DE4807">
        <w:rPr>
          <w:bCs/>
          <w:u w:val="single"/>
          <w:lang w:val="nl-NL"/>
        </w:rPr>
        <w:t xml:space="preserve"> </w:t>
      </w:r>
      <w:r w:rsidR="006639DA" w:rsidRPr="00DE4807">
        <w:rPr>
          <w:bCs/>
          <w:i/>
          <w:iCs/>
          <w:lang w:val="nl-NL"/>
        </w:rPr>
        <w:t>(không bao gồm các văn bản dưới luật, nghị quyết của Quốc hội thuộc Nhóm 1)</w:t>
      </w:r>
      <w:r w:rsidR="004961CB" w:rsidRPr="00DE4807">
        <w:rPr>
          <w:bCs/>
          <w:lang w:val="nl-NL"/>
        </w:rPr>
        <w:t>, cần phải xử lý theo định hướng sửa đổi, bổ sung của Hiến pháp năm 2013</w:t>
      </w:r>
      <w:r w:rsidR="00B8226B" w:rsidRPr="00DE4807">
        <w:rPr>
          <w:bCs/>
          <w:lang w:val="nl-NL"/>
        </w:rPr>
        <w:t xml:space="preserve">. Trên cơ sở đó, xác định các văn bản QPPL của các cơ quan, người có thẩm quyền ở Trung ương </w:t>
      </w:r>
      <w:r w:rsidR="00AE0FA0" w:rsidRPr="00DE4807">
        <w:rPr>
          <w:bCs/>
          <w:lang w:val="nl-NL"/>
        </w:rPr>
        <w:t xml:space="preserve">đã </w:t>
      </w:r>
      <w:r w:rsidR="00B8226B" w:rsidRPr="00DE4807">
        <w:rPr>
          <w:bCs/>
          <w:lang w:val="nl-NL"/>
        </w:rPr>
        <w:t xml:space="preserve">ban hành để </w:t>
      </w:r>
      <w:r w:rsidRPr="00DE4807">
        <w:rPr>
          <w:bCs/>
          <w:lang w:val="nl-NL"/>
        </w:rPr>
        <w:t xml:space="preserve">quy định chi tiết, </w:t>
      </w:r>
      <w:r w:rsidRPr="00DE4807">
        <w:rPr>
          <w:color w:val="000000"/>
          <w:shd w:val="clear" w:color="auto" w:fill="FFFFFF"/>
          <w:lang w:val="nl-NL"/>
        </w:rPr>
        <w:t xml:space="preserve">quy định biện pháp cụ thể để tổ chức, hướng dẫn thi hành các </w:t>
      </w:r>
      <w:r w:rsidR="00246A2C">
        <w:rPr>
          <w:color w:val="000000"/>
          <w:shd w:val="clear" w:color="auto" w:fill="FFFFFF"/>
          <w:lang w:val="nl-NL"/>
        </w:rPr>
        <w:t>vấn đề</w:t>
      </w:r>
      <w:r w:rsidRPr="00DE4807">
        <w:rPr>
          <w:color w:val="000000"/>
          <w:shd w:val="clear" w:color="auto" w:fill="FFFFFF"/>
          <w:lang w:val="nl-NL"/>
        </w:rPr>
        <w:t xml:space="preserve"> này</w:t>
      </w:r>
      <w:r w:rsidR="00EF7753" w:rsidRPr="00DE4807">
        <w:rPr>
          <w:bCs/>
          <w:lang w:val="nl-NL"/>
        </w:rPr>
        <w:t xml:space="preserve"> </w:t>
      </w:r>
      <w:r w:rsidR="00EF7753" w:rsidRPr="00DE4807">
        <w:rPr>
          <w:b/>
          <w:lang w:val="nl-NL"/>
        </w:rPr>
        <w:t>(</w:t>
      </w:r>
      <w:r w:rsidR="00C55538" w:rsidRPr="00DE4807">
        <w:rPr>
          <w:b/>
          <w:lang w:val="nl-NL"/>
        </w:rPr>
        <w:t xml:space="preserve">sau đây gọi là </w:t>
      </w:r>
      <w:r w:rsidR="00EF7753" w:rsidRPr="00DE4807">
        <w:rPr>
          <w:b/>
          <w:lang w:val="nl-NL"/>
        </w:rPr>
        <w:t>Nhóm 2)</w:t>
      </w:r>
      <w:r w:rsidR="00B8226B" w:rsidRPr="00DE4807">
        <w:rPr>
          <w:b/>
          <w:lang w:val="nl-NL"/>
        </w:rPr>
        <w:t>.</w:t>
      </w:r>
    </w:p>
    <w:p w14:paraId="76AFEE58" w14:textId="77777777" w:rsidR="00D15313" w:rsidRDefault="001A7B74" w:rsidP="00CD4D94">
      <w:pPr>
        <w:spacing w:before="120" w:after="120" w:line="276" w:lineRule="auto"/>
        <w:ind w:firstLine="567"/>
        <w:jc w:val="both"/>
        <w:rPr>
          <w:b/>
          <w:bCs/>
          <w:shd w:val="clear" w:color="auto" w:fill="FFFFFF"/>
          <w:lang w:val="nl-NL"/>
        </w:rPr>
      </w:pPr>
      <w:r>
        <w:rPr>
          <w:b/>
          <w:bCs/>
          <w:shd w:val="clear" w:color="auto" w:fill="FFFFFF"/>
          <w:lang w:val="nl-NL"/>
        </w:rPr>
        <w:t>4.2. Đối với địa phương</w:t>
      </w:r>
      <w:r w:rsidR="004B5159">
        <w:rPr>
          <w:b/>
          <w:bCs/>
          <w:shd w:val="clear" w:color="auto" w:fill="FFFFFF"/>
          <w:lang w:val="nl-NL"/>
        </w:rPr>
        <w:t xml:space="preserve">: </w:t>
      </w:r>
    </w:p>
    <w:p w14:paraId="257D07DF" w14:textId="22CE52E5" w:rsidR="004B5159" w:rsidRPr="00A44049" w:rsidRDefault="00D15313" w:rsidP="00CD4D94">
      <w:pPr>
        <w:spacing w:before="120" w:after="120" w:line="276" w:lineRule="auto"/>
        <w:ind w:firstLine="567"/>
        <w:jc w:val="both"/>
        <w:rPr>
          <w:b/>
          <w:bCs/>
          <w:shd w:val="clear" w:color="auto" w:fill="FFFFFF"/>
          <w:lang w:val="nl-NL"/>
        </w:rPr>
      </w:pPr>
      <w:r>
        <w:rPr>
          <w:b/>
          <w:bCs/>
          <w:shd w:val="clear" w:color="auto" w:fill="FFFFFF"/>
          <w:lang w:val="nl-NL"/>
        </w:rPr>
        <w:t xml:space="preserve">a) </w:t>
      </w:r>
      <w:r>
        <w:rPr>
          <w:shd w:val="clear" w:color="auto" w:fill="FFFFFF"/>
          <w:lang w:val="nl-NL"/>
        </w:rPr>
        <w:t xml:space="preserve">Đối với văn bản QPPL của HĐND, UBND cấp tỉnh, cấp huyện, </w:t>
      </w:r>
      <w:r w:rsidR="004B5159">
        <w:rPr>
          <w:shd w:val="clear" w:color="auto" w:fill="FFFFFF"/>
          <w:lang w:val="nl-NL"/>
        </w:rPr>
        <w:t>c</w:t>
      </w:r>
      <w:r w:rsidR="004B5159" w:rsidRPr="00A44049">
        <w:rPr>
          <w:shd w:val="clear" w:color="auto" w:fill="FFFFFF"/>
          <w:lang w:val="nl-NL"/>
        </w:rPr>
        <w:t xml:space="preserve">ần </w:t>
      </w:r>
      <w:r w:rsidR="004B5159">
        <w:rPr>
          <w:shd w:val="clear" w:color="auto" w:fill="FFFFFF"/>
          <w:lang w:val="nl-NL"/>
        </w:rPr>
        <w:t>xác định các nhóm vấn đề/văn bản sau:</w:t>
      </w:r>
    </w:p>
    <w:p w14:paraId="512062AF" w14:textId="71E35158" w:rsidR="004B5159" w:rsidRPr="00DE4807" w:rsidRDefault="00C311DB" w:rsidP="00CD4D94">
      <w:pPr>
        <w:spacing w:before="120" w:after="120" w:line="276" w:lineRule="auto"/>
        <w:ind w:firstLine="567"/>
        <w:jc w:val="both"/>
        <w:rPr>
          <w:bCs/>
          <w:lang w:val="nl-NL"/>
        </w:rPr>
      </w:pPr>
      <w:r w:rsidRPr="00DE4807">
        <w:rPr>
          <w:bCs/>
          <w:lang w:val="nl-NL"/>
        </w:rPr>
        <w:t>-</w:t>
      </w:r>
      <w:r w:rsidR="004B5159" w:rsidRPr="00DE4807">
        <w:rPr>
          <w:bCs/>
          <w:lang w:val="nl-NL"/>
        </w:rPr>
        <w:t xml:space="preserve"> </w:t>
      </w:r>
      <w:r w:rsidR="004B5159">
        <w:rPr>
          <w:shd w:val="clear" w:color="auto" w:fill="FFFFFF"/>
          <w:lang w:val="nl-NL"/>
        </w:rPr>
        <w:t xml:space="preserve">Nhóm các vấn đề (theo nội dung rà soát tại Mục 3 </w:t>
      </w:r>
      <w:r w:rsidR="00C21C54">
        <w:rPr>
          <w:shd w:val="clear" w:color="auto" w:fill="FFFFFF"/>
          <w:lang w:val="nl-NL"/>
        </w:rPr>
        <w:t>Hướng dẫn</w:t>
      </w:r>
      <w:r w:rsidR="004B5159">
        <w:rPr>
          <w:shd w:val="clear" w:color="auto" w:fill="FFFFFF"/>
          <w:lang w:val="nl-NL"/>
        </w:rPr>
        <w:t xml:space="preserve"> này</w:t>
      </w:r>
      <w:r w:rsidR="002F2C7D">
        <w:rPr>
          <w:shd w:val="clear" w:color="auto" w:fill="FFFFFF"/>
          <w:lang w:val="nl-NL"/>
        </w:rPr>
        <w:t xml:space="preserve">, </w:t>
      </w:r>
      <w:r w:rsidR="002F2C7D" w:rsidRPr="00DE4807">
        <w:rPr>
          <w:bCs/>
          <w:lang w:val="nl-NL"/>
        </w:rPr>
        <w:t>nhất là các nội dung liên quan đến tổ chức, chức năng, nhiệm vụ</w:t>
      </w:r>
      <w:r w:rsidR="006A19C6" w:rsidRPr="00DE4807">
        <w:rPr>
          <w:bCs/>
          <w:lang w:val="nl-NL"/>
        </w:rPr>
        <w:t xml:space="preserve">, quyền hạn </w:t>
      </w:r>
      <w:r w:rsidR="002F2C7D" w:rsidRPr="00DE4807">
        <w:rPr>
          <w:bCs/>
          <w:lang w:val="nl-NL"/>
        </w:rPr>
        <w:t>của chính quyền địa phương, cơ quan, tổ chức, đơn vị, chức danh ở cấp huyện, cấp xã</w:t>
      </w:r>
      <w:r w:rsidR="004B5159">
        <w:rPr>
          <w:shd w:val="clear" w:color="auto" w:fill="FFFFFF"/>
          <w:lang w:val="nl-NL"/>
        </w:rPr>
        <w:t>)</w:t>
      </w:r>
      <w:r w:rsidR="00AE0FA0">
        <w:rPr>
          <w:shd w:val="clear" w:color="auto" w:fill="FFFFFF"/>
          <w:lang w:val="nl-NL"/>
        </w:rPr>
        <w:t xml:space="preserve"> </w:t>
      </w:r>
      <w:r w:rsidR="004B5159" w:rsidRPr="00DE4807">
        <w:rPr>
          <w:b/>
          <w:u w:val="single"/>
          <w:lang w:val="nl-NL"/>
        </w:rPr>
        <w:t xml:space="preserve">đang </w:t>
      </w:r>
      <w:r w:rsidR="004B5159" w:rsidRPr="00DE4807">
        <w:rPr>
          <w:b/>
          <w:u w:val="single"/>
          <w:lang w:val="nl-NL"/>
        </w:rPr>
        <w:lastRenderedPageBreak/>
        <w:t xml:space="preserve">được quy định </w:t>
      </w:r>
      <w:r w:rsidR="004B5159" w:rsidRPr="00DE4807">
        <w:rPr>
          <w:bCs/>
          <w:u w:val="single"/>
          <w:lang w:val="nl-NL"/>
        </w:rPr>
        <w:t xml:space="preserve">tại các văn bản QPPL của </w:t>
      </w:r>
      <w:r w:rsidR="003B3A8F" w:rsidRPr="00DE4807">
        <w:rPr>
          <w:bCs/>
          <w:u w:val="single"/>
          <w:lang w:val="nl-NL"/>
        </w:rPr>
        <w:t>cơ quan nhà nước ở Trung ương</w:t>
      </w:r>
      <w:r w:rsidR="00C45318" w:rsidRPr="00DE4807">
        <w:rPr>
          <w:bCs/>
          <w:u w:val="single"/>
          <w:lang w:val="nl-NL"/>
        </w:rPr>
        <w:t xml:space="preserve"> mà</w:t>
      </w:r>
      <w:r w:rsidR="003B3A8F" w:rsidRPr="00DE4807">
        <w:rPr>
          <w:bCs/>
          <w:u w:val="single"/>
          <w:lang w:val="nl-NL"/>
        </w:rPr>
        <w:t xml:space="preserve"> </w:t>
      </w:r>
      <w:r w:rsidR="004B5159" w:rsidRPr="00DE4807">
        <w:rPr>
          <w:bCs/>
          <w:u w:val="single"/>
          <w:lang w:val="nl-NL"/>
        </w:rPr>
        <w:t xml:space="preserve">địa phương </w:t>
      </w:r>
      <w:r w:rsidR="00C55538" w:rsidRPr="00DE4807">
        <w:rPr>
          <w:bCs/>
          <w:u w:val="single"/>
          <w:lang w:val="nl-NL"/>
        </w:rPr>
        <w:t xml:space="preserve">được giao </w:t>
      </w:r>
      <w:r w:rsidR="003B3A8F" w:rsidRPr="00DE4807">
        <w:rPr>
          <w:bCs/>
          <w:u w:val="single"/>
          <w:lang w:val="nl-NL"/>
        </w:rPr>
        <w:t xml:space="preserve">ban hành văn bản QPPL </w:t>
      </w:r>
      <w:r w:rsidR="004B5159" w:rsidRPr="00DE4807">
        <w:rPr>
          <w:bCs/>
          <w:lang w:val="nl-NL"/>
        </w:rPr>
        <w:t>để quy định chi tiết,</w:t>
      </w:r>
      <w:r w:rsidR="00C55538" w:rsidRPr="00DE4807">
        <w:rPr>
          <w:bCs/>
          <w:lang w:val="nl-NL"/>
        </w:rPr>
        <w:t xml:space="preserve"> hoặc</w:t>
      </w:r>
      <w:r w:rsidR="004B5159" w:rsidRPr="00DE4807">
        <w:rPr>
          <w:bCs/>
          <w:lang w:val="nl-NL"/>
        </w:rPr>
        <w:t xml:space="preserve"> </w:t>
      </w:r>
      <w:r w:rsidRPr="00DE4807">
        <w:rPr>
          <w:color w:val="000000"/>
          <w:shd w:val="clear" w:color="auto" w:fill="FFFFFF"/>
          <w:lang w:val="nl-NL"/>
        </w:rPr>
        <w:t>quy định biện pháp cụ thể để tổ chức thực hiện</w:t>
      </w:r>
      <w:r w:rsidR="00EF7753" w:rsidRPr="00DE4807">
        <w:rPr>
          <w:bCs/>
          <w:lang w:val="nl-NL"/>
        </w:rPr>
        <w:t xml:space="preserve"> </w:t>
      </w:r>
      <w:r w:rsidR="00EF7753" w:rsidRPr="00DE4807">
        <w:rPr>
          <w:b/>
          <w:lang w:val="nl-NL"/>
        </w:rPr>
        <w:t>(</w:t>
      </w:r>
      <w:r w:rsidR="00C55538" w:rsidRPr="00DE4807">
        <w:rPr>
          <w:b/>
          <w:lang w:val="nl-NL"/>
        </w:rPr>
        <w:t xml:space="preserve">sau đây gọi là </w:t>
      </w:r>
      <w:r w:rsidR="00EF7753" w:rsidRPr="00DE4807">
        <w:rPr>
          <w:b/>
          <w:lang w:val="nl-NL"/>
        </w:rPr>
        <w:t xml:space="preserve">Nhóm </w:t>
      </w:r>
      <w:r w:rsidR="00C97AD9">
        <w:rPr>
          <w:b/>
          <w:lang w:val="nl-NL"/>
        </w:rPr>
        <w:t>3</w:t>
      </w:r>
      <w:r w:rsidR="00EF7753" w:rsidRPr="00DE4807">
        <w:rPr>
          <w:b/>
          <w:lang w:val="nl-NL"/>
        </w:rPr>
        <w:t>)</w:t>
      </w:r>
      <w:r w:rsidR="004B5159" w:rsidRPr="00DE4807">
        <w:rPr>
          <w:b/>
          <w:lang w:val="nl-NL"/>
        </w:rPr>
        <w:t>.</w:t>
      </w:r>
    </w:p>
    <w:p w14:paraId="01F84671" w14:textId="38B4A364" w:rsidR="00A4707F" w:rsidRPr="00CD4D94" w:rsidRDefault="00C311DB" w:rsidP="00CD4D94">
      <w:pPr>
        <w:spacing w:before="120" w:after="120" w:line="276" w:lineRule="auto"/>
        <w:ind w:firstLine="567"/>
        <w:jc w:val="both"/>
        <w:rPr>
          <w:b/>
          <w:lang w:val="nl-NL"/>
        </w:rPr>
      </w:pPr>
      <w:bookmarkStart w:id="8" w:name="_Hlk192450690"/>
      <w:r w:rsidRPr="00CD4D94">
        <w:rPr>
          <w:bCs/>
          <w:lang w:val="nl-NL"/>
        </w:rPr>
        <w:t>-</w:t>
      </w:r>
      <w:r w:rsidR="00A4707F" w:rsidRPr="00CD4D94">
        <w:rPr>
          <w:bCs/>
          <w:lang w:val="nl-NL"/>
        </w:rPr>
        <w:t xml:space="preserve"> Nhóm các vấn đề do địa phương </w:t>
      </w:r>
      <w:r w:rsidR="00A4707F" w:rsidRPr="00CD4D94">
        <w:rPr>
          <w:bCs/>
          <w:u w:val="single"/>
          <w:lang w:val="nl-NL"/>
        </w:rPr>
        <w:t xml:space="preserve">tự ban hành văn bản QPPL theo thẩm quyền </w:t>
      </w:r>
      <w:r w:rsidR="002F2C7D" w:rsidRPr="00CD4D94">
        <w:rPr>
          <w:bCs/>
          <w:u w:val="single"/>
          <w:lang w:val="nl-NL"/>
        </w:rPr>
        <w:t xml:space="preserve">hoặc các vấn đề Trung ương </w:t>
      </w:r>
      <w:r w:rsidR="00411B47" w:rsidRPr="00CD4D94">
        <w:rPr>
          <w:bCs/>
          <w:u w:val="single"/>
          <w:lang w:val="nl-NL"/>
        </w:rPr>
        <w:t>không</w:t>
      </w:r>
      <w:r w:rsidR="00C45318" w:rsidRPr="00CD4D94">
        <w:rPr>
          <w:bCs/>
          <w:u w:val="single"/>
          <w:lang w:val="nl-NL"/>
        </w:rPr>
        <w:t xml:space="preserve"> quy định và </w:t>
      </w:r>
      <w:r w:rsidR="002F2C7D" w:rsidRPr="00CD4D94">
        <w:rPr>
          <w:bCs/>
          <w:u w:val="single"/>
          <w:lang w:val="nl-NL"/>
        </w:rPr>
        <w:t xml:space="preserve">giao cho cấp tỉnh </w:t>
      </w:r>
      <w:r w:rsidR="00AE0FA0" w:rsidRPr="00CD4D94">
        <w:rPr>
          <w:bCs/>
          <w:u w:val="single"/>
          <w:lang w:val="nl-NL"/>
        </w:rPr>
        <w:t>quyết định việc tổ chức thực hiện tại địa phương</w:t>
      </w:r>
      <w:r w:rsidR="00AE0FA0" w:rsidRPr="00CD4D94">
        <w:rPr>
          <w:bCs/>
          <w:lang w:val="nl-NL"/>
        </w:rPr>
        <w:t xml:space="preserve"> </w:t>
      </w:r>
      <w:r w:rsidR="00A4707F" w:rsidRPr="00CD4D94">
        <w:rPr>
          <w:bCs/>
          <w:lang w:val="nl-NL"/>
        </w:rPr>
        <w:t xml:space="preserve">để thực hiện chức năng quản lý nhà nước </w:t>
      </w:r>
      <w:bookmarkEnd w:id="8"/>
      <w:r w:rsidR="00A4707F" w:rsidRPr="00CD4D94">
        <w:rPr>
          <w:bCs/>
          <w:lang w:val="nl-NL"/>
        </w:rPr>
        <w:t>(ví dụ: phân cấp thẩm quyền của cấp tỉnh cho cấp huyện</w:t>
      </w:r>
      <w:r w:rsidR="00EF7753" w:rsidRPr="00CD4D94">
        <w:rPr>
          <w:bCs/>
          <w:lang w:val="nl-NL"/>
        </w:rPr>
        <w:t>, cấp xã</w:t>
      </w:r>
      <w:r w:rsidR="00D15313" w:rsidRPr="00CD4D94">
        <w:rPr>
          <w:bCs/>
          <w:lang w:val="nl-NL"/>
        </w:rPr>
        <w:t>…)</w:t>
      </w:r>
      <w:r w:rsidR="00EF7753" w:rsidRPr="00CD4D94">
        <w:rPr>
          <w:bCs/>
          <w:lang w:val="nl-NL"/>
        </w:rPr>
        <w:t xml:space="preserve"> </w:t>
      </w:r>
      <w:r w:rsidR="00EF7753" w:rsidRPr="00CD4D94">
        <w:rPr>
          <w:b/>
          <w:lang w:val="nl-NL"/>
        </w:rPr>
        <w:t>(</w:t>
      </w:r>
      <w:r w:rsidR="00C55538" w:rsidRPr="00CD4D94">
        <w:rPr>
          <w:b/>
          <w:lang w:val="nl-NL"/>
        </w:rPr>
        <w:t xml:space="preserve">sau đây gọi là </w:t>
      </w:r>
      <w:r w:rsidR="00EF7753" w:rsidRPr="00CD4D94">
        <w:rPr>
          <w:b/>
          <w:lang w:val="nl-NL"/>
        </w:rPr>
        <w:t xml:space="preserve">Nhóm </w:t>
      </w:r>
      <w:r w:rsidR="00C97AD9" w:rsidRPr="00CD4D94">
        <w:rPr>
          <w:b/>
          <w:lang w:val="nl-NL"/>
        </w:rPr>
        <w:t>4</w:t>
      </w:r>
      <w:r w:rsidR="00EF7753" w:rsidRPr="00CD4D94">
        <w:rPr>
          <w:b/>
          <w:lang w:val="nl-NL"/>
        </w:rPr>
        <w:t>)</w:t>
      </w:r>
      <w:r w:rsidR="00D15313" w:rsidRPr="00CD4D94">
        <w:rPr>
          <w:b/>
          <w:lang w:val="nl-NL"/>
        </w:rPr>
        <w:t>.</w:t>
      </w:r>
    </w:p>
    <w:p w14:paraId="5FACE88B" w14:textId="5A824A37" w:rsidR="001A7B74" w:rsidRPr="004E75A8" w:rsidRDefault="00D15313" w:rsidP="00CD4D94">
      <w:pPr>
        <w:spacing w:before="120" w:after="120" w:line="276" w:lineRule="auto"/>
        <w:ind w:firstLine="567"/>
        <w:jc w:val="both"/>
        <w:rPr>
          <w:b/>
          <w:lang w:val="nl-NL"/>
        </w:rPr>
      </w:pPr>
      <w:r w:rsidRPr="004E75A8">
        <w:rPr>
          <w:b/>
          <w:lang w:val="nl-NL"/>
        </w:rPr>
        <w:t>b)</w:t>
      </w:r>
      <w:r w:rsidRPr="004E75A8">
        <w:rPr>
          <w:bCs/>
          <w:lang w:val="nl-NL"/>
        </w:rPr>
        <w:t xml:space="preserve"> Đối với văn bản QPPL của cấp xã: Đề nghị thống kê và cập nhật số liệu văn bản QPPL của HĐND, UBND cấp xã còn hiệu lực đến ngày 17/3/2025</w:t>
      </w:r>
      <w:r w:rsidR="00FB44D1" w:rsidRPr="004E75A8">
        <w:rPr>
          <w:bCs/>
          <w:lang w:val="nl-NL"/>
        </w:rPr>
        <w:t xml:space="preserve"> </w:t>
      </w:r>
      <w:r w:rsidR="00EF7753" w:rsidRPr="004E75A8">
        <w:rPr>
          <w:b/>
          <w:lang w:val="nl-NL"/>
        </w:rPr>
        <w:t>(</w:t>
      </w:r>
      <w:r w:rsidR="00C55538" w:rsidRPr="004E75A8">
        <w:rPr>
          <w:b/>
          <w:lang w:val="nl-NL"/>
        </w:rPr>
        <w:t xml:space="preserve">sau đây gọi là </w:t>
      </w:r>
      <w:r w:rsidR="00EF7753" w:rsidRPr="004E75A8">
        <w:rPr>
          <w:b/>
          <w:lang w:val="nl-NL"/>
        </w:rPr>
        <w:t xml:space="preserve">Nhóm </w:t>
      </w:r>
      <w:r w:rsidR="00C97AD9" w:rsidRPr="004E75A8">
        <w:rPr>
          <w:b/>
          <w:lang w:val="nl-NL"/>
        </w:rPr>
        <w:t>5</w:t>
      </w:r>
      <w:r w:rsidR="00EF7753" w:rsidRPr="004E75A8">
        <w:rPr>
          <w:b/>
          <w:lang w:val="nl-NL"/>
        </w:rPr>
        <w:t>)</w:t>
      </w:r>
      <w:r w:rsidRPr="004E75A8">
        <w:rPr>
          <w:b/>
          <w:lang w:val="nl-NL"/>
        </w:rPr>
        <w:t>.</w:t>
      </w:r>
    </w:p>
    <w:p w14:paraId="6D3C35D2" w14:textId="244E2216" w:rsidR="00E11BA0" w:rsidRPr="00DB6591" w:rsidRDefault="00C21C54" w:rsidP="00CD4D94">
      <w:pPr>
        <w:spacing w:before="120" w:after="120" w:line="276" w:lineRule="auto"/>
        <w:ind w:firstLine="567"/>
        <w:jc w:val="both"/>
        <w:rPr>
          <w:b/>
          <w:bCs/>
          <w:shd w:val="clear" w:color="auto" w:fill="FFFFFF"/>
          <w:lang w:val="nl-NL"/>
        </w:rPr>
      </w:pPr>
      <w:r>
        <w:rPr>
          <w:b/>
          <w:bCs/>
          <w:shd w:val="clear" w:color="auto" w:fill="FFFFFF"/>
          <w:lang w:val="nl-NL"/>
        </w:rPr>
        <w:t>5</w:t>
      </w:r>
      <w:r w:rsidR="00E11BA0" w:rsidRPr="00DB6591">
        <w:rPr>
          <w:b/>
          <w:bCs/>
          <w:shd w:val="clear" w:color="auto" w:fill="FFFFFF"/>
          <w:lang w:val="nl-NL"/>
        </w:rPr>
        <w:t>. Đề xuất phương án xử lý văn bản QPPL</w:t>
      </w:r>
    </w:p>
    <w:p w14:paraId="41E5BD52" w14:textId="647E653B" w:rsidR="00DE727A" w:rsidRPr="00DB6591" w:rsidRDefault="00B701B6" w:rsidP="00CD4D94">
      <w:pPr>
        <w:spacing w:before="120" w:after="120" w:line="276" w:lineRule="auto"/>
        <w:ind w:firstLine="567"/>
        <w:jc w:val="both"/>
        <w:rPr>
          <w:shd w:val="clear" w:color="auto" w:fill="FFFFFF"/>
          <w:lang w:val="nl-NL"/>
        </w:rPr>
      </w:pPr>
      <w:r w:rsidRPr="00DB6591">
        <w:rPr>
          <w:lang w:val="nl-NL"/>
        </w:rPr>
        <w:t xml:space="preserve">Trên cơ sở </w:t>
      </w:r>
      <w:r w:rsidR="00E11BA0" w:rsidRPr="00DB6591">
        <w:rPr>
          <w:lang w:val="nl-NL"/>
        </w:rPr>
        <w:t xml:space="preserve">rà soát, </w:t>
      </w:r>
      <w:r w:rsidRPr="00DB6591">
        <w:rPr>
          <w:lang w:val="nl-NL"/>
        </w:rPr>
        <w:t xml:space="preserve">xác định </w:t>
      </w:r>
      <w:r w:rsidR="00B0530F" w:rsidRPr="00DB6591">
        <w:rPr>
          <w:lang w:val="nl-NL"/>
        </w:rPr>
        <w:t xml:space="preserve">các văn bản QPPL </w:t>
      </w:r>
      <w:r w:rsidR="00265A06" w:rsidRPr="00DB6591">
        <w:rPr>
          <w:lang w:val="nl-NL"/>
        </w:rPr>
        <w:t>có nội dung liên quan</w:t>
      </w:r>
      <w:r w:rsidR="00DE727A" w:rsidRPr="00DB6591">
        <w:rPr>
          <w:lang w:val="nl-NL"/>
        </w:rPr>
        <w:t xml:space="preserve"> đến</w:t>
      </w:r>
      <w:r w:rsidR="00265A06" w:rsidRPr="00DB6591">
        <w:rPr>
          <w:lang w:val="nl-NL"/>
        </w:rPr>
        <w:t xml:space="preserve"> </w:t>
      </w:r>
      <w:r w:rsidR="00B0530F" w:rsidRPr="00DB6591">
        <w:rPr>
          <w:lang w:val="nl-NL"/>
        </w:rPr>
        <w:t>định hướng sửa đổi, bổ sung một số điều của Hiến pháp năm 2013</w:t>
      </w:r>
      <w:r w:rsidR="00DE727A" w:rsidRPr="00DB6591">
        <w:rPr>
          <w:lang w:val="nl-NL"/>
        </w:rPr>
        <w:t xml:space="preserve"> như đã nêu tại </w:t>
      </w:r>
      <w:r w:rsidR="00C21C54">
        <w:rPr>
          <w:lang w:val="nl-NL"/>
        </w:rPr>
        <w:t>M</w:t>
      </w:r>
      <w:r w:rsidR="00C21C54" w:rsidRPr="00DB6591">
        <w:rPr>
          <w:lang w:val="nl-NL"/>
        </w:rPr>
        <w:t xml:space="preserve">ục </w:t>
      </w:r>
      <w:r w:rsidR="00DE727A" w:rsidRPr="00DB6591">
        <w:rPr>
          <w:lang w:val="nl-NL"/>
        </w:rPr>
        <w:t>3</w:t>
      </w:r>
      <w:r w:rsidR="00C21C54">
        <w:rPr>
          <w:lang w:val="nl-NL"/>
        </w:rPr>
        <w:t xml:space="preserve"> và Mục 4</w:t>
      </w:r>
      <w:r w:rsidR="00DE727A" w:rsidRPr="00DB6591">
        <w:rPr>
          <w:lang w:val="nl-NL"/>
        </w:rPr>
        <w:t xml:space="preserve"> Hướng dẫn này</w:t>
      </w:r>
      <w:r w:rsidR="00B0530F" w:rsidRPr="00DB6591">
        <w:rPr>
          <w:lang w:val="nl-NL"/>
        </w:rPr>
        <w:t xml:space="preserve">, các bộ, ngành, địa phương </w:t>
      </w:r>
      <w:r w:rsidRPr="00DB6591">
        <w:rPr>
          <w:lang w:val="nl-NL"/>
        </w:rPr>
        <w:t>thực hiện p</w:t>
      </w:r>
      <w:r w:rsidR="00E032B2" w:rsidRPr="00DB6591">
        <w:rPr>
          <w:lang w:val="nl-NL"/>
        </w:rPr>
        <w:t xml:space="preserve">hân tích, đánh giá </w:t>
      </w:r>
      <w:r w:rsidR="00265A06" w:rsidRPr="00DB6591">
        <w:rPr>
          <w:lang w:val="nl-NL"/>
        </w:rPr>
        <w:t xml:space="preserve">cụ thể nội dung chịu sự tác động </w:t>
      </w:r>
      <w:r w:rsidR="00FF43D2" w:rsidRPr="00DB6591">
        <w:rPr>
          <w:lang w:val="nl-NL"/>
        </w:rPr>
        <w:t xml:space="preserve">theo định hướng sửa đổi, bổ sung một số điều của Hiến pháp năm 2013 </w:t>
      </w:r>
      <w:r w:rsidR="00265A06" w:rsidRPr="00DB6591">
        <w:rPr>
          <w:lang w:val="nl-NL"/>
        </w:rPr>
        <w:t xml:space="preserve">để </w:t>
      </w:r>
      <w:r w:rsidR="00E032B2" w:rsidRPr="00DB6591">
        <w:rPr>
          <w:shd w:val="clear" w:color="auto" w:fill="FFFFFF"/>
          <w:lang w:val="nl-NL"/>
        </w:rPr>
        <w:t xml:space="preserve">kiến nghị, đề xuất </w:t>
      </w:r>
      <w:r w:rsidR="00265A06" w:rsidRPr="00DB6591">
        <w:rPr>
          <w:shd w:val="clear" w:color="auto" w:fill="FFFFFF"/>
          <w:lang w:val="nl-NL"/>
        </w:rPr>
        <w:t xml:space="preserve">phương án </w:t>
      </w:r>
      <w:r w:rsidR="00DE727A" w:rsidRPr="00DB6591">
        <w:rPr>
          <w:shd w:val="clear" w:color="auto" w:fill="FFFFFF"/>
          <w:lang w:val="nl-NL"/>
        </w:rPr>
        <w:t>xử lý cho phù hợp</w:t>
      </w:r>
      <w:r w:rsidR="00874BC8" w:rsidRPr="00DB6591">
        <w:rPr>
          <w:shd w:val="clear" w:color="auto" w:fill="FFFFFF"/>
          <w:lang w:val="nl-NL"/>
        </w:rPr>
        <w:t xml:space="preserve"> (theo mẫu tại Phụ lục kèm theo)</w:t>
      </w:r>
      <w:r w:rsidR="00DE727A" w:rsidRPr="00DB6591">
        <w:rPr>
          <w:shd w:val="clear" w:color="auto" w:fill="FFFFFF"/>
          <w:lang w:val="nl-NL"/>
        </w:rPr>
        <w:t>, bao gồm:</w:t>
      </w:r>
    </w:p>
    <w:p w14:paraId="789FE0BB" w14:textId="663FEAC7" w:rsidR="00DE727A" w:rsidRPr="00DB6591" w:rsidRDefault="00DE727A" w:rsidP="00CD4D94">
      <w:pPr>
        <w:spacing w:before="120" w:after="120" w:line="276" w:lineRule="auto"/>
        <w:ind w:firstLine="567"/>
        <w:jc w:val="both"/>
        <w:rPr>
          <w:iCs/>
          <w:lang w:val="nl-NL"/>
        </w:rPr>
      </w:pPr>
      <w:bookmarkStart w:id="9" w:name="_Hlk192371948"/>
      <w:r w:rsidRPr="00DB6591">
        <w:rPr>
          <w:shd w:val="clear" w:color="auto" w:fill="FFFFFF"/>
          <w:lang w:val="nl-NL"/>
        </w:rPr>
        <w:t xml:space="preserve">-  Đề xuất việc </w:t>
      </w:r>
      <w:r w:rsidRPr="00DB6591">
        <w:rPr>
          <w:iCs/>
          <w:lang w:val="nl-NL"/>
        </w:rPr>
        <w:t>s</w:t>
      </w:r>
      <w:r w:rsidR="00265A06" w:rsidRPr="00DB6591">
        <w:rPr>
          <w:iCs/>
          <w:lang w:val="nl-NL"/>
        </w:rPr>
        <w:t>ửa đổi, bổ sung, thay thế, bãi bỏ hoặc ban hành mới</w:t>
      </w:r>
      <w:r w:rsidRPr="00DB6591">
        <w:rPr>
          <w:iCs/>
          <w:lang w:val="nl-NL"/>
        </w:rPr>
        <w:t xml:space="preserve"> đối với các văn bản QPPL cụ thể</w:t>
      </w:r>
      <w:r w:rsidR="00E13D19" w:rsidRPr="00DB6591">
        <w:rPr>
          <w:iCs/>
          <w:lang w:val="nl-NL"/>
        </w:rPr>
        <w:t xml:space="preserve">, </w:t>
      </w:r>
      <w:r w:rsidR="00E13D19" w:rsidRPr="00DB6591">
        <w:rPr>
          <w:lang w:val="nl-NL"/>
        </w:rPr>
        <w:t xml:space="preserve">trong đó </w:t>
      </w:r>
      <w:r w:rsidR="005206E0">
        <w:rPr>
          <w:lang w:val="nl-NL"/>
        </w:rPr>
        <w:t xml:space="preserve">lưu ý </w:t>
      </w:r>
      <w:r w:rsidR="00E13D19" w:rsidRPr="00C55538">
        <w:rPr>
          <w:lang w:val="nl-NL"/>
        </w:rPr>
        <w:t>xác định thứ tự ưu tiên</w:t>
      </w:r>
      <w:r w:rsidRPr="00DB6591">
        <w:rPr>
          <w:iCs/>
          <w:lang w:val="nl-NL"/>
        </w:rPr>
        <w:t xml:space="preserve">; </w:t>
      </w:r>
    </w:p>
    <w:bookmarkEnd w:id="9"/>
    <w:p w14:paraId="77DFA7F5" w14:textId="77D4A271" w:rsidR="00EE6DAB" w:rsidRPr="004E75A8" w:rsidRDefault="00DE727A" w:rsidP="00CD4D94">
      <w:pPr>
        <w:spacing w:before="120" w:after="120" w:line="276" w:lineRule="auto"/>
        <w:ind w:firstLine="567"/>
        <w:jc w:val="both"/>
        <w:rPr>
          <w:spacing w:val="-2"/>
          <w:lang w:val="nl-NL"/>
        </w:rPr>
      </w:pPr>
      <w:r w:rsidRPr="004E75A8">
        <w:rPr>
          <w:iCs/>
          <w:spacing w:val="-2"/>
          <w:lang w:val="nl-NL"/>
        </w:rPr>
        <w:t xml:space="preserve">- </w:t>
      </w:r>
      <w:r w:rsidRPr="004E75A8">
        <w:rPr>
          <w:spacing w:val="-2"/>
          <w:shd w:val="clear" w:color="auto" w:fill="FFFFFF"/>
          <w:lang w:val="nl-NL"/>
        </w:rPr>
        <w:t xml:space="preserve">Các giải pháp, phương án khác để kịp thời xử lý các </w:t>
      </w:r>
      <w:r w:rsidRPr="004E75A8">
        <w:rPr>
          <w:spacing w:val="-2"/>
          <w:lang w:val="nl-NL"/>
        </w:rPr>
        <w:t xml:space="preserve">vấn đề liên quan chịu sự tác động từ định hướng sửa đổi, bổ sung một số điều của Hiến pháp năm 2013 </w:t>
      </w:r>
      <w:r w:rsidRPr="004E75A8">
        <w:rPr>
          <w:bCs/>
          <w:spacing w:val="-2"/>
          <w:lang w:val="nl-NL"/>
        </w:rPr>
        <w:t>(</w:t>
      </w:r>
      <w:r w:rsidR="002A6112" w:rsidRPr="004E75A8">
        <w:rPr>
          <w:bCs/>
          <w:spacing w:val="-2"/>
          <w:lang w:val="nl-NL"/>
        </w:rPr>
        <w:t xml:space="preserve">ví dụ, các công việc, thẩm quyền đang giao cho chính quyền địa phương, cơ quan, tổ chức, đơn vị, chức danh cấp huyện thì sẽ được xử lý như thế nào khi không tổ chức cấp huyện, </w:t>
      </w:r>
      <w:r w:rsidR="00C21C54" w:rsidRPr="004E75A8">
        <w:rPr>
          <w:b/>
          <w:spacing w:val="-2"/>
          <w:lang w:val="nl-NL"/>
        </w:rPr>
        <w:t>trong đó, cần nghiên cứu khả năng khái quát các vấn đề để</w:t>
      </w:r>
      <w:r w:rsidRPr="004E75A8">
        <w:rPr>
          <w:b/>
          <w:spacing w:val="-2"/>
          <w:lang w:val="nl-NL"/>
        </w:rPr>
        <w:t xml:space="preserve"> xử lý bằng nguyên tắc chung khi tổ chức lại các đơn vị hành chính</w:t>
      </w:r>
      <w:r w:rsidR="00874BC8" w:rsidRPr="004E75A8">
        <w:rPr>
          <w:spacing w:val="-2"/>
          <w:lang w:val="nl-NL"/>
        </w:rPr>
        <w:t>)</w:t>
      </w:r>
      <w:r w:rsidRPr="004E75A8">
        <w:rPr>
          <w:spacing w:val="-2"/>
          <w:lang w:val="nl-NL"/>
        </w:rPr>
        <w:t xml:space="preserve"> </w:t>
      </w:r>
      <w:r w:rsidR="00FC451C" w:rsidRPr="004E75A8">
        <w:rPr>
          <w:spacing w:val="-2"/>
          <w:lang w:val="nl-NL"/>
        </w:rPr>
        <w:t xml:space="preserve">để </w:t>
      </w:r>
      <w:r w:rsidR="00874BC8" w:rsidRPr="004E75A8">
        <w:rPr>
          <w:spacing w:val="-2"/>
          <w:lang w:val="nl-NL"/>
        </w:rPr>
        <w:t xml:space="preserve">phục vụ nghiên cứu, xây dựng </w:t>
      </w:r>
      <w:bookmarkStart w:id="10" w:name="_Hlk192371506"/>
      <w:r w:rsidR="00874BC8" w:rsidRPr="004E75A8">
        <w:rPr>
          <w:spacing w:val="-2"/>
          <w:lang w:val="nl-NL"/>
        </w:rPr>
        <w:t>dự thảo Nghị quyết xử lý một số vấn đề khi tổ chức lại các đơn vị hành chính</w:t>
      </w:r>
      <w:bookmarkEnd w:id="10"/>
      <w:r w:rsidR="00874BC8" w:rsidRPr="004E75A8">
        <w:rPr>
          <w:spacing w:val="-2"/>
          <w:lang w:val="nl-NL"/>
        </w:rPr>
        <w:t xml:space="preserve">, dự kiến trình Quốc hội thông qua cùng với Nghị quyết sửa đổi, bổ sung một số điều của Hiến pháp năm 2013, bảo đảm tính khả thi, tránh </w:t>
      </w:r>
      <w:r w:rsidR="00F860D7" w:rsidRPr="004E75A8">
        <w:rPr>
          <w:spacing w:val="-2"/>
          <w:lang w:val="nl-NL"/>
        </w:rPr>
        <w:t>khoảng trống pháp luật</w:t>
      </w:r>
      <w:r w:rsidRPr="004E75A8">
        <w:rPr>
          <w:spacing w:val="-2"/>
          <w:lang w:val="nl-NL"/>
        </w:rPr>
        <w:t xml:space="preserve"> trong điều kiện chưa kịp </w:t>
      </w:r>
      <w:r w:rsidRPr="004E75A8">
        <w:rPr>
          <w:iCs/>
          <w:spacing w:val="-2"/>
          <w:lang w:val="nl-NL"/>
        </w:rPr>
        <w:t xml:space="preserve">sửa đổi, bổ sung, thay thế, bãi bỏ hoặc ban hành mới tổng thể các văn bản QPPL liên quan, thực hiện hiệu quả chủ trương tiếp tục sắp xếp tổ chức bộ máy của hệ thống chính trị tại </w:t>
      </w:r>
      <w:r w:rsidRPr="004E75A8">
        <w:rPr>
          <w:spacing w:val="-2"/>
          <w:lang w:val="nl-NL"/>
        </w:rPr>
        <w:t>Kết luận số 127-KL/TW ngày 28/02/2025 của Bộ Chính trị, Ban Bí thư</w:t>
      </w:r>
      <w:r w:rsidR="00874BC8" w:rsidRPr="004E75A8">
        <w:rPr>
          <w:spacing w:val="-2"/>
          <w:lang w:val="nl-NL"/>
        </w:rPr>
        <w:t xml:space="preserve">. </w:t>
      </w:r>
    </w:p>
    <w:p w14:paraId="1BB58DDE" w14:textId="77777777" w:rsidR="00AE0FA0" w:rsidRDefault="005206E0" w:rsidP="00CD4D94">
      <w:pPr>
        <w:spacing w:before="120" w:after="120" w:line="276" w:lineRule="auto"/>
        <w:ind w:firstLine="567"/>
        <w:jc w:val="both"/>
        <w:rPr>
          <w:lang w:val="nl-NL"/>
        </w:rPr>
      </w:pPr>
      <w:r w:rsidRPr="00C55538">
        <w:rPr>
          <w:b/>
          <w:bCs/>
          <w:lang w:val="nl-NL"/>
        </w:rPr>
        <w:t>Lưu ý:</w:t>
      </w:r>
      <w:r>
        <w:rPr>
          <w:lang w:val="nl-NL"/>
        </w:rPr>
        <w:t xml:space="preserve"> </w:t>
      </w:r>
    </w:p>
    <w:p w14:paraId="44EB71B6" w14:textId="51D35011" w:rsidR="005206E0" w:rsidRPr="00DE4807" w:rsidRDefault="00AE0FA0" w:rsidP="00CD4D94">
      <w:pPr>
        <w:spacing w:before="120" w:after="120" w:line="276" w:lineRule="auto"/>
        <w:ind w:firstLine="567"/>
        <w:jc w:val="both"/>
        <w:rPr>
          <w:bCs/>
          <w:lang w:val="nl-NL"/>
        </w:rPr>
      </w:pPr>
      <w:r>
        <w:rPr>
          <w:lang w:val="nl-NL"/>
        </w:rPr>
        <w:t xml:space="preserve">- </w:t>
      </w:r>
      <w:r w:rsidR="005206E0" w:rsidRPr="00DE4807">
        <w:rPr>
          <w:spacing w:val="-2"/>
          <w:lang w:val="nl-NL"/>
        </w:rPr>
        <w:t>Các bộ, ngành Trung ương cần xác định</w:t>
      </w:r>
      <w:r w:rsidR="005206E0" w:rsidRPr="00DE4807">
        <w:rPr>
          <w:spacing w:val="-2"/>
          <w:shd w:val="clear" w:color="auto" w:fill="FFFFFF"/>
          <w:lang w:val="nl-NL"/>
        </w:rPr>
        <w:t xml:space="preserve"> cụ thể các văn bản QPPL cần sửa đổi, bổ sung, bãi bỏ, thay thế, ban hành mới văn bản QPPL theo định hướng sửa </w:t>
      </w:r>
      <w:r w:rsidR="005206E0" w:rsidRPr="00DE4807">
        <w:rPr>
          <w:spacing w:val="-2"/>
          <w:shd w:val="clear" w:color="auto" w:fill="FFFFFF"/>
          <w:lang w:val="nl-NL"/>
        </w:rPr>
        <w:lastRenderedPageBreak/>
        <w:t xml:space="preserve">đổi, bổ sung Hiến pháp năm 2013, trong đó </w:t>
      </w:r>
      <w:r w:rsidR="005206E0" w:rsidRPr="00DE4807">
        <w:rPr>
          <w:spacing w:val="-2"/>
          <w:lang w:val="nl-NL"/>
        </w:rPr>
        <w:t>xác định thứ tự ưu tiên, đề xuất những dự án luật, nghị quyết cần trình Quốc hội thông qua ngay tại kỳ họp thứ 9</w:t>
      </w:r>
      <w:r w:rsidR="005206E0" w:rsidRPr="00DE4807">
        <w:rPr>
          <w:lang w:val="nl-NL"/>
        </w:rPr>
        <w:t xml:space="preserve">; chịu trách nhiệm đề xuất các giải pháp, phương án phù hợp để </w:t>
      </w:r>
      <w:r w:rsidR="005206E0" w:rsidRPr="00DE4807">
        <w:rPr>
          <w:shd w:val="clear" w:color="auto" w:fill="FFFFFF"/>
          <w:lang w:val="nl-NL"/>
        </w:rPr>
        <w:t xml:space="preserve">kịp thời xử lý các </w:t>
      </w:r>
      <w:r w:rsidR="005206E0" w:rsidRPr="00DE4807">
        <w:rPr>
          <w:lang w:val="nl-NL"/>
        </w:rPr>
        <w:t>vấn đề liên quan</w:t>
      </w:r>
      <w:r w:rsidR="005206E0" w:rsidRPr="00DE4807">
        <w:rPr>
          <w:bCs/>
          <w:lang w:val="nl-NL"/>
        </w:rPr>
        <w:t xml:space="preserve"> đến tổ chức, hoạt động của chính quyền địa phương, các cơ quan, tổ chức, đơn vị thuộc lĩnh vực quản lý nhà nước của bộ, ngành mình. </w:t>
      </w:r>
    </w:p>
    <w:p w14:paraId="454BCDD8" w14:textId="598A542A" w:rsidR="00C55538" w:rsidRPr="00DE4807" w:rsidRDefault="00C55538" w:rsidP="00CD4D94">
      <w:pPr>
        <w:spacing w:before="120" w:after="120" w:line="276" w:lineRule="auto"/>
        <w:ind w:firstLine="567"/>
        <w:jc w:val="both"/>
        <w:rPr>
          <w:spacing w:val="-4"/>
          <w:lang w:val="nl-NL"/>
        </w:rPr>
      </w:pPr>
      <w:r w:rsidRPr="00DE4807">
        <w:rPr>
          <w:bCs/>
          <w:lang w:val="nl-NL"/>
        </w:rPr>
        <w:t xml:space="preserve">- Địa phương </w:t>
      </w:r>
      <w:r w:rsidRPr="00DE4807">
        <w:rPr>
          <w:b/>
          <w:lang w:val="nl-NL"/>
        </w:rPr>
        <w:t>không phải đề xuất phương án xử lý</w:t>
      </w:r>
      <w:r w:rsidRPr="00DE4807">
        <w:rPr>
          <w:bCs/>
          <w:lang w:val="nl-NL"/>
        </w:rPr>
        <w:t xml:space="preserve"> đối với các vấn đề được rà soát, tổng hợp thuộc Nhóm </w:t>
      </w:r>
      <w:r w:rsidR="00046613">
        <w:rPr>
          <w:bCs/>
          <w:lang w:val="nl-NL"/>
        </w:rPr>
        <w:t>3, Nhóm 5</w:t>
      </w:r>
      <w:r w:rsidRPr="00DE4807">
        <w:rPr>
          <w:bCs/>
          <w:lang w:val="nl-NL"/>
        </w:rPr>
        <w:t>.</w:t>
      </w:r>
    </w:p>
    <w:p w14:paraId="02A8FC75" w14:textId="2ACBBBFB" w:rsidR="007E78E8" w:rsidRPr="00DB6591" w:rsidRDefault="00593EE2" w:rsidP="00CD4D94">
      <w:pPr>
        <w:spacing w:before="120" w:after="120" w:line="276" w:lineRule="auto"/>
        <w:ind w:firstLine="567"/>
        <w:jc w:val="both"/>
        <w:rPr>
          <w:b/>
          <w:lang w:val="nl-NL"/>
        </w:rPr>
      </w:pPr>
      <w:r>
        <w:rPr>
          <w:b/>
          <w:lang w:val="nl-NL"/>
        </w:rPr>
        <w:t>6</w:t>
      </w:r>
      <w:r w:rsidR="007E78E8" w:rsidRPr="00DB6591">
        <w:rPr>
          <w:b/>
          <w:lang w:val="nl-NL"/>
        </w:rPr>
        <w:t>. B</w:t>
      </w:r>
      <w:r w:rsidR="00E032B2" w:rsidRPr="00DB6591">
        <w:rPr>
          <w:b/>
          <w:lang w:val="nl-NL"/>
        </w:rPr>
        <w:t xml:space="preserve">áo cáo kết quả rà soát văn bản </w:t>
      </w:r>
    </w:p>
    <w:p w14:paraId="4F8CCFA4" w14:textId="05F8C82A" w:rsidR="00BB2C09" w:rsidRPr="00DB6591" w:rsidRDefault="00874BC8" w:rsidP="00CD4D94">
      <w:pPr>
        <w:spacing w:before="120" w:after="120" w:line="276" w:lineRule="auto"/>
        <w:ind w:firstLine="567"/>
        <w:jc w:val="both"/>
        <w:rPr>
          <w:lang w:val="nl-NL"/>
        </w:rPr>
      </w:pPr>
      <w:r w:rsidRPr="00DB6591">
        <w:rPr>
          <w:lang w:val="nl-NL"/>
        </w:rPr>
        <w:t xml:space="preserve">Báo cáo </w:t>
      </w:r>
      <w:bookmarkStart w:id="11" w:name="_Hlk192369050"/>
      <w:r w:rsidRPr="00DB6591">
        <w:rPr>
          <w:lang w:val="nl-NL"/>
        </w:rPr>
        <w:t xml:space="preserve">kết quả </w:t>
      </w:r>
      <w:r w:rsidRPr="00DB6591">
        <w:rPr>
          <w:rStyle w:val="Strong"/>
          <w:b w:val="0"/>
          <w:bCs w:val="0"/>
          <w:iCs/>
          <w:shd w:val="clear" w:color="auto" w:fill="FFFFFF"/>
          <w:lang w:val="nl-NL"/>
        </w:rPr>
        <w:t xml:space="preserve">rà soát </w:t>
      </w:r>
      <w:r w:rsidRPr="00DB6591">
        <w:rPr>
          <w:iCs/>
          <w:lang w:val="nl-NL"/>
        </w:rPr>
        <w:t xml:space="preserve">và đề xuất các văn bản quy phạm pháp luật cần </w:t>
      </w:r>
      <w:r w:rsidR="00FB6DBD" w:rsidRPr="00DB6591">
        <w:rPr>
          <w:iCs/>
          <w:lang w:val="nl-NL"/>
        </w:rPr>
        <w:t>sửa đổi, bổ sung, thay thế, bãi bỏ hoặc ban hành mới</w:t>
      </w:r>
      <w:r w:rsidR="00FB6DBD" w:rsidRPr="00DB6591">
        <w:rPr>
          <w:b/>
          <w:bCs/>
          <w:iCs/>
          <w:lang w:val="nl-NL"/>
        </w:rPr>
        <w:t xml:space="preserve"> </w:t>
      </w:r>
      <w:r w:rsidRPr="00DB6591">
        <w:rPr>
          <w:iCs/>
          <w:lang w:val="nl-NL"/>
        </w:rPr>
        <w:t xml:space="preserve">theo định hướng sửa đổi, bổ sung một số điều của Hiến pháp năm 2013 </w:t>
      </w:r>
      <w:bookmarkEnd w:id="11"/>
      <w:r w:rsidR="007E78E8" w:rsidRPr="00DB6591">
        <w:rPr>
          <w:lang w:val="nl-NL"/>
        </w:rPr>
        <w:t>được xây dựng</w:t>
      </w:r>
      <w:r w:rsidR="004309F7" w:rsidRPr="00DB6591">
        <w:rPr>
          <w:lang w:val="nl-NL"/>
        </w:rPr>
        <w:t xml:space="preserve"> </w:t>
      </w:r>
      <w:r w:rsidRPr="00DB6591">
        <w:rPr>
          <w:lang w:val="nl-NL"/>
        </w:rPr>
        <w:t>theo mẫu</w:t>
      </w:r>
      <w:r w:rsidR="00A25358" w:rsidRPr="00DB6591">
        <w:rPr>
          <w:lang w:val="nl-NL"/>
        </w:rPr>
        <w:t xml:space="preserve"> và </w:t>
      </w:r>
      <w:r w:rsidR="007A64EB">
        <w:rPr>
          <w:lang w:val="nl-NL"/>
        </w:rPr>
        <w:t>các</w:t>
      </w:r>
      <w:r w:rsidR="00C21C54" w:rsidRPr="00DB6591">
        <w:rPr>
          <w:lang w:val="nl-NL"/>
        </w:rPr>
        <w:t xml:space="preserve"> </w:t>
      </w:r>
      <w:r w:rsidRPr="00DB6591">
        <w:rPr>
          <w:lang w:val="nl-NL"/>
        </w:rPr>
        <w:t>P</w:t>
      </w:r>
      <w:r w:rsidR="00195F86" w:rsidRPr="00DB6591">
        <w:rPr>
          <w:lang w:val="nl-NL"/>
        </w:rPr>
        <w:t>hụ lục kèm theo</w:t>
      </w:r>
      <w:r w:rsidR="007A64EB">
        <w:rPr>
          <w:lang w:val="nl-NL"/>
        </w:rPr>
        <w:t xml:space="preserve"> (trong đó, Bộ, ngành Trung ương tổng hợp theo Phụ lục I</w:t>
      </w:r>
      <w:r w:rsidR="00A10E6C">
        <w:rPr>
          <w:lang w:val="nl-NL"/>
        </w:rPr>
        <w:t>.1</w:t>
      </w:r>
      <w:r w:rsidR="007A64EB">
        <w:rPr>
          <w:lang w:val="nl-NL"/>
        </w:rPr>
        <w:t>, I</w:t>
      </w:r>
      <w:r w:rsidR="00A10E6C">
        <w:rPr>
          <w:lang w:val="nl-NL"/>
        </w:rPr>
        <w:t>.2</w:t>
      </w:r>
      <w:r w:rsidR="007A64EB">
        <w:rPr>
          <w:lang w:val="nl-NL"/>
        </w:rPr>
        <w:t xml:space="preserve">; địa phương tổng hợp theo Phụ lục </w:t>
      </w:r>
      <w:r w:rsidR="00A10E6C">
        <w:rPr>
          <w:lang w:val="nl-NL"/>
        </w:rPr>
        <w:t>II.1</w:t>
      </w:r>
      <w:r w:rsidR="007A64EB">
        <w:rPr>
          <w:lang w:val="nl-NL"/>
        </w:rPr>
        <w:t xml:space="preserve">, </w:t>
      </w:r>
      <w:r w:rsidR="00A10E6C">
        <w:rPr>
          <w:lang w:val="nl-NL"/>
        </w:rPr>
        <w:t>II.2</w:t>
      </w:r>
      <w:r w:rsidR="007A64EB">
        <w:rPr>
          <w:lang w:val="nl-NL"/>
        </w:rPr>
        <w:t xml:space="preserve">, </w:t>
      </w:r>
      <w:r w:rsidR="00A10E6C">
        <w:rPr>
          <w:lang w:val="nl-NL"/>
        </w:rPr>
        <w:t>II.3</w:t>
      </w:r>
      <w:r w:rsidR="007A64EB">
        <w:rPr>
          <w:lang w:val="nl-NL"/>
        </w:rPr>
        <w:t>)</w:t>
      </w:r>
      <w:r w:rsidR="00CD4D94">
        <w:rPr>
          <w:lang w:val="nl-NL"/>
        </w:rPr>
        <w:t>.</w:t>
      </w:r>
      <w:r w:rsidR="007E78E8" w:rsidRPr="00DB6591">
        <w:rPr>
          <w:lang w:val="nl-NL"/>
        </w:rPr>
        <w:t>/.</w:t>
      </w:r>
    </w:p>
    <w:sectPr w:rsidR="00BB2C09" w:rsidRPr="00DB6591" w:rsidSect="00D0624A">
      <w:headerReference w:type="default" r:id="rId11"/>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63132" w14:textId="77777777" w:rsidR="00563DB9" w:rsidRDefault="00563DB9" w:rsidP="00975654">
      <w:r>
        <w:separator/>
      </w:r>
    </w:p>
  </w:endnote>
  <w:endnote w:type="continuationSeparator" w:id="0">
    <w:p w14:paraId="3AF224B2" w14:textId="77777777" w:rsidR="00563DB9" w:rsidRDefault="00563DB9" w:rsidP="0097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F8E35" w14:textId="77777777" w:rsidR="00563DB9" w:rsidRDefault="00563DB9" w:rsidP="00975654">
      <w:r>
        <w:separator/>
      </w:r>
    </w:p>
  </w:footnote>
  <w:footnote w:type="continuationSeparator" w:id="0">
    <w:p w14:paraId="24133021" w14:textId="77777777" w:rsidR="00563DB9" w:rsidRDefault="00563DB9" w:rsidP="00975654">
      <w:r>
        <w:continuationSeparator/>
      </w:r>
    </w:p>
  </w:footnote>
  <w:footnote w:id="1">
    <w:p w14:paraId="24F6974C" w14:textId="305071D3" w:rsidR="00D50029" w:rsidRPr="00C55538" w:rsidRDefault="00D50029" w:rsidP="00C55538">
      <w:pPr>
        <w:pStyle w:val="FootnoteText"/>
        <w:jc w:val="both"/>
        <w:rPr>
          <w:lang w:val="nl-NL"/>
        </w:rPr>
      </w:pPr>
      <w:r w:rsidRPr="00272C1F">
        <w:rPr>
          <w:rStyle w:val="FootnoteReference"/>
        </w:rPr>
        <w:footnoteRef/>
      </w:r>
      <w:r w:rsidRPr="0016413B">
        <w:t xml:space="preserve"> </w:t>
      </w:r>
      <w:r w:rsidRPr="00C21C54">
        <w:rPr>
          <w:lang w:val="nl-NL"/>
        </w:rPr>
        <w:t>B</w:t>
      </w:r>
      <w:r w:rsidRPr="00C55538">
        <w:rPr>
          <w:lang w:val="nl-NL"/>
        </w:rPr>
        <w:t>ao gồm: Hội đồng nhân dân, Ủy ban nhân dân, cơ quan chuyên môn</w:t>
      </w:r>
      <w:r w:rsidR="0091281A" w:rsidRPr="00C55538">
        <w:rPr>
          <w:lang w:val="nl-NL"/>
        </w:rPr>
        <w:t>,</w:t>
      </w:r>
      <w:r w:rsidRPr="00C55538">
        <w:rPr>
          <w:lang w:val="nl-NL"/>
        </w:rPr>
        <w:t xml:space="preserve"> </w:t>
      </w:r>
      <w:r w:rsidRPr="00C55538">
        <w:rPr>
          <w:color w:val="000000"/>
          <w:shd w:val="clear" w:color="auto" w:fill="FFFFFF"/>
          <w:lang w:val="nl-NL"/>
        </w:rPr>
        <w:t>các tổ chức hành chính ở cấp huyện</w:t>
      </w:r>
      <w:r w:rsidR="0091281A" w:rsidRPr="0016413B">
        <w:rPr>
          <w:lang w:val="nl-NL"/>
        </w:rPr>
        <w:t xml:space="preserve">; </w:t>
      </w:r>
      <w:r w:rsidR="0091281A" w:rsidRPr="00C55538">
        <w:rPr>
          <w:color w:val="000000"/>
          <w:shd w:val="clear" w:color="auto" w:fill="FFFFFF"/>
          <w:lang w:val="nl-NL"/>
        </w:rPr>
        <w:t>đơn vị sự nghiệp công lập thuộc Ủy ban nhân dân cấp huyện;</w:t>
      </w:r>
      <w:r w:rsidRPr="0016413B">
        <w:rPr>
          <w:lang w:val="nl-NL"/>
        </w:rPr>
        <w:t xml:space="preserve"> </w:t>
      </w:r>
      <w:r w:rsidR="0091281A" w:rsidRPr="00C21C54">
        <w:rPr>
          <w:lang w:val="nl-NL"/>
        </w:rPr>
        <w:t xml:space="preserve">cơ quan khác trong </w:t>
      </w:r>
      <w:r w:rsidRPr="00C55538">
        <w:rPr>
          <w:lang w:val="nl-NL"/>
        </w:rPr>
        <w:t xml:space="preserve">hệ thống chính trị </w:t>
      </w:r>
      <w:r w:rsidR="0091281A" w:rsidRPr="00C55538">
        <w:rPr>
          <w:lang w:val="nl-NL"/>
        </w:rPr>
        <w:t xml:space="preserve">được tổ chức cấp huyện </w:t>
      </w:r>
      <w:r w:rsidRPr="00C55538">
        <w:rPr>
          <w:lang w:val="nl-NL"/>
        </w:rPr>
        <w:t xml:space="preserve">như các cơ quan đảng, </w:t>
      </w:r>
      <w:r w:rsidR="005D7155" w:rsidRPr="00C55538">
        <w:rPr>
          <w:lang w:val="nl-NL"/>
        </w:rPr>
        <w:t xml:space="preserve">tổ chức chính trị - xã hội; </w:t>
      </w:r>
      <w:r w:rsidRPr="00C55538">
        <w:rPr>
          <w:lang w:val="nl-NL"/>
        </w:rPr>
        <w:t>Mặt trận Tổ quốc,</w:t>
      </w:r>
      <w:r w:rsidR="005D7155" w:rsidRPr="00C55538">
        <w:rPr>
          <w:lang w:val="nl-NL"/>
        </w:rPr>
        <w:t xml:space="preserve"> Tòa án nhân dân,</w:t>
      </w:r>
      <w:r w:rsidRPr="00C55538">
        <w:rPr>
          <w:lang w:val="nl-NL"/>
        </w:rPr>
        <w:t xml:space="preserve"> Viện Kiểm sát nhân dân,…)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003279"/>
      <w:docPartObj>
        <w:docPartGallery w:val="Page Numbers (Top of Page)"/>
        <w:docPartUnique/>
      </w:docPartObj>
    </w:sdtPr>
    <w:sdtEndPr>
      <w:rPr>
        <w:noProof/>
      </w:rPr>
    </w:sdtEndPr>
    <w:sdtContent>
      <w:p w14:paraId="3F51BA0E" w14:textId="0992D0EF" w:rsidR="00975654" w:rsidRDefault="00975654">
        <w:pPr>
          <w:pStyle w:val="Header"/>
          <w:jc w:val="center"/>
        </w:pPr>
        <w:r>
          <w:fldChar w:fldCharType="begin"/>
        </w:r>
        <w:r>
          <w:instrText xml:space="preserve"> PAGE   \* MERGEFORMAT </w:instrText>
        </w:r>
        <w:r>
          <w:fldChar w:fldCharType="separate"/>
        </w:r>
        <w:r w:rsidR="00723E5B">
          <w:rPr>
            <w:noProof/>
          </w:rPr>
          <w:t>3</w:t>
        </w:r>
        <w:r>
          <w:rPr>
            <w:noProof/>
          </w:rPr>
          <w:fldChar w:fldCharType="end"/>
        </w:r>
      </w:p>
    </w:sdtContent>
  </w:sdt>
  <w:p w14:paraId="1B965BC6" w14:textId="77777777" w:rsidR="00975654" w:rsidRDefault="0097565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8748D"/>
    <w:multiLevelType w:val="hybridMultilevel"/>
    <w:tmpl w:val="679C42B4"/>
    <w:lvl w:ilvl="0" w:tplc="C3E80C3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8E8"/>
    <w:rsid w:val="0000261D"/>
    <w:rsid w:val="00003241"/>
    <w:rsid w:val="00021514"/>
    <w:rsid w:val="00033CBE"/>
    <w:rsid w:val="00034B12"/>
    <w:rsid w:val="00040FE6"/>
    <w:rsid w:val="0004487E"/>
    <w:rsid w:val="00045F1F"/>
    <w:rsid w:val="00046613"/>
    <w:rsid w:val="00075713"/>
    <w:rsid w:val="00075F1E"/>
    <w:rsid w:val="00083EA8"/>
    <w:rsid w:val="000A40D3"/>
    <w:rsid w:val="000A78D6"/>
    <w:rsid w:val="000C587A"/>
    <w:rsid w:val="000E7F11"/>
    <w:rsid w:val="00112F5D"/>
    <w:rsid w:val="001537EF"/>
    <w:rsid w:val="00153F72"/>
    <w:rsid w:val="00163C6A"/>
    <w:rsid w:val="0016413B"/>
    <w:rsid w:val="00191C38"/>
    <w:rsid w:val="00195F86"/>
    <w:rsid w:val="001975AA"/>
    <w:rsid w:val="001A7B74"/>
    <w:rsid w:val="001B2475"/>
    <w:rsid w:val="001D38D6"/>
    <w:rsid w:val="001D7A40"/>
    <w:rsid w:val="001E37D9"/>
    <w:rsid w:val="001E6903"/>
    <w:rsid w:val="001E75CC"/>
    <w:rsid w:val="00240BC5"/>
    <w:rsid w:val="00243617"/>
    <w:rsid w:val="00246A2C"/>
    <w:rsid w:val="0025433D"/>
    <w:rsid w:val="002571F5"/>
    <w:rsid w:val="00265A06"/>
    <w:rsid w:val="002729E7"/>
    <w:rsid w:val="00272C1F"/>
    <w:rsid w:val="00291C12"/>
    <w:rsid w:val="002A6112"/>
    <w:rsid w:val="002B6592"/>
    <w:rsid w:val="002C3753"/>
    <w:rsid w:val="002D588F"/>
    <w:rsid w:val="002E5823"/>
    <w:rsid w:val="002F2C7D"/>
    <w:rsid w:val="00311794"/>
    <w:rsid w:val="00315716"/>
    <w:rsid w:val="00320893"/>
    <w:rsid w:val="00336F21"/>
    <w:rsid w:val="00380F32"/>
    <w:rsid w:val="003A12CD"/>
    <w:rsid w:val="003A2DDF"/>
    <w:rsid w:val="003A6F73"/>
    <w:rsid w:val="003B38CD"/>
    <w:rsid w:val="003B3A8F"/>
    <w:rsid w:val="003C25C5"/>
    <w:rsid w:val="003D6306"/>
    <w:rsid w:val="003D704A"/>
    <w:rsid w:val="003E0DF7"/>
    <w:rsid w:val="003F1C91"/>
    <w:rsid w:val="00411B47"/>
    <w:rsid w:val="00412896"/>
    <w:rsid w:val="00430926"/>
    <w:rsid w:val="004309F7"/>
    <w:rsid w:val="00466F0F"/>
    <w:rsid w:val="0048149A"/>
    <w:rsid w:val="00487364"/>
    <w:rsid w:val="004961CB"/>
    <w:rsid w:val="004A0328"/>
    <w:rsid w:val="004A2517"/>
    <w:rsid w:val="004A67B0"/>
    <w:rsid w:val="004B0E1F"/>
    <w:rsid w:val="004B20D4"/>
    <w:rsid w:val="004B5159"/>
    <w:rsid w:val="004C0BE2"/>
    <w:rsid w:val="004D2A8C"/>
    <w:rsid w:val="004D5995"/>
    <w:rsid w:val="004E5342"/>
    <w:rsid w:val="004E75A8"/>
    <w:rsid w:val="004F44FE"/>
    <w:rsid w:val="004F59E4"/>
    <w:rsid w:val="005071B7"/>
    <w:rsid w:val="005206E0"/>
    <w:rsid w:val="00520E4C"/>
    <w:rsid w:val="005230C1"/>
    <w:rsid w:val="0053172C"/>
    <w:rsid w:val="0054635D"/>
    <w:rsid w:val="00547269"/>
    <w:rsid w:val="005475CB"/>
    <w:rsid w:val="00554B74"/>
    <w:rsid w:val="00562C9D"/>
    <w:rsid w:val="00563DB9"/>
    <w:rsid w:val="00566454"/>
    <w:rsid w:val="005745BC"/>
    <w:rsid w:val="00580B42"/>
    <w:rsid w:val="00593EE2"/>
    <w:rsid w:val="00597E84"/>
    <w:rsid w:val="005A2144"/>
    <w:rsid w:val="005B6B79"/>
    <w:rsid w:val="005D3714"/>
    <w:rsid w:val="005D6B77"/>
    <w:rsid w:val="005D7155"/>
    <w:rsid w:val="00607924"/>
    <w:rsid w:val="006204ED"/>
    <w:rsid w:val="00625F8F"/>
    <w:rsid w:val="00632578"/>
    <w:rsid w:val="0064457E"/>
    <w:rsid w:val="00660D3C"/>
    <w:rsid w:val="00660E1E"/>
    <w:rsid w:val="006639DA"/>
    <w:rsid w:val="006675B8"/>
    <w:rsid w:val="00671E2A"/>
    <w:rsid w:val="00672E74"/>
    <w:rsid w:val="0067684C"/>
    <w:rsid w:val="00693955"/>
    <w:rsid w:val="006A19C6"/>
    <w:rsid w:val="006A5553"/>
    <w:rsid w:val="006B1C88"/>
    <w:rsid w:val="006C13F5"/>
    <w:rsid w:val="006D016F"/>
    <w:rsid w:val="006E3164"/>
    <w:rsid w:val="006E676F"/>
    <w:rsid w:val="006F03C7"/>
    <w:rsid w:val="00702488"/>
    <w:rsid w:val="007107F1"/>
    <w:rsid w:val="00710C28"/>
    <w:rsid w:val="00712625"/>
    <w:rsid w:val="0071445E"/>
    <w:rsid w:val="00721475"/>
    <w:rsid w:val="00722833"/>
    <w:rsid w:val="00723E5B"/>
    <w:rsid w:val="007364CE"/>
    <w:rsid w:val="00741AB5"/>
    <w:rsid w:val="0076185E"/>
    <w:rsid w:val="007738CA"/>
    <w:rsid w:val="00797541"/>
    <w:rsid w:val="007A64EB"/>
    <w:rsid w:val="007B642D"/>
    <w:rsid w:val="007C1D8A"/>
    <w:rsid w:val="007E44D4"/>
    <w:rsid w:val="007E57AD"/>
    <w:rsid w:val="007E78E8"/>
    <w:rsid w:val="007E7A08"/>
    <w:rsid w:val="007F2188"/>
    <w:rsid w:val="007F2CC6"/>
    <w:rsid w:val="007F5E01"/>
    <w:rsid w:val="00805354"/>
    <w:rsid w:val="008102F8"/>
    <w:rsid w:val="00816A56"/>
    <w:rsid w:val="008213E4"/>
    <w:rsid w:val="00824075"/>
    <w:rsid w:val="00835488"/>
    <w:rsid w:val="0085003D"/>
    <w:rsid w:val="00863051"/>
    <w:rsid w:val="0086388A"/>
    <w:rsid w:val="008745CB"/>
    <w:rsid w:val="00874BC8"/>
    <w:rsid w:val="00875C33"/>
    <w:rsid w:val="008912BE"/>
    <w:rsid w:val="008932E6"/>
    <w:rsid w:val="008A4E60"/>
    <w:rsid w:val="008A6678"/>
    <w:rsid w:val="008A7A1B"/>
    <w:rsid w:val="008E16A3"/>
    <w:rsid w:val="008E7014"/>
    <w:rsid w:val="008F7604"/>
    <w:rsid w:val="00901A9E"/>
    <w:rsid w:val="0091281A"/>
    <w:rsid w:val="009156F1"/>
    <w:rsid w:val="009172D2"/>
    <w:rsid w:val="00926FBA"/>
    <w:rsid w:val="00927BE7"/>
    <w:rsid w:val="00936EFD"/>
    <w:rsid w:val="00975654"/>
    <w:rsid w:val="009840D4"/>
    <w:rsid w:val="00995D6E"/>
    <w:rsid w:val="009A6577"/>
    <w:rsid w:val="009A6FD2"/>
    <w:rsid w:val="009E737E"/>
    <w:rsid w:val="00A10E6C"/>
    <w:rsid w:val="00A11966"/>
    <w:rsid w:val="00A179B5"/>
    <w:rsid w:val="00A201E8"/>
    <w:rsid w:val="00A25358"/>
    <w:rsid w:val="00A46A45"/>
    <w:rsid w:val="00A4707F"/>
    <w:rsid w:val="00A54D3C"/>
    <w:rsid w:val="00A5501E"/>
    <w:rsid w:val="00A74AB6"/>
    <w:rsid w:val="00A91244"/>
    <w:rsid w:val="00A9377E"/>
    <w:rsid w:val="00AC3B28"/>
    <w:rsid w:val="00AD1BEF"/>
    <w:rsid w:val="00AD5549"/>
    <w:rsid w:val="00AD572C"/>
    <w:rsid w:val="00AE0FA0"/>
    <w:rsid w:val="00B023FA"/>
    <w:rsid w:val="00B03387"/>
    <w:rsid w:val="00B03A2C"/>
    <w:rsid w:val="00B0530F"/>
    <w:rsid w:val="00B0737A"/>
    <w:rsid w:val="00B364D3"/>
    <w:rsid w:val="00B43B5F"/>
    <w:rsid w:val="00B56C66"/>
    <w:rsid w:val="00B6339F"/>
    <w:rsid w:val="00B701B6"/>
    <w:rsid w:val="00B727AD"/>
    <w:rsid w:val="00B8226B"/>
    <w:rsid w:val="00BA1EDE"/>
    <w:rsid w:val="00BA4A57"/>
    <w:rsid w:val="00BB1300"/>
    <w:rsid w:val="00BB2C09"/>
    <w:rsid w:val="00BD00CB"/>
    <w:rsid w:val="00BD595A"/>
    <w:rsid w:val="00BD6B6E"/>
    <w:rsid w:val="00BE1EFF"/>
    <w:rsid w:val="00C21C54"/>
    <w:rsid w:val="00C25EBE"/>
    <w:rsid w:val="00C27245"/>
    <w:rsid w:val="00C30797"/>
    <w:rsid w:val="00C311DB"/>
    <w:rsid w:val="00C35460"/>
    <w:rsid w:val="00C40F1D"/>
    <w:rsid w:val="00C45318"/>
    <w:rsid w:val="00C55538"/>
    <w:rsid w:val="00C607A3"/>
    <w:rsid w:val="00C76080"/>
    <w:rsid w:val="00C97AD9"/>
    <w:rsid w:val="00CA4A48"/>
    <w:rsid w:val="00CD4D94"/>
    <w:rsid w:val="00CE12F1"/>
    <w:rsid w:val="00CE24C8"/>
    <w:rsid w:val="00CE501D"/>
    <w:rsid w:val="00CF0AED"/>
    <w:rsid w:val="00CF56EA"/>
    <w:rsid w:val="00D04EB0"/>
    <w:rsid w:val="00D0624A"/>
    <w:rsid w:val="00D15313"/>
    <w:rsid w:val="00D20EAC"/>
    <w:rsid w:val="00D2668A"/>
    <w:rsid w:val="00D42A35"/>
    <w:rsid w:val="00D50029"/>
    <w:rsid w:val="00D67120"/>
    <w:rsid w:val="00D77272"/>
    <w:rsid w:val="00D93D7B"/>
    <w:rsid w:val="00DB6591"/>
    <w:rsid w:val="00DE4807"/>
    <w:rsid w:val="00DE727A"/>
    <w:rsid w:val="00DF066C"/>
    <w:rsid w:val="00DF2385"/>
    <w:rsid w:val="00E032B2"/>
    <w:rsid w:val="00E06BC2"/>
    <w:rsid w:val="00E11408"/>
    <w:rsid w:val="00E11BA0"/>
    <w:rsid w:val="00E13D19"/>
    <w:rsid w:val="00E14451"/>
    <w:rsid w:val="00E3237C"/>
    <w:rsid w:val="00E354DE"/>
    <w:rsid w:val="00E44176"/>
    <w:rsid w:val="00E4595F"/>
    <w:rsid w:val="00E45B43"/>
    <w:rsid w:val="00E80D90"/>
    <w:rsid w:val="00EA77FB"/>
    <w:rsid w:val="00EB7F3B"/>
    <w:rsid w:val="00EC7EB4"/>
    <w:rsid w:val="00ED4A62"/>
    <w:rsid w:val="00ED71A3"/>
    <w:rsid w:val="00EE465F"/>
    <w:rsid w:val="00EE6DAB"/>
    <w:rsid w:val="00EF03A9"/>
    <w:rsid w:val="00EF3FF6"/>
    <w:rsid w:val="00EF7753"/>
    <w:rsid w:val="00F03B7E"/>
    <w:rsid w:val="00F11BE2"/>
    <w:rsid w:val="00F21166"/>
    <w:rsid w:val="00F26FF3"/>
    <w:rsid w:val="00F359A4"/>
    <w:rsid w:val="00F72E35"/>
    <w:rsid w:val="00F85F01"/>
    <w:rsid w:val="00F860D7"/>
    <w:rsid w:val="00F91925"/>
    <w:rsid w:val="00F91EB3"/>
    <w:rsid w:val="00F92022"/>
    <w:rsid w:val="00F9769F"/>
    <w:rsid w:val="00FB1CE3"/>
    <w:rsid w:val="00FB44D1"/>
    <w:rsid w:val="00FB6DBD"/>
    <w:rsid w:val="00FC1263"/>
    <w:rsid w:val="00FC451C"/>
    <w:rsid w:val="00FD501B"/>
    <w:rsid w:val="00FE1256"/>
    <w:rsid w:val="00FE147D"/>
    <w:rsid w:val="00FF4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F75A8"/>
  <w15:docId w15:val="{9BEE3ADB-97C6-4065-8E35-96DA49C0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after="120"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8E8"/>
    <w:pPr>
      <w:spacing w:before="0"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E78E8"/>
    <w:pPr>
      <w:spacing w:before="100" w:beforeAutospacing="1" w:after="100" w:afterAutospacing="1"/>
    </w:pPr>
    <w:rPr>
      <w:sz w:val="24"/>
      <w:szCs w:val="24"/>
    </w:rPr>
  </w:style>
  <w:style w:type="character" w:styleId="Hyperlink">
    <w:name w:val="Hyperlink"/>
    <w:basedOn w:val="DefaultParagraphFont"/>
    <w:uiPriority w:val="99"/>
    <w:semiHidden/>
    <w:unhideWhenUsed/>
    <w:rsid w:val="00660E1E"/>
    <w:rPr>
      <w:color w:val="0000FF"/>
      <w:u w:val="single"/>
    </w:rPr>
  </w:style>
  <w:style w:type="character" w:styleId="Emphasis">
    <w:name w:val="Emphasis"/>
    <w:basedOn w:val="DefaultParagraphFont"/>
    <w:uiPriority w:val="20"/>
    <w:qFormat/>
    <w:rsid w:val="0025433D"/>
    <w:rPr>
      <w:i/>
      <w:iCs/>
    </w:rPr>
  </w:style>
  <w:style w:type="paragraph" w:styleId="ListParagraph">
    <w:name w:val="List Paragraph"/>
    <w:basedOn w:val="Normal"/>
    <w:uiPriority w:val="34"/>
    <w:qFormat/>
    <w:rsid w:val="00E4595F"/>
    <w:pPr>
      <w:ind w:left="720"/>
      <w:contextualSpacing/>
    </w:pPr>
  </w:style>
  <w:style w:type="character" w:styleId="Strong">
    <w:name w:val="Strong"/>
    <w:basedOn w:val="DefaultParagraphFont"/>
    <w:uiPriority w:val="22"/>
    <w:qFormat/>
    <w:rsid w:val="005A2144"/>
    <w:rPr>
      <w:b/>
      <w:bCs/>
    </w:rPr>
  </w:style>
  <w:style w:type="paragraph" w:styleId="BalloonText">
    <w:name w:val="Balloon Text"/>
    <w:basedOn w:val="Normal"/>
    <w:link w:val="BalloonTextChar"/>
    <w:uiPriority w:val="99"/>
    <w:semiHidden/>
    <w:unhideWhenUsed/>
    <w:rsid w:val="00FD501B"/>
    <w:rPr>
      <w:rFonts w:ascii="Tahoma" w:hAnsi="Tahoma" w:cs="Tahoma"/>
      <w:sz w:val="16"/>
      <w:szCs w:val="16"/>
    </w:rPr>
  </w:style>
  <w:style w:type="character" w:customStyle="1" w:styleId="BalloonTextChar">
    <w:name w:val="Balloon Text Char"/>
    <w:basedOn w:val="DefaultParagraphFont"/>
    <w:link w:val="BalloonText"/>
    <w:uiPriority w:val="99"/>
    <w:semiHidden/>
    <w:rsid w:val="00FD501B"/>
    <w:rPr>
      <w:rFonts w:ascii="Tahoma" w:eastAsia="Times New Roman" w:hAnsi="Tahoma" w:cs="Tahoma"/>
      <w:sz w:val="16"/>
      <w:szCs w:val="16"/>
    </w:rPr>
  </w:style>
  <w:style w:type="paragraph" w:styleId="Header">
    <w:name w:val="header"/>
    <w:basedOn w:val="Normal"/>
    <w:link w:val="HeaderChar"/>
    <w:uiPriority w:val="99"/>
    <w:unhideWhenUsed/>
    <w:rsid w:val="00975654"/>
    <w:pPr>
      <w:tabs>
        <w:tab w:val="center" w:pos="4680"/>
        <w:tab w:val="right" w:pos="9360"/>
      </w:tabs>
    </w:pPr>
  </w:style>
  <w:style w:type="character" w:customStyle="1" w:styleId="HeaderChar">
    <w:name w:val="Header Char"/>
    <w:basedOn w:val="DefaultParagraphFont"/>
    <w:link w:val="Header"/>
    <w:uiPriority w:val="99"/>
    <w:rsid w:val="00975654"/>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975654"/>
    <w:pPr>
      <w:tabs>
        <w:tab w:val="center" w:pos="4680"/>
        <w:tab w:val="right" w:pos="9360"/>
      </w:tabs>
    </w:pPr>
  </w:style>
  <w:style w:type="character" w:customStyle="1" w:styleId="FooterChar">
    <w:name w:val="Footer Char"/>
    <w:basedOn w:val="DefaultParagraphFont"/>
    <w:link w:val="Footer"/>
    <w:uiPriority w:val="99"/>
    <w:rsid w:val="00975654"/>
    <w:rPr>
      <w:rFonts w:ascii="Times New Roman" w:eastAsia="Times New Roman" w:hAnsi="Times New Roman" w:cs="Times New Roman"/>
      <w:sz w:val="28"/>
      <w:szCs w:val="28"/>
    </w:rPr>
  </w:style>
  <w:style w:type="paragraph" w:styleId="Revision">
    <w:name w:val="Revision"/>
    <w:hidden/>
    <w:uiPriority w:val="99"/>
    <w:semiHidden/>
    <w:rsid w:val="00CF0AED"/>
    <w:pPr>
      <w:spacing w:before="0" w:after="0" w:line="240" w:lineRule="auto"/>
    </w:pPr>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112F5D"/>
    <w:rPr>
      <w:sz w:val="20"/>
      <w:szCs w:val="20"/>
    </w:rPr>
  </w:style>
  <w:style w:type="character" w:customStyle="1" w:styleId="FootnoteTextChar">
    <w:name w:val="Footnote Text Char"/>
    <w:basedOn w:val="DefaultParagraphFont"/>
    <w:link w:val="FootnoteText"/>
    <w:uiPriority w:val="99"/>
    <w:semiHidden/>
    <w:rsid w:val="00112F5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12F5D"/>
    <w:rPr>
      <w:vertAlign w:val="superscript"/>
    </w:rPr>
  </w:style>
  <w:style w:type="paragraph" w:styleId="BodyText">
    <w:name w:val="Body Text"/>
    <w:basedOn w:val="Normal"/>
    <w:link w:val="BodyTextChar"/>
    <w:semiHidden/>
    <w:unhideWhenUsed/>
    <w:rsid w:val="001B2475"/>
    <w:pPr>
      <w:spacing w:after="120"/>
    </w:pPr>
  </w:style>
  <w:style w:type="character" w:customStyle="1" w:styleId="BodyTextChar">
    <w:name w:val="Body Text Char"/>
    <w:basedOn w:val="DefaultParagraphFont"/>
    <w:link w:val="BodyText"/>
    <w:semiHidden/>
    <w:rsid w:val="001B2475"/>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488807">
      <w:bodyDiv w:val="1"/>
      <w:marLeft w:val="0"/>
      <w:marRight w:val="0"/>
      <w:marTop w:val="0"/>
      <w:marBottom w:val="0"/>
      <w:divBdr>
        <w:top w:val="none" w:sz="0" w:space="0" w:color="auto"/>
        <w:left w:val="none" w:sz="0" w:space="0" w:color="auto"/>
        <w:bottom w:val="none" w:sz="0" w:space="0" w:color="auto"/>
        <w:right w:val="none" w:sz="0" w:space="0" w:color="auto"/>
      </w:divBdr>
    </w:div>
    <w:div w:id="78388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E01A9-8E9B-416D-948F-6B639A00B7EF}">
  <ds:schemaRefs>
    <ds:schemaRef ds:uri="http://schemas.microsoft.com/sharepoint/v3/contenttype/forms"/>
  </ds:schemaRefs>
</ds:datastoreItem>
</file>

<file path=customXml/itemProps2.xml><?xml version="1.0" encoding="utf-8"?>
<ds:datastoreItem xmlns:ds="http://schemas.openxmlformats.org/officeDocument/2006/customXml" ds:itemID="{D661FE4C-CAFC-40D8-9171-9F395304A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F19211D-1D8F-403C-8E8D-F6E2365492D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32B4C2-38A5-4B5B-938E-97BE08052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1820</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lanht_311</cp:lastModifiedBy>
  <cp:revision>7</cp:revision>
  <cp:lastPrinted>2025-03-11T01:51:00Z</cp:lastPrinted>
  <dcterms:created xsi:type="dcterms:W3CDTF">2025-03-10T11:04:00Z</dcterms:created>
  <dcterms:modified xsi:type="dcterms:W3CDTF">2025-03-11T02:35:00Z</dcterms:modified>
</cp:coreProperties>
</file>