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47" w:type="dxa"/>
        <w:tblInd w:w="-142" w:type="dxa"/>
        <w:tblLook w:val="0000" w:firstRow="0" w:lastRow="0" w:firstColumn="0" w:lastColumn="0" w:noHBand="0" w:noVBand="0"/>
      </w:tblPr>
      <w:tblGrid>
        <w:gridCol w:w="3436"/>
        <w:gridCol w:w="5811"/>
      </w:tblGrid>
      <w:tr w:rsidR="000F0E4E" w:rsidRPr="00212DFD" w:rsidTr="00CE1597">
        <w:tc>
          <w:tcPr>
            <w:tcW w:w="3436" w:type="dxa"/>
          </w:tcPr>
          <w:p w:rsidR="000F0E4E" w:rsidRDefault="000F0E4E" w:rsidP="00CE1597">
            <w:pPr>
              <w:pStyle w:val="abc"/>
              <w:widowControl w:val="0"/>
              <w:jc w:val="center"/>
              <w:rPr>
                <w:rFonts w:ascii="Times New Roman" w:hAnsi="Times New Roman"/>
                <w:b/>
                <w:sz w:val="27"/>
                <w:szCs w:val="27"/>
                <w:lang w:val="vi-VN"/>
              </w:rPr>
            </w:pPr>
            <w:r w:rsidRPr="00212DFD">
              <w:rPr>
                <w:rFonts w:ascii="Times New Roman" w:hAnsi="Times New Roman"/>
                <w:b/>
                <w:sz w:val="27"/>
                <w:szCs w:val="27"/>
                <w:lang w:val="vi-VN"/>
              </w:rPr>
              <w:t>ỦY BAN NHÂN DÂN</w:t>
            </w:r>
            <w:r w:rsidRPr="00212DFD">
              <w:rPr>
                <w:rFonts w:ascii="Times New Roman" w:hAnsi="Times New Roman"/>
                <w:b/>
                <w:sz w:val="27"/>
                <w:szCs w:val="27"/>
                <w:lang w:val="vi-VN"/>
              </w:rPr>
              <w:br/>
              <w:t>TỈNH ĐẮK LẮK</w:t>
            </w:r>
          </w:p>
          <w:p w:rsidR="000F0E4E" w:rsidRPr="00212DFD" w:rsidRDefault="000F0E4E" w:rsidP="00CE1597">
            <w:pPr>
              <w:pStyle w:val="abc"/>
              <w:widowControl w:val="0"/>
              <w:jc w:val="center"/>
              <w:rPr>
                <w:rFonts w:ascii="Times New Roman" w:hAnsi="Times New Roman"/>
                <w:b/>
                <w:sz w:val="27"/>
                <w:szCs w:val="27"/>
                <w:lang w:val="vi-VN"/>
              </w:rPr>
            </w:pPr>
            <w:r>
              <w:rPr>
                <w:rFonts w:ascii="Times New Roman" w:hAnsi="Times New Roman"/>
                <w:b/>
                <w:noProof/>
                <w:sz w:val="27"/>
                <w:szCs w:val="27"/>
              </w:rPr>
              <mc:AlternateContent>
                <mc:Choice Requires="wps">
                  <w:drawing>
                    <wp:anchor distT="0" distB="0" distL="114300" distR="114300" simplePos="0" relativeHeight="251660288" behindDoc="0" locked="0" layoutInCell="1" allowOverlap="1" wp14:anchorId="78380EB1" wp14:editId="1998929D">
                      <wp:simplePos x="0" y="0"/>
                      <wp:positionH relativeFrom="column">
                        <wp:posOffset>630555</wp:posOffset>
                      </wp:positionH>
                      <wp:positionV relativeFrom="paragraph">
                        <wp:posOffset>3175</wp:posOffset>
                      </wp:positionV>
                      <wp:extent cx="692150" cy="0"/>
                      <wp:effectExtent l="0" t="0" r="31750" b="19050"/>
                      <wp:wrapNone/>
                      <wp:docPr id="8" name="Straight Connector 8"/>
                      <wp:cNvGraphicFramePr/>
                      <a:graphic xmlns:a="http://schemas.openxmlformats.org/drawingml/2006/main">
                        <a:graphicData uri="http://schemas.microsoft.com/office/word/2010/wordprocessingShape">
                          <wps:wsp>
                            <wps:cNvCnPr/>
                            <wps:spPr>
                              <a:xfrm>
                                <a:off x="0" y="0"/>
                                <a:ext cx="69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6A4616"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65pt,.25pt" to="104.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" strokecolor="black [3040]"/>
                  </w:pict>
                </mc:Fallback>
              </mc:AlternateContent>
            </w:r>
          </w:p>
        </w:tc>
        <w:tc>
          <w:tcPr>
            <w:tcW w:w="5811" w:type="dxa"/>
          </w:tcPr>
          <w:p w:rsidR="000F0E4E" w:rsidRPr="00212DFD" w:rsidRDefault="000F0E4E" w:rsidP="00CE1597">
            <w:pPr>
              <w:pStyle w:val="abc"/>
              <w:widowControl w:val="0"/>
              <w:jc w:val="center"/>
              <w:rPr>
                <w:rFonts w:ascii="Times New Roman" w:hAnsi="Times New Roman"/>
                <w:b/>
                <w:sz w:val="27"/>
                <w:szCs w:val="27"/>
                <w:lang w:val="vi-VN"/>
              </w:rPr>
            </w:pPr>
            <w:r w:rsidRPr="00212DFD">
              <w:rPr>
                <w:rFonts w:ascii="Times New Roman" w:hAnsi="Times New Roman"/>
                <w:b/>
                <w:spacing w:val="-18"/>
                <w:sz w:val="27"/>
                <w:szCs w:val="27"/>
                <w:lang w:val="vi-VN"/>
              </w:rPr>
              <w:t>CỘNG HÒA XÃ HỘI CHỦ NGHĨA VIỆT NAM</w:t>
            </w:r>
            <w:r w:rsidRPr="00212DFD">
              <w:rPr>
                <w:rFonts w:ascii="Times New Roman" w:hAnsi="Times New Roman"/>
                <w:b/>
                <w:sz w:val="27"/>
                <w:szCs w:val="27"/>
                <w:lang w:val="vi-VN"/>
              </w:rPr>
              <w:t xml:space="preserve"> </w:t>
            </w:r>
          </w:p>
          <w:p w:rsidR="000F0E4E" w:rsidRPr="00212DFD" w:rsidRDefault="000F0E4E" w:rsidP="00CE1597">
            <w:pPr>
              <w:pStyle w:val="abc"/>
              <w:widowControl w:val="0"/>
              <w:jc w:val="center"/>
              <w:rPr>
                <w:rFonts w:ascii="Times New Roman" w:hAnsi="Times New Roman"/>
                <w:b/>
                <w:sz w:val="27"/>
                <w:szCs w:val="27"/>
                <w:lang w:val="vi-VN"/>
              </w:rPr>
            </w:pPr>
            <w:r>
              <w:rPr>
                <w:rFonts w:ascii="Times New Roman" w:hAnsi="Times New Roman"/>
                <w:b/>
                <w:noProof/>
                <w:sz w:val="27"/>
                <w:szCs w:val="27"/>
              </w:rPr>
              <mc:AlternateContent>
                <mc:Choice Requires="wps">
                  <w:drawing>
                    <wp:anchor distT="0" distB="0" distL="114300" distR="114300" simplePos="0" relativeHeight="251661312" behindDoc="0" locked="0" layoutInCell="1" allowOverlap="1" wp14:anchorId="0D3D63AF" wp14:editId="0725F177">
                      <wp:simplePos x="0" y="0"/>
                      <wp:positionH relativeFrom="column">
                        <wp:posOffset>744220</wp:posOffset>
                      </wp:positionH>
                      <wp:positionV relativeFrom="paragraph">
                        <wp:posOffset>213360</wp:posOffset>
                      </wp:positionV>
                      <wp:extent cx="2082800" cy="0"/>
                      <wp:effectExtent l="0" t="0" r="31750" b="19050"/>
                      <wp:wrapNone/>
                      <wp:docPr id="9" name="Straight Connector 9"/>
                      <wp:cNvGraphicFramePr/>
                      <a:graphic xmlns:a="http://schemas.openxmlformats.org/drawingml/2006/main">
                        <a:graphicData uri="http://schemas.microsoft.com/office/word/2010/wordprocessingShape">
                          <wps:wsp>
                            <wps:cNvCnPr/>
                            <wps:spPr>
                              <a:xfrm>
                                <a:off x="0" y="0"/>
                                <a:ext cx="208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C9160B" id="Straight Connector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8.6pt,16.8pt" to="222.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" strokecolor="black [3040]"/>
                  </w:pict>
                </mc:Fallback>
              </mc:AlternateContent>
            </w:r>
            <w:r w:rsidRPr="00212DFD">
              <w:rPr>
                <w:rFonts w:ascii="Times New Roman" w:hAnsi="Times New Roman"/>
                <w:b/>
                <w:sz w:val="27"/>
                <w:szCs w:val="27"/>
                <w:lang w:val="vi-VN"/>
              </w:rPr>
              <w:t>Độc lập – Tự do – Hạnh phúc</w:t>
            </w:r>
          </w:p>
        </w:tc>
      </w:tr>
    </w:tbl>
    <w:p w:rsidR="000F0E4E" w:rsidRDefault="000F0E4E" w:rsidP="000F0E4E">
      <w:pPr>
        <w:widowControl w:val="0"/>
        <w:tabs>
          <w:tab w:val="center" w:pos="1701"/>
        </w:tabs>
        <w:spacing w:after="0" w:line="240" w:lineRule="auto"/>
        <w:jc w:val="center"/>
        <w:rPr>
          <w:rFonts w:ascii="Times New Roman" w:hAnsi="Times New Roman" w:cs="Times New Roman"/>
          <w:b/>
          <w:sz w:val="16"/>
          <w:szCs w:val="26"/>
        </w:rPr>
      </w:pPr>
    </w:p>
    <w:p w:rsidR="000F0E4E" w:rsidRDefault="000F0E4E" w:rsidP="000F0E4E">
      <w:pPr>
        <w:widowControl w:val="0"/>
        <w:tabs>
          <w:tab w:val="center" w:pos="1701"/>
        </w:tabs>
        <w:spacing w:after="0" w:line="240" w:lineRule="auto"/>
        <w:jc w:val="center"/>
        <w:rPr>
          <w:rFonts w:ascii="Times New Roman" w:hAnsi="Times New Roman" w:cs="Times New Roman"/>
          <w:b/>
          <w:sz w:val="28"/>
          <w:szCs w:val="26"/>
          <w:lang w:val="vi-VN"/>
        </w:rPr>
      </w:pPr>
      <w:r>
        <w:rPr>
          <w:rFonts w:ascii="Times New Roman" w:hAnsi="Times New Roman" w:cs="Times New Roman"/>
          <w:b/>
          <w:sz w:val="28"/>
          <w:szCs w:val="26"/>
        </w:rPr>
        <w:t>QUY ĐỊNH</w:t>
      </w:r>
      <w:r w:rsidRPr="00212DFD">
        <w:rPr>
          <w:rFonts w:ascii="Times New Roman" w:hAnsi="Times New Roman" w:cs="Times New Roman"/>
          <w:b/>
          <w:sz w:val="28"/>
          <w:szCs w:val="26"/>
          <w:lang w:val="vi-VN"/>
        </w:rPr>
        <w:br/>
      </w:r>
      <w:r w:rsidRPr="00112F54">
        <w:rPr>
          <w:rFonts w:ascii="Times New Roman" w:hAnsi="Times New Roman" w:cs="Times New Roman"/>
          <w:b/>
          <w:sz w:val="28"/>
          <w:szCs w:val="26"/>
          <w:lang w:val="vi-VN"/>
        </w:rPr>
        <w:t xml:space="preserve">Chức năng, nhiệm vụ, quyền hạn </w:t>
      </w:r>
    </w:p>
    <w:p w:rsidR="000F0E4E" w:rsidRDefault="000F0E4E" w:rsidP="000F0E4E">
      <w:pPr>
        <w:widowControl w:val="0"/>
        <w:tabs>
          <w:tab w:val="center" w:pos="1701"/>
        </w:tabs>
        <w:spacing w:after="0" w:line="240" w:lineRule="auto"/>
        <w:jc w:val="center"/>
        <w:rPr>
          <w:rFonts w:ascii="Times New Roman" w:hAnsi="Times New Roman" w:cs="Times New Roman"/>
          <w:b/>
          <w:sz w:val="28"/>
          <w:szCs w:val="26"/>
          <w:lang w:val="vi-VN"/>
        </w:rPr>
      </w:pPr>
      <w:r w:rsidRPr="00112F54">
        <w:rPr>
          <w:rFonts w:ascii="Times New Roman" w:hAnsi="Times New Roman" w:cs="Times New Roman"/>
          <w:b/>
          <w:sz w:val="28"/>
          <w:szCs w:val="26"/>
          <w:lang w:val="vi-VN"/>
        </w:rPr>
        <w:t>của</w:t>
      </w:r>
      <w:r>
        <w:rPr>
          <w:rFonts w:ascii="Times New Roman" w:hAnsi="Times New Roman" w:cs="Times New Roman"/>
          <w:b/>
          <w:sz w:val="28"/>
          <w:szCs w:val="26"/>
        </w:rPr>
        <w:t xml:space="preserve"> </w:t>
      </w:r>
      <w:r w:rsidRPr="00112F54">
        <w:rPr>
          <w:rFonts w:ascii="Times New Roman" w:hAnsi="Times New Roman" w:cs="Times New Roman"/>
          <w:b/>
          <w:sz w:val="28"/>
          <w:szCs w:val="26"/>
          <w:lang w:val="vi-VN"/>
        </w:rPr>
        <w:t xml:space="preserve">Trung tâm </w:t>
      </w:r>
      <w:r w:rsidRPr="00112F54">
        <w:rPr>
          <w:rFonts w:ascii="Times New Roman" w:hAnsi="Times New Roman" w:cs="Times New Roman"/>
          <w:b/>
          <w:sz w:val="28"/>
          <w:szCs w:val="26"/>
        </w:rPr>
        <w:t>p</w:t>
      </w:r>
      <w:r w:rsidRPr="00112F54">
        <w:rPr>
          <w:rFonts w:ascii="Times New Roman" w:hAnsi="Times New Roman" w:cs="Times New Roman"/>
          <w:b/>
          <w:sz w:val="28"/>
          <w:szCs w:val="26"/>
          <w:lang w:val="vi-VN"/>
        </w:rPr>
        <w:t xml:space="preserve">hát triển quỹ đất </w:t>
      </w:r>
      <w:r w:rsidRPr="00112F54">
        <w:rPr>
          <w:rFonts w:ascii="Times New Roman" w:hAnsi="Times New Roman" w:cs="Times New Roman"/>
          <w:b/>
          <w:sz w:val="28"/>
          <w:szCs w:val="26"/>
        </w:rPr>
        <w:t xml:space="preserve">tỉnh </w:t>
      </w:r>
      <w:r w:rsidRPr="00112F54">
        <w:rPr>
          <w:rFonts w:ascii="Times New Roman" w:hAnsi="Times New Roman" w:cs="Times New Roman"/>
          <w:b/>
          <w:sz w:val="28"/>
          <w:szCs w:val="26"/>
          <w:lang w:val="vi-VN"/>
        </w:rPr>
        <w:t xml:space="preserve">Đắk Lắk </w:t>
      </w:r>
    </w:p>
    <w:p w:rsidR="000F0E4E" w:rsidRPr="007634DF" w:rsidRDefault="000F0E4E" w:rsidP="000F0E4E">
      <w:pPr>
        <w:widowControl w:val="0"/>
        <w:tabs>
          <w:tab w:val="center" w:pos="1701"/>
        </w:tabs>
        <w:spacing w:after="0" w:line="240" w:lineRule="auto"/>
        <w:jc w:val="center"/>
        <w:rPr>
          <w:rFonts w:ascii="Times New Roman" w:hAnsi="Times New Roman" w:cs="Times New Roman"/>
          <w:i/>
          <w:sz w:val="28"/>
          <w:szCs w:val="26"/>
        </w:rPr>
      </w:pPr>
      <w:r w:rsidRPr="007634DF">
        <w:rPr>
          <w:rFonts w:ascii="Times New Roman" w:hAnsi="Times New Roman" w:cs="Times New Roman"/>
          <w:i/>
          <w:sz w:val="28"/>
          <w:szCs w:val="26"/>
        </w:rPr>
        <w:t xml:space="preserve">(Kèm theo Quyết định số  </w:t>
      </w:r>
      <w:r>
        <w:rPr>
          <w:rFonts w:ascii="Times New Roman" w:hAnsi="Times New Roman" w:cs="Times New Roman"/>
          <w:i/>
          <w:sz w:val="28"/>
          <w:szCs w:val="26"/>
        </w:rPr>
        <w:t xml:space="preserve"> </w:t>
      </w:r>
      <w:r w:rsidRPr="007634DF">
        <w:rPr>
          <w:rFonts w:ascii="Times New Roman" w:hAnsi="Times New Roman" w:cs="Times New Roman"/>
          <w:i/>
          <w:sz w:val="28"/>
          <w:szCs w:val="26"/>
        </w:rPr>
        <w:t xml:space="preserve">   /2025/QĐ-UBND </w:t>
      </w:r>
    </w:p>
    <w:p w:rsidR="000F0E4E" w:rsidRPr="007634DF" w:rsidRDefault="000F0E4E" w:rsidP="000F0E4E">
      <w:pPr>
        <w:widowControl w:val="0"/>
        <w:tabs>
          <w:tab w:val="center" w:pos="1701"/>
        </w:tabs>
        <w:spacing w:after="0" w:line="240" w:lineRule="auto"/>
        <w:jc w:val="center"/>
        <w:rPr>
          <w:rFonts w:ascii="Times New Roman" w:hAnsi="Times New Roman" w:cs="Times New Roman"/>
          <w:i/>
          <w:sz w:val="28"/>
          <w:szCs w:val="26"/>
        </w:rPr>
      </w:pPr>
      <w:r w:rsidRPr="007634DF">
        <w:rPr>
          <w:rFonts w:ascii="Times New Roman" w:hAnsi="Times New Roman" w:cs="Times New Roman"/>
          <w:i/>
          <w:sz w:val="28"/>
          <w:szCs w:val="26"/>
        </w:rPr>
        <w:t>ngày     tháng    năm 2025 của UBND tỉnh Đắk Lắk)</w:t>
      </w:r>
    </w:p>
    <w:p w:rsidR="000F0E4E" w:rsidRDefault="000F0E4E" w:rsidP="00922FAF">
      <w:pPr>
        <w:widowControl w:val="0"/>
        <w:spacing w:after="0" w:line="240" w:lineRule="auto"/>
        <w:jc w:val="center"/>
        <w:rPr>
          <w:rFonts w:ascii="Times New Roman" w:hAnsi="Times New Roman" w:cs="Times New Roman"/>
          <w:b/>
          <w:sz w:val="10"/>
          <w:szCs w:val="10"/>
        </w:rPr>
      </w:pPr>
      <w:r>
        <w:rPr>
          <w:rFonts w:ascii="Times New Roman" w:hAnsi="Times New Roman" w:cs="Times New Roman"/>
          <w:b/>
          <w:noProof/>
          <w:sz w:val="10"/>
          <w:szCs w:val="10"/>
        </w:rPr>
        <mc:AlternateContent>
          <mc:Choice Requires="wps">
            <w:drawing>
              <wp:anchor distT="0" distB="0" distL="114300" distR="114300" simplePos="0" relativeHeight="251659264" behindDoc="0" locked="0" layoutInCell="1" allowOverlap="1" wp14:anchorId="55AD213F" wp14:editId="6DE13E82">
                <wp:simplePos x="0" y="0"/>
                <wp:positionH relativeFrom="column">
                  <wp:posOffset>1917065</wp:posOffset>
                </wp:positionH>
                <wp:positionV relativeFrom="paragraph">
                  <wp:posOffset>8890</wp:posOffset>
                </wp:positionV>
                <wp:extent cx="19431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4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E65540"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0.95pt,.7pt" to="303.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" strokecolor="black [3040]"/>
            </w:pict>
          </mc:Fallback>
        </mc:AlternateContent>
      </w:r>
    </w:p>
    <w:p w:rsidR="00922FAF" w:rsidRPr="00922FAF" w:rsidRDefault="00922FAF" w:rsidP="00922FAF">
      <w:pPr>
        <w:widowControl w:val="0"/>
        <w:spacing w:after="0" w:line="240" w:lineRule="auto"/>
        <w:jc w:val="center"/>
        <w:rPr>
          <w:rFonts w:ascii="Times New Roman" w:hAnsi="Times New Roman" w:cs="Times New Roman"/>
          <w:b/>
          <w:sz w:val="10"/>
          <w:szCs w:val="10"/>
        </w:rPr>
      </w:pPr>
    </w:p>
    <w:p w:rsidR="000F0E4E" w:rsidRDefault="000F0E4E" w:rsidP="00BC69AF">
      <w:pPr>
        <w:widowControl w:val="0"/>
        <w:spacing w:before="12" w:after="12" w:line="288" w:lineRule="auto"/>
        <w:jc w:val="center"/>
        <w:rPr>
          <w:rFonts w:ascii="Times New Roman" w:hAnsi="Times New Roman" w:cs="Times New Roman"/>
          <w:b/>
          <w:sz w:val="28"/>
          <w:szCs w:val="28"/>
        </w:rPr>
      </w:pPr>
      <w:r>
        <w:rPr>
          <w:rFonts w:ascii="Times New Roman" w:hAnsi="Times New Roman" w:cs="Times New Roman"/>
          <w:b/>
          <w:sz w:val="28"/>
          <w:szCs w:val="28"/>
        </w:rPr>
        <w:t>Chương I</w:t>
      </w:r>
    </w:p>
    <w:p w:rsidR="000F0E4E" w:rsidRDefault="000F0E4E" w:rsidP="00BC69AF">
      <w:pPr>
        <w:widowControl w:val="0"/>
        <w:spacing w:before="12" w:after="12" w:line="288" w:lineRule="auto"/>
        <w:jc w:val="center"/>
        <w:rPr>
          <w:rFonts w:ascii="Times New Roman" w:hAnsi="Times New Roman" w:cs="Times New Roman"/>
          <w:b/>
          <w:sz w:val="28"/>
          <w:szCs w:val="28"/>
        </w:rPr>
      </w:pPr>
      <w:r>
        <w:rPr>
          <w:rFonts w:ascii="Times New Roman" w:hAnsi="Times New Roman" w:cs="Times New Roman"/>
          <w:b/>
          <w:sz w:val="28"/>
          <w:szCs w:val="28"/>
        </w:rPr>
        <w:t>QUY ĐỊNH CHUNG</w:t>
      </w:r>
    </w:p>
    <w:p w:rsidR="000F0E4E" w:rsidRDefault="000F0E4E" w:rsidP="00BC69AF">
      <w:pPr>
        <w:widowControl w:val="0"/>
        <w:spacing w:before="12" w:after="12" w:line="288" w:lineRule="auto"/>
        <w:rPr>
          <w:rFonts w:ascii="Times New Roman" w:hAnsi="Times New Roman" w:cs="Times New Roman"/>
          <w:b/>
          <w:sz w:val="28"/>
          <w:szCs w:val="28"/>
        </w:rPr>
      </w:pPr>
      <w:r>
        <w:rPr>
          <w:rFonts w:ascii="Times New Roman" w:hAnsi="Times New Roman" w:cs="Times New Roman"/>
          <w:b/>
          <w:sz w:val="28"/>
          <w:szCs w:val="28"/>
        </w:rPr>
        <w:tab/>
        <w:t>Điều 1. Phạm vi điều chỉnh, đối tượng áp dụng</w:t>
      </w:r>
    </w:p>
    <w:p w:rsidR="000F0E4E" w:rsidRDefault="000F0E4E" w:rsidP="00BC69AF">
      <w:pPr>
        <w:pStyle w:val="ListParagraph"/>
        <w:widowControl w:val="0"/>
        <w:numPr>
          <w:ilvl w:val="0"/>
          <w:numId w:val="2"/>
        </w:numPr>
        <w:spacing w:before="12" w:after="12" w:line="288" w:lineRule="auto"/>
        <w:rPr>
          <w:rFonts w:ascii="Times New Roman" w:hAnsi="Times New Roman" w:cs="Times New Roman"/>
          <w:sz w:val="28"/>
          <w:szCs w:val="28"/>
        </w:rPr>
      </w:pPr>
      <w:r w:rsidRPr="004C4731">
        <w:rPr>
          <w:rFonts w:ascii="Times New Roman" w:hAnsi="Times New Roman" w:cs="Times New Roman"/>
          <w:sz w:val="28"/>
          <w:szCs w:val="28"/>
        </w:rPr>
        <w:t>Phạm vi điều chỉnh</w:t>
      </w:r>
    </w:p>
    <w:p w:rsidR="000F0E4E" w:rsidRDefault="000F0E4E" w:rsidP="00BC69AF">
      <w:pPr>
        <w:widowControl w:val="0"/>
        <w:spacing w:before="12" w:after="12" w:line="288" w:lineRule="auto"/>
        <w:ind w:firstLine="720"/>
        <w:jc w:val="both"/>
        <w:rPr>
          <w:rFonts w:ascii="Times New Roman" w:hAnsi="Times New Roman" w:cs="Times New Roman"/>
          <w:sz w:val="28"/>
          <w:szCs w:val="28"/>
        </w:rPr>
      </w:pPr>
      <w:r>
        <w:rPr>
          <w:rFonts w:ascii="Times New Roman" w:hAnsi="Times New Roman" w:cs="Times New Roman"/>
          <w:sz w:val="28"/>
          <w:szCs w:val="28"/>
        </w:rPr>
        <w:t>Quy định này quy định chi tiết về chức năng, nhiệm vụ, quyền hạn của Trung tâm phát triển quỹ đất tỉnh Đắk Lắk.</w:t>
      </w:r>
    </w:p>
    <w:p w:rsidR="000F0E4E" w:rsidRDefault="000F0E4E" w:rsidP="00BC69AF">
      <w:pPr>
        <w:pStyle w:val="ListParagraph"/>
        <w:widowControl w:val="0"/>
        <w:numPr>
          <w:ilvl w:val="0"/>
          <w:numId w:val="2"/>
        </w:numPr>
        <w:spacing w:before="12" w:after="12" w:line="288" w:lineRule="auto"/>
        <w:rPr>
          <w:rFonts w:ascii="Times New Roman" w:hAnsi="Times New Roman" w:cs="Times New Roman"/>
          <w:sz w:val="28"/>
          <w:szCs w:val="28"/>
        </w:rPr>
      </w:pPr>
      <w:r>
        <w:rPr>
          <w:rFonts w:ascii="Times New Roman" w:hAnsi="Times New Roman" w:cs="Times New Roman"/>
          <w:sz w:val="28"/>
          <w:szCs w:val="28"/>
        </w:rPr>
        <w:t>Đối tượng áp dụng:</w:t>
      </w:r>
    </w:p>
    <w:p w:rsidR="000F0E4E" w:rsidRDefault="000F0E4E" w:rsidP="00BC69AF">
      <w:pPr>
        <w:widowControl w:val="0"/>
        <w:spacing w:before="12" w:after="12" w:line="288" w:lineRule="auto"/>
        <w:ind w:firstLine="720"/>
        <w:jc w:val="both"/>
        <w:rPr>
          <w:rFonts w:ascii="Times New Roman" w:hAnsi="Times New Roman" w:cs="Times New Roman"/>
          <w:sz w:val="28"/>
          <w:szCs w:val="28"/>
        </w:rPr>
      </w:pPr>
      <w:r>
        <w:rPr>
          <w:rFonts w:ascii="Times New Roman" w:hAnsi="Times New Roman" w:cs="Times New Roman"/>
          <w:sz w:val="28"/>
          <w:szCs w:val="28"/>
        </w:rPr>
        <w:t>Quy định này áp dụng đối với viên chức, người lao động thuộc Trung tâm và các cơ quan, đơn vị, tổ chức, cá nhân liên quan.</w:t>
      </w:r>
    </w:p>
    <w:p w:rsidR="000F0E4E" w:rsidRPr="00D13871" w:rsidRDefault="000F0E4E" w:rsidP="00BC69AF">
      <w:pPr>
        <w:widowControl w:val="0"/>
        <w:spacing w:before="12" w:after="12" w:line="288" w:lineRule="auto"/>
        <w:ind w:firstLine="720"/>
        <w:rPr>
          <w:rFonts w:ascii="Times New Roman" w:hAnsi="Times New Roman" w:cs="Times New Roman"/>
          <w:b/>
          <w:sz w:val="28"/>
          <w:szCs w:val="28"/>
        </w:rPr>
      </w:pPr>
      <w:r w:rsidRPr="00D13871">
        <w:rPr>
          <w:rFonts w:ascii="Times New Roman" w:hAnsi="Times New Roman" w:cs="Times New Roman"/>
          <w:b/>
          <w:sz w:val="28"/>
          <w:szCs w:val="28"/>
        </w:rPr>
        <w:t>Điều 2. Vị trí pháp lý</w:t>
      </w:r>
    </w:p>
    <w:p w:rsidR="000F0E4E" w:rsidRDefault="000F0E4E" w:rsidP="00BC69AF">
      <w:pPr>
        <w:widowControl w:val="0"/>
        <w:spacing w:before="12" w:after="12" w:line="288" w:lineRule="auto"/>
        <w:ind w:firstLine="720"/>
        <w:jc w:val="both"/>
        <w:rPr>
          <w:sz w:val="28"/>
          <w:szCs w:val="28"/>
          <w:lang w:val="sv-SE"/>
        </w:rPr>
      </w:pPr>
      <w:r w:rsidRPr="0038760E">
        <w:rPr>
          <w:rFonts w:ascii="Times New Roman" w:hAnsi="Times New Roman" w:cs="Times New Roman"/>
          <w:iCs/>
          <w:sz w:val="28"/>
          <w:szCs w:val="28"/>
        </w:rPr>
        <w:t>1. Trung tâm</w:t>
      </w:r>
      <w:r>
        <w:rPr>
          <w:rFonts w:ascii="Times New Roman" w:hAnsi="Times New Roman" w:cs="Times New Roman"/>
          <w:iCs/>
          <w:sz w:val="28"/>
          <w:szCs w:val="28"/>
        </w:rPr>
        <w:t xml:space="preserve"> </w:t>
      </w:r>
      <w:r>
        <w:rPr>
          <w:rFonts w:ascii="Times New Roman" w:hAnsi="Times New Roman" w:cs="Times New Roman"/>
          <w:sz w:val="28"/>
          <w:szCs w:val="28"/>
        </w:rPr>
        <w:t>phát triển quỹ đất tỉnh Đắk Lắk</w:t>
      </w:r>
      <w:r w:rsidRPr="0038760E">
        <w:rPr>
          <w:rFonts w:ascii="Times New Roman" w:hAnsi="Times New Roman" w:cs="Times New Roman"/>
          <w:iCs/>
          <w:sz w:val="28"/>
          <w:szCs w:val="28"/>
        </w:rPr>
        <w:t xml:space="preserve"> </w:t>
      </w:r>
      <w:r>
        <w:rPr>
          <w:rFonts w:ascii="Times New Roman" w:hAnsi="Times New Roman" w:cs="Times New Roman"/>
          <w:sz w:val="28"/>
          <w:szCs w:val="28"/>
        </w:rPr>
        <w:t xml:space="preserve">(sau đây gọi tắt là Trung tâm) </w:t>
      </w:r>
      <w:r w:rsidRPr="0038760E">
        <w:rPr>
          <w:rFonts w:ascii="Times New Roman" w:hAnsi="Times New Roman" w:cs="Times New Roman"/>
          <w:iCs/>
          <w:sz w:val="28"/>
          <w:szCs w:val="28"/>
        </w:rPr>
        <w:t xml:space="preserve">là tổ chức phát triển quỹ đất, đơn vị sự nghiệp công lập trực thuộc UBND tỉnh Đắk Lắk. </w:t>
      </w:r>
      <w:r>
        <w:rPr>
          <w:sz w:val="28"/>
          <w:szCs w:val="28"/>
          <w:lang w:val="sv-SE"/>
        </w:rPr>
        <w:t xml:space="preserve"> </w:t>
      </w:r>
    </w:p>
    <w:p w:rsidR="000F0E4E" w:rsidRPr="0038760E" w:rsidRDefault="000F0E4E" w:rsidP="00BC69AF">
      <w:pPr>
        <w:widowControl w:val="0"/>
        <w:spacing w:before="12" w:after="12" w:line="288" w:lineRule="auto"/>
        <w:ind w:firstLine="720"/>
        <w:jc w:val="both"/>
        <w:rPr>
          <w:rFonts w:ascii="Times New Roman" w:hAnsi="Times New Roman" w:cs="Times New Roman"/>
          <w:iCs/>
          <w:sz w:val="28"/>
          <w:szCs w:val="28"/>
        </w:rPr>
      </w:pPr>
      <w:r w:rsidRPr="00506756">
        <w:rPr>
          <w:rFonts w:ascii="Times New Roman" w:hAnsi="Times New Roman" w:cs="Times New Roman"/>
          <w:iCs/>
          <w:sz w:val="28"/>
          <w:szCs w:val="28"/>
        </w:rPr>
        <w:t>Các Chi nhánh Trung tâm phát triển quỹ đất khu vực</w:t>
      </w:r>
      <w:r>
        <w:rPr>
          <w:rFonts w:ascii="Times New Roman" w:hAnsi="Times New Roman" w:cs="Times New Roman"/>
          <w:iCs/>
          <w:sz w:val="28"/>
          <w:szCs w:val="28"/>
        </w:rPr>
        <w:t xml:space="preserve"> (sau đây gọi tắt là các Chi nhánh trực thuộc)</w:t>
      </w:r>
      <w:r w:rsidRPr="00506756">
        <w:rPr>
          <w:rFonts w:ascii="Times New Roman" w:hAnsi="Times New Roman" w:cs="Times New Roman"/>
          <w:iCs/>
          <w:sz w:val="28"/>
          <w:szCs w:val="28"/>
        </w:rPr>
        <w:t xml:space="preserve"> là đơn vị sự nghiệp công lập trực thuộc Trung tâm phát triển quỹ đất tỉnh Đắk Lắk</w:t>
      </w:r>
      <w:r>
        <w:rPr>
          <w:rFonts w:ascii="Times New Roman" w:hAnsi="Times New Roman" w:cs="Times New Roman"/>
          <w:iCs/>
          <w:sz w:val="28"/>
          <w:szCs w:val="28"/>
        </w:rPr>
        <w:t>.</w:t>
      </w:r>
    </w:p>
    <w:p w:rsidR="000F0E4E" w:rsidRDefault="000F0E4E" w:rsidP="00BC69AF">
      <w:pPr>
        <w:pStyle w:val="NormalWeb"/>
        <w:shd w:val="clear" w:color="auto" w:fill="FFFFFF"/>
        <w:spacing w:before="12" w:beforeAutospacing="0" w:after="12" w:afterAutospacing="0" w:line="288" w:lineRule="auto"/>
        <w:ind w:firstLine="720"/>
        <w:jc w:val="both"/>
        <w:rPr>
          <w:sz w:val="28"/>
          <w:szCs w:val="28"/>
          <w:lang w:val="sv-SE"/>
        </w:rPr>
      </w:pPr>
      <w:r>
        <w:rPr>
          <w:iCs/>
          <w:sz w:val="28"/>
          <w:szCs w:val="28"/>
        </w:rPr>
        <w:t>2.</w:t>
      </w:r>
      <w:r w:rsidRPr="0038760E">
        <w:rPr>
          <w:iCs/>
          <w:sz w:val="28"/>
          <w:szCs w:val="28"/>
        </w:rPr>
        <w:t xml:space="preserve"> Trung tâm có tư cách pháp nhân, có trụ sở</w:t>
      </w:r>
      <w:r>
        <w:rPr>
          <w:iCs/>
          <w:sz w:val="28"/>
          <w:szCs w:val="28"/>
        </w:rPr>
        <w:t xml:space="preserve"> làm việc</w:t>
      </w:r>
      <w:r w:rsidRPr="0038760E">
        <w:rPr>
          <w:iCs/>
          <w:sz w:val="28"/>
          <w:szCs w:val="28"/>
        </w:rPr>
        <w:t>, con dấu riêng, được mở tài khoản tại Kho bạc Nhà nước, Ngân hàng và hoạt động theo quy định của pháp luật.</w:t>
      </w:r>
      <w:r>
        <w:rPr>
          <w:iCs/>
          <w:sz w:val="28"/>
          <w:szCs w:val="28"/>
        </w:rPr>
        <w:t xml:space="preserve"> </w:t>
      </w:r>
      <w:r w:rsidRPr="00484878">
        <w:rPr>
          <w:sz w:val="28"/>
          <w:szCs w:val="28"/>
          <w:lang w:val="sv-SE"/>
        </w:rPr>
        <w:t xml:space="preserve">Chịu sự chỉ đạo, quản lý về tổ chức, biên chế, hoạt động, hướng dẫn, kiểm tra, thanh tra về chuyên môn, nghiệp vụ của </w:t>
      </w:r>
      <w:r>
        <w:rPr>
          <w:sz w:val="28"/>
          <w:szCs w:val="28"/>
          <w:lang w:val="sv-SE"/>
        </w:rPr>
        <w:t>Uỷ ban nhân dân</w:t>
      </w:r>
      <w:r w:rsidRPr="00484878">
        <w:rPr>
          <w:sz w:val="28"/>
          <w:szCs w:val="28"/>
          <w:lang w:val="sv-SE"/>
        </w:rPr>
        <w:t xml:space="preserve"> tỉnh Đắk Lắk.</w:t>
      </w:r>
    </w:p>
    <w:p w:rsidR="000F0E4E" w:rsidRDefault="000F0E4E" w:rsidP="00BC69AF">
      <w:pPr>
        <w:pStyle w:val="NormalWeb"/>
        <w:shd w:val="clear" w:color="auto" w:fill="FFFFFF"/>
        <w:spacing w:before="12" w:beforeAutospacing="0" w:after="12" w:afterAutospacing="0" w:line="288" w:lineRule="auto"/>
        <w:ind w:firstLine="720"/>
        <w:jc w:val="both"/>
        <w:rPr>
          <w:sz w:val="28"/>
          <w:szCs w:val="28"/>
          <w:lang w:val="sv-SE"/>
        </w:rPr>
      </w:pPr>
      <w:r>
        <w:rPr>
          <w:iCs/>
          <w:sz w:val="28"/>
          <w:szCs w:val="28"/>
        </w:rPr>
        <w:t xml:space="preserve">Các </w:t>
      </w:r>
      <w:r w:rsidRPr="00506756">
        <w:rPr>
          <w:iCs/>
          <w:sz w:val="28"/>
          <w:szCs w:val="28"/>
        </w:rPr>
        <w:t xml:space="preserve">Chi nhánh </w:t>
      </w:r>
      <w:r>
        <w:rPr>
          <w:iCs/>
          <w:sz w:val="28"/>
          <w:szCs w:val="28"/>
        </w:rPr>
        <w:t xml:space="preserve">trực thuộc </w:t>
      </w:r>
      <w:r w:rsidRPr="00484878">
        <w:rPr>
          <w:sz w:val="28"/>
          <w:szCs w:val="28"/>
          <w:lang w:val="sv-SE"/>
        </w:rPr>
        <w:t xml:space="preserve">có tư cách pháp nhân, </w:t>
      </w:r>
      <w:r>
        <w:rPr>
          <w:sz w:val="28"/>
          <w:szCs w:val="28"/>
          <w:lang w:val="sv-SE"/>
        </w:rPr>
        <w:t xml:space="preserve">có trụ sở làm việc, </w:t>
      </w:r>
      <w:r w:rsidRPr="00484878">
        <w:rPr>
          <w:sz w:val="28"/>
          <w:szCs w:val="28"/>
          <w:lang w:val="sv-SE"/>
        </w:rPr>
        <w:t>có con dấu riêng và được mở tài khoản, hoạt động theo quy định đối với đơn vị sự nghiệp công lập, hạch toán phụ thuộc.</w:t>
      </w:r>
      <w:r>
        <w:rPr>
          <w:sz w:val="28"/>
          <w:szCs w:val="28"/>
          <w:lang w:val="sv-SE"/>
        </w:rPr>
        <w:t xml:space="preserve"> </w:t>
      </w:r>
      <w:r w:rsidRPr="00484878">
        <w:rPr>
          <w:sz w:val="28"/>
          <w:szCs w:val="28"/>
          <w:lang w:val="sv-SE"/>
        </w:rPr>
        <w:t>Chịu sự chỉ đạo, quản lý về tổ chức, biên chế, hoạt động, hướng dẫn, kiểm tra, thanh tra về chuyên môn, nghiệp vụ của Trung tâm phát triển quỹ đất tỉnh Đắk Lắk.</w:t>
      </w:r>
    </w:p>
    <w:p w:rsidR="000F0E4E" w:rsidRPr="00CA392B" w:rsidRDefault="000F0E4E" w:rsidP="00BC69AF">
      <w:pPr>
        <w:widowControl w:val="0"/>
        <w:spacing w:before="12" w:after="12" w:line="288" w:lineRule="auto"/>
        <w:jc w:val="center"/>
        <w:rPr>
          <w:rFonts w:ascii="Times New Roman" w:hAnsi="Times New Roman" w:cs="Times New Roman"/>
          <w:b/>
          <w:iCs/>
          <w:sz w:val="28"/>
          <w:szCs w:val="28"/>
        </w:rPr>
      </w:pPr>
      <w:r w:rsidRPr="00CA392B">
        <w:rPr>
          <w:rFonts w:ascii="Times New Roman" w:hAnsi="Times New Roman" w:cs="Times New Roman"/>
          <w:b/>
          <w:iCs/>
          <w:sz w:val="28"/>
          <w:szCs w:val="28"/>
        </w:rPr>
        <w:t>Chương II</w:t>
      </w:r>
    </w:p>
    <w:p w:rsidR="000F0E4E" w:rsidRDefault="000F0E4E" w:rsidP="00BC69AF">
      <w:pPr>
        <w:widowControl w:val="0"/>
        <w:spacing w:before="12" w:after="12" w:line="288" w:lineRule="auto"/>
        <w:jc w:val="center"/>
        <w:rPr>
          <w:rFonts w:ascii="Times New Roman" w:hAnsi="Times New Roman" w:cs="Times New Roman"/>
          <w:b/>
          <w:iCs/>
          <w:sz w:val="28"/>
          <w:szCs w:val="28"/>
        </w:rPr>
      </w:pPr>
      <w:r w:rsidRPr="00CA392B">
        <w:rPr>
          <w:rFonts w:ascii="Times New Roman" w:hAnsi="Times New Roman" w:cs="Times New Roman"/>
          <w:b/>
          <w:iCs/>
          <w:sz w:val="28"/>
          <w:szCs w:val="28"/>
        </w:rPr>
        <w:t>CHỨC NĂNG, NHIỆM VỤ VÀ QUYỀN HẠN</w:t>
      </w:r>
    </w:p>
    <w:p w:rsidR="000F0E4E" w:rsidRPr="00CA392B" w:rsidRDefault="000F0E4E" w:rsidP="00BC69AF">
      <w:pPr>
        <w:widowControl w:val="0"/>
        <w:spacing w:before="12" w:after="12" w:line="288" w:lineRule="auto"/>
        <w:jc w:val="both"/>
        <w:rPr>
          <w:rFonts w:ascii="Times New Roman" w:hAnsi="Times New Roman" w:cs="Times New Roman"/>
          <w:b/>
          <w:iCs/>
          <w:sz w:val="28"/>
          <w:szCs w:val="28"/>
        </w:rPr>
      </w:pPr>
      <w:r>
        <w:rPr>
          <w:rFonts w:ascii="Times New Roman" w:hAnsi="Times New Roman" w:cs="Times New Roman"/>
          <w:iCs/>
          <w:sz w:val="28"/>
          <w:szCs w:val="28"/>
        </w:rPr>
        <w:tab/>
      </w:r>
      <w:r w:rsidRPr="00CA392B">
        <w:rPr>
          <w:rFonts w:ascii="Times New Roman" w:hAnsi="Times New Roman" w:cs="Times New Roman"/>
          <w:b/>
          <w:iCs/>
          <w:sz w:val="28"/>
          <w:szCs w:val="28"/>
        </w:rPr>
        <w:t>Điều 3. Chức năng</w:t>
      </w:r>
    </w:p>
    <w:p w:rsidR="000F0E4E" w:rsidRPr="0038760E" w:rsidRDefault="000F0E4E" w:rsidP="00BC69AF">
      <w:pPr>
        <w:widowControl w:val="0"/>
        <w:spacing w:before="12" w:after="12" w:line="288" w:lineRule="auto"/>
        <w:ind w:firstLine="720"/>
        <w:jc w:val="both"/>
        <w:rPr>
          <w:rFonts w:ascii="Times New Roman" w:hAnsi="Times New Roman" w:cs="Times New Roman"/>
          <w:iCs/>
          <w:sz w:val="28"/>
          <w:szCs w:val="28"/>
        </w:rPr>
      </w:pPr>
      <w:r>
        <w:rPr>
          <w:rFonts w:ascii="Times New Roman" w:hAnsi="Times New Roman" w:cs="Times New Roman"/>
          <w:iCs/>
          <w:sz w:val="28"/>
          <w:szCs w:val="28"/>
        </w:rPr>
        <w:t>Trung tâm c</w:t>
      </w:r>
      <w:r w:rsidRPr="0038760E">
        <w:rPr>
          <w:rFonts w:ascii="Times New Roman" w:hAnsi="Times New Roman" w:cs="Times New Roman"/>
          <w:iCs/>
          <w:sz w:val="28"/>
          <w:szCs w:val="28"/>
        </w:rPr>
        <w:t xml:space="preserve">ó chức năng tạo lập, phát triển, quản lý, khai thác quỹ đất; quản lý khai thác nhà, đất là tài sản công; tổ chức thực hiện công tác bồi thường, hỗ trợ </w:t>
      </w:r>
      <w:r w:rsidRPr="0038760E">
        <w:rPr>
          <w:rFonts w:ascii="Times New Roman" w:hAnsi="Times New Roman" w:cs="Times New Roman"/>
          <w:iCs/>
          <w:sz w:val="28"/>
          <w:szCs w:val="28"/>
        </w:rPr>
        <w:lastRenderedPageBreak/>
        <w:t>và tái định cư khi nhà nước thu hồi đất, nhận chuyển nhượng quyền sử dụng đất của các tổ chức, hộ gia đình, cá nhân; tổ chức thực hiện đấu giá quyền sử dụng đất và thực hiện các dịch vụ khác trong lĩnh vực đất đai theo quy định của pháp luậ</w:t>
      </w:r>
      <w:r>
        <w:rPr>
          <w:rFonts w:ascii="Times New Roman" w:hAnsi="Times New Roman" w:cs="Times New Roman"/>
          <w:iCs/>
          <w:sz w:val="28"/>
          <w:szCs w:val="28"/>
        </w:rPr>
        <w:t>t.</w:t>
      </w:r>
    </w:p>
    <w:p w:rsidR="000F0E4E" w:rsidRPr="00212DFD" w:rsidRDefault="000F0E4E" w:rsidP="00BC69AF">
      <w:pPr>
        <w:widowControl w:val="0"/>
        <w:spacing w:before="12" w:after="12" w:line="288" w:lineRule="auto"/>
        <w:ind w:firstLine="720"/>
        <w:jc w:val="both"/>
        <w:rPr>
          <w:rFonts w:ascii="Times New Roman" w:hAnsi="Times New Roman" w:cs="Times New Roman"/>
          <w:b/>
          <w:sz w:val="28"/>
          <w:szCs w:val="28"/>
          <w:lang w:val="vi-VN"/>
        </w:rPr>
      </w:pPr>
      <w:r>
        <w:rPr>
          <w:rFonts w:ascii="Times New Roman" w:hAnsi="Times New Roman" w:cs="Times New Roman"/>
          <w:b/>
          <w:sz w:val="28"/>
          <w:szCs w:val="28"/>
        </w:rPr>
        <w:t>Điều 4.</w:t>
      </w:r>
      <w:r w:rsidRPr="00212DFD">
        <w:rPr>
          <w:rFonts w:ascii="Times New Roman" w:hAnsi="Times New Roman" w:cs="Times New Roman"/>
          <w:b/>
          <w:sz w:val="28"/>
          <w:szCs w:val="28"/>
          <w:lang w:val="vi-VN"/>
        </w:rPr>
        <w:t xml:space="preserve"> Nhiệm vụ, quyền hạn</w:t>
      </w:r>
    </w:p>
    <w:p w:rsidR="000F0E4E" w:rsidRPr="00522812" w:rsidRDefault="000F0E4E" w:rsidP="00BC69AF">
      <w:pPr>
        <w:widowControl w:val="0"/>
        <w:spacing w:before="12" w:after="12" w:line="288" w:lineRule="auto"/>
        <w:ind w:firstLine="720"/>
        <w:jc w:val="both"/>
        <w:rPr>
          <w:rFonts w:ascii="Times New Roman" w:hAnsi="Times New Roman" w:cs="Times New Roman"/>
          <w:bCs/>
          <w:sz w:val="28"/>
          <w:szCs w:val="28"/>
        </w:rPr>
      </w:pPr>
      <w:r>
        <w:rPr>
          <w:rFonts w:ascii="Times New Roman" w:hAnsi="Times New Roman" w:cs="Times New Roman"/>
          <w:bCs/>
          <w:sz w:val="28"/>
          <w:szCs w:val="28"/>
        </w:rPr>
        <w:t>2.</w:t>
      </w:r>
      <w:r w:rsidRPr="00522812">
        <w:rPr>
          <w:rFonts w:ascii="Times New Roman" w:hAnsi="Times New Roman" w:cs="Times New Roman"/>
          <w:bCs/>
          <w:sz w:val="28"/>
          <w:szCs w:val="28"/>
        </w:rPr>
        <w:t>1. Quản lý quỹ đất quy định tại khoản 1 Điều 113 Luật Đất đai;</w:t>
      </w:r>
    </w:p>
    <w:p w:rsidR="000F0E4E" w:rsidRPr="00522812" w:rsidRDefault="000F0E4E" w:rsidP="00BC69AF">
      <w:pPr>
        <w:widowControl w:val="0"/>
        <w:spacing w:before="12" w:after="12" w:line="288" w:lineRule="auto"/>
        <w:ind w:firstLine="720"/>
        <w:jc w:val="both"/>
        <w:rPr>
          <w:rFonts w:ascii="Times New Roman" w:hAnsi="Times New Roman" w:cs="Times New Roman"/>
          <w:bCs/>
          <w:sz w:val="28"/>
          <w:szCs w:val="28"/>
        </w:rPr>
      </w:pPr>
      <w:r>
        <w:rPr>
          <w:rFonts w:ascii="Times New Roman" w:hAnsi="Times New Roman" w:cs="Times New Roman"/>
          <w:bCs/>
          <w:sz w:val="28"/>
          <w:szCs w:val="28"/>
        </w:rPr>
        <w:t>2.</w:t>
      </w:r>
      <w:r w:rsidRPr="00522812">
        <w:rPr>
          <w:rFonts w:ascii="Times New Roman" w:hAnsi="Times New Roman" w:cs="Times New Roman"/>
          <w:bCs/>
          <w:sz w:val="28"/>
          <w:szCs w:val="28"/>
        </w:rPr>
        <w:t>2. Lập và thực hiện dự án tạo quỹ đất để tổ chức đấu giá quyền sử dụng đất;</w:t>
      </w:r>
    </w:p>
    <w:p w:rsidR="000F0E4E" w:rsidRPr="00522812" w:rsidRDefault="000F0E4E" w:rsidP="00BC69AF">
      <w:pPr>
        <w:widowControl w:val="0"/>
        <w:spacing w:before="12" w:after="12" w:line="288" w:lineRule="auto"/>
        <w:ind w:firstLine="720"/>
        <w:jc w:val="both"/>
        <w:rPr>
          <w:rFonts w:ascii="Times New Roman" w:hAnsi="Times New Roman" w:cs="Times New Roman"/>
          <w:bCs/>
          <w:sz w:val="28"/>
          <w:szCs w:val="28"/>
        </w:rPr>
      </w:pPr>
      <w:r>
        <w:rPr>
          <w:rFonts w:ascii="Times New Roman" w:hAnsi="Times New Roman" w:cs="Times New Roman"/>
          <w:bCs/>
          <w:sz w:val="28"/>
          <w:szCs w:val="28"/>
        </w:rPr>
        <w:t>2.</w:t>
      </w:r>
      <w:r w:rsidRPr="00522812">
        <w:rPr>
          <w:rFonts w:ascii="Times New Roman" w:hAnsi="Times New Roman" w:cs="Times New Roman"/>
          <w:bCs/>
          <w:sz w:val="28"/>
          <w:szCs w:val="28"/>
        </w:rPr>
        <w:t>3. Lập, tổ chức thực hiện phương án bồi thường, hỗ trợ, tái định cư khi Nhà nước thu hồi đất; lập dự án tạo quỹ đất để giao đất thực hiện chính sách đất đai đối với đồng bào dân tộc thiểu số; xây dựng bảng giá đất; xác định giá đất cụ thể theo yêu cầu của cơ quan nhà nước có thẩm quyền;</w:t>
      </w:r>
    </w:p>
    <w:p w:rsidR="000F0E4E" w:rsidRPr="00522812" w:rsidRDefault="000F0E4E" w:rsidP="00BC69AF">
      <w:pPr>
        <w:widowControl w:val="0"/>
        <w:spacing w:before="12" w:after="12" w:line="288" w:lineRule="auto"/>
        <w:ind w:firstLine="720"/>
        <w:jc w:val="both"/>
        <w:rPr>
          <w:rFonts w:ascii="Times New Roman" w:hAnsi="Times New Roman" w:cs="Times New Roman"/>
          <w:bCs/>
          <w:sz w:val="28"/>
          <w:szCs w:val="28"/>
        </w:rPr>
      </w:pPr>
      <w:r>
        <w:rPr>
          <w:rFonts w:ascii="Times New Roman" w:hAnsi="Times New Roman" w:cs="Times New Roman"/>
          <w:bCs/>
          <w:sz w:val="28"/>
          <w:szCs w:val="28"/>
        </w:rPr>
        <w:t>2.</w:t>
      </w:r>
      <w:r w:rsidRPr="00522812">
        <w:rPr>
          <w:rFonts w:ascii="Times New Roman" w:hAnsi="Times New Roman" w:cs="Times New Roman"/>
          <w:bCs/>
          <w:sz w:val="28"/>
          <w:szCs w:val="28"/>
        </w:rPr>
        <w:t>4. Tổ chức thực hiện việc đầu tư xây dựng tạo lập và phát triển quỹ đất tái định cư để phục vụ Nhà nước thu hồi đất và phát triển kinh tế - xã hội tại địa phương;</w:t>
      </w:r>
    </w:p>
    <w:p w:rsidR="000F0E4E" w:rsidRPr="00522812" w:rsidRDefault="000F0E4E" w:rsidP="00BC69AF">
      <w:pPr>
        <w:widowControl w:val="0"/>
        <w:spacing w:before="12" w:after="12" w:line="288" w:lineRule="auto"/>
        <w:ind w:firstLine="720"/>
        <w:jc w:val="both"/>
        <w:rPr>
          <w:rFonts w:ascii="Times New Roman" w:hAnsi="Times New Roman" w:cs="Times New Roman"/>
          <w:bCs/>
          <w:sz w:val="28"/>
          <w:szCs w:val="28"/>
        </w:rPr>
      </w:pPr>
      <w:r>
        <w:rPr>
          <w:rFonts w:ascii="Times New Roman" w:hAnsi="Times New Roman" w:cs="Times New Roman"/>
          <w:bCs/>
          <w:sz w:val="28"/>
          <w:szCs w:val="28"/>
        </w:rPr>
        <w:t>2.</w:t>
      </w:r>
      <w:r w:rsidRPr="00522812">
        <w:rPr>
          <w:rFonts w:ascii="Times New Roman" w:hAnsi="Times New Roman" w:cs="Times New Roman"/>
          <w:bCs/>
          <w:sz w:val="28"/>
          <w:szCs w:val="28"/>
        </w:rPr>
        <w:t>5. Tổ chức thực hiện đấu giá quyền sử dụng đất theo quy định của pháp luật;</w:t>
      </w:r>
    </w:p>
    <w:p w:rsidR="000F0E4E" w:rsidRPr="00522812" w:rsidRDefault="000F0E4E" w:rsidP="00BC69AF">
      <w:pPr>
        <w:widowControl w:val="0"/>
        <w:spacing w:before="12" w:after="12" w:line="288" w:lineRule="auto"/>
        <w:ind w:firstLine="720"/>
        <w:jc w:val="both"/>
        <w:rPr>
          <w:rFonts w:ascii="Times New Roman" w:hAnsi="Times New Roman" w:cs="Times New Roman"/>
          <w:bCs/>
          <w:sz w:val="28"/>
          <w:szCs w:val="28"/>
        </w:rPr>
      </w:pPr>
      <w:r>
        <w:rPr>
          <w:rFonts w:ascii="Times New Roman" w:hAnsi="Times New Roman" w:cs="Times New Roman"/>
          <w:bCs/>
          <w:sz w:val="28"/>
          <w:szCs w:val="28"/>
        </w:rPr>
        <w:t>2.</w:t>
      </w:r>
      <w:r w:rsidRPr="00522812">
        <w:rPr>
          <w:rFonts w:ascii="Times New Roman" w:hAnsi="Times New Roman" w:cs="Times New Roman"/>
          <w:bCs/>
          <w:sz w:val="28"/>
          <w:szCs w:val="28"/>
        </w:rPr>
        <w:t>6. Lập danh mục và tổ chức cho thuê ngắn hạn các khu đất, thửa đất được giao quản lý nhưng chưa có quyết định giao đất, cho thuê đất;</w:t>
      </w:r>
    </w:p>
    <w:p w:rsidR="000F0E4E" w:rsidRPr="00522812" w:rsidRDefault="000F0E4E" w:rsidP="00BC69AF">
      <w:pPr>
        <w:widowControl w:val="0"/>
        <w:spacing w:before="12" w:after="12" w:line="288" w:lineRule="auto"/>
        <w:ind w:firstLine="720"/>
        <w:jc w:val="both"/>
        <w:rPr>
          <w:rFonts w:ascii="Times New Roman" w:hAnsi="Times New Roman" w:cs="Times New Roman"/>
          <w:bCs/>
          <w:sz w:val="28"/>
          <w:szCs w:val="28"/>
        </w:rPr>
      </w:pPr>
      <w:r>
        <w:rPr>
          <w:rFonts w:ascii="Times New Roman" w:hAnsi="Times New Roman" w:cs="Times New Roman"/>
          <w:bCs/>
          <w:sz w:val="28"/>
          <w:szCs w:val="28"/>
        </w:rPr>
        <w:t>2.</w:t>
      </w:r>
      <w:r w:rsidRPr="00522812">
        <w:rPr>
          <w:rFonts w:ascii="Times New Roman" w:hAnsi="Times New Roman" w:cs="Times New Roman"/>
          <w:bCs/>
          <w:sz w:val="28"/>
          <w:szCs w:val="28"/>
        </w:rPr>
        <w:t>7. Thực hiện các dịch vụ trong việc bồi thường, hỗ trợ, tái định cư khi Nhà nước thu hồi đất và các dịch vụ khác trong lĩnh vực quản lý đất đai;</w:t>
      </w:r>
    </w:p>
    <w:p w:rsidR="000F0E4E" w:rsidRPr="00522812" w:rsidRDefault="000F0E4E" w:rsidP="00BC69AF">
      <w:pPr>
        <w:widowControl w:val="0"/>
        <w:spacing w:before="12" w:after="12" w:line="288" w:lineRule="auto"/>
        <w:ind w:firstLine="720"/>
        <w:jc w:val="both"/>
        <w:rPr>
          <w:rFonts w:ascii="Times New Roman" w:hAnsi="Times New Roman" w:cs="Times New Roman"/>
          <w:bCs/>
          <w:sz w:val="28"/>
          <w:szCs w:val="28"/>
        </w:rPr>
      </w:pPr>
      <w:r>
        <w:rPr>
          <w:rFonts w:ascii="Times New Roman" w:hAnsi="Times New Roman" w:cs="Times New Roman"/>
          <w:bCs/>
          <w:sz w:val="28"/>
          <w:szCs w:val="28"/>
        </w:rPr>
        <w:t>2.</w:t>
      </w:r>
      <w:r w:rsidRPr="00522812">
        <w:rPr>
          <w:rFonts w:ascii="Times New Roman" w:hAnsi="Times New Roman" w:cs="Times New Roman"/>
          <w:bCs/>
          <w:sz w:val="28"/>
          <w:szCs w:val="28"/>
        </w:rPr>
        <w:t>8. Liên doanh, liên kết, hợp tác với các tổ chức kinh tế, cá nhân để thực hiện nhiệm vụ được giao theo quy định của pháp luật về quản lý, sử dụng tài sản nhà nước; quy định của pháp luật về cơ chế tự chủ đối với đơn vị sự nghiệp công lập và quy định của pháp luật khác có liên quan;</w:t>
      </w:r>
    </w:p>
    <w:p w:rsidR="000F0E4E" w:rsidRPr="00522812" w:rsidRDefault="000F0E4E" w:rsidP="00BC69AF">
      <w:pPr>
        <w:widowControl w:val="0"/>
        <w:spacing w:before="12" w:after="12" w:line="288" w:lineRule="auto"/>
        <w:ind w:firstLine="720"/>
        <w:jc w:val="both"/>
        <w:rPr>
          <w:rFonts w:ascii="Times New Roman" w:hAnsi="Times New Roman" w:cs="Times New Roman"/>
          <w:bCs/>
          <w:sz w:val="28"/>
          <w:szCs w:val="28"/>
        </w:rPr>
      </w:pPr>
      <w:r>
        <w:rPr>
          <w:rFonts w:ascii="Times New Roman" w:hAnsi="Times New Roman" w:cs="Times New Roman"/>
          <w:bCs/>
          <w:sz w:val="28"/>
          <w:szCs w:val="28"/>
        </w:rPr>
        <w:t>2.</w:t>
      </w:r>
      <w:r w:rsidRPr="00522812">
        <w:rPr>
          <w:rFonts w:ascii="Times New Roman" w:hAnsi="Times New Roman" w:cs="Times New Roman"/>
          <w:bCs/>
          <w:sz w:val="28"/>
          <w:szCs w:val="28"/>
        </w:rPr>
        <w:t>9. Ký hợp đồng thuê các tổ chức, cá nhân làm tư vấn hoặc thực hiện các nhiệm vụ được giao theo quy định của pháp luật;</w:t>
      </w:r>
    </w:p>
    <w:p w:rsidR="000F0E4E" w:rsidRPr="00522812" w:rsidRDefault="000F0E4E" w:rsidP="00BC69AF">
      <w:pPr>
        <w:widowControl w:val="0"/>
        <w:spacing w:before="12" w:after="12" w:line="288" w:lineRule="auto"/>
        <w:ind w:firstLine="720"/>
        <w:jc w:val="both"/>
        <w:rPr>
          <w:rFonts w:ascii="Times New Roman" w:hAnsi="Times New Roman" w:cs="Times New Roman"/>
          <w:bCs/>
          <w:sz w:val="28"/>
          <w:szCs w:val="28"/>
        </w:rPr>
      </w:pPr>
      <w:r>
        <w:rPr>
          <w:rFonts w:ascii="Times New Roman" w:hAnsi="Times New Roman" w:cs="Times New Roman"/>
          <w:bCs/>
          <w:sz w:val="28"/>
          <w:szCs w:val="28"/>
        </w:rPr>
        <w:t>2.</w:t>
      </w:r>
      <w:r w:rsidRPr="00522812">
        <w:rPr>
          <w:rFonts w:ascii="Times New Roman" w:hAnsi="Times New Roman" w:cs="Times New Roman"/>
          <w:bCs/>
          <w:sz w:val="28"/>
          <w:szCs w:val="28"/>
        </w:rPr>
        <w:t>1</w:t>
      </w:r>
      <w:r>
        <w:rPr>
          <w:rFonts w:ascii="Times New Roman" w:hAnsi="Times New Roman" w:cs="Times New Roman"/>
          <w:bCs/>
          <w:sz w:val="28"/>
          <w:szCs w:val="28"/>
        </w:rPr>
        <w:t>0</w:t>
      </w:r>
      <w:r w:rsidRPr="00522812">
        <w:rPr>
          <w:rFonts w:ascii="Times New Roman" w:hAnsi="Times New Roman" w:cs="Times New Roman"/>
          <w:bCs/>
          <w:sz w:val="28"/>
          <w:szCs w:val="28"/>
        </w:rPr>
        <w:t xml:space="preserve">. Quản lý viên chức, người lao động, tài chính và tài sản thuộc Trung tâm phát triển quỹ đất </w:t>
      </w:r>
      <w:r>
        <w:rPr>
          <w:rFonts w:ascii="Times New Roman" w:hAnsi="Times New Roman" w:cs="Times New Roman"/>
          <w:bCs/>
          <w:sz w:val="28"/>
          <w:szCs w:val="28"/>
        </w:rPr>
        <w:t xml:space="preserve">tỉnh </w:t>
      </w:r>
      <w:r w:rsidRPr="00522812">
        <w:rPr>
          <w:rFonts w:ascii="Times New Roman" w:hAnsi="Times New Roman" w:cs="Times New Roman"/>
          <w:bCs/>
          <w:sz w:val="28"/>
          <w:szCs w:val="28"/>
        </w:rPr>
        <w:t>theo quy định của pháp luật; thực hiện chế độ báo cáo theo quy định về các lĩnh vực công tác được giao.</w:t>
      </w:r>
    </w:p>
    <w:p w:rsidR="000F0E4E" w:rsidRDefault="000F0E4E" w:rsidP="00BC69AF">
      <w:pPr>
        <w:widowControl w:val="0"/>
        <w:spacing w:before="12" w:after="12" w:line="288" w:lineRule="auto"/>
        <w:ind w:firstLine="720"/>
        <w:jc w:val="both"/>
        <w:rPr>
          <w:rFonts w:ascii="Times New Roman" w:hAnsi="Times New Roman" w:cs="Times New Roman"/>
          <w:bCs/>
          <w:sz w:val="28"/>
          <w:szCs w:val="28"/>
        </w:rPr>
      </w:pPr>
      <w:r>
        <w:rPr>
          <w:rFonts w:ascii="Times New Roman" w:hAnsi="Times New Roman" w:cs="Times New Roman"/>
          <w:bCs/>
          <w:sz w:val="28"/>
          <w:szCs w:val="28"/>
        </w:rPr>
        <w:t>2.</w:t>
      </w:r>
      <w:r w:rsidRPr="00522812">
        <w:rPr>
          <w:rFonts w:ascii="Times New Roman" w:hAnsi="Times New Roman" w:cs="Times New Roman"/>
          <w:bCs/>
          <w:sz w:val="28"/>
          <w:szCs w:val="28"/>
        </w:rPr>
        <w:t>1</w:t>
      </w:r>
      <w:r>
        <w:rPr>
          <w:rFonts w:ascii="Times New Roman" w:hAnsi="Times New Roman" w:cs="Times New Roman"/>
          <w:bCs/>
          <w:sz w:val="28"/>
          <w:szCs w:val="28"/>
        </w:rPr>
        <w:t>1</w:t>
      </w:r>
      <w:r w:rsidRPr="00522812">
        <w:rPr>
          <w:rFonts w:ascii="Times New Roman" w:hAnsi="Times New Roman" w:cs="Times New Roman"/>
          <w:bCs/>
          <w:sz w:val="28"/>
          <w:szCs w:val="28"/>
        </w:rPr>
        <w:t>. Thực hiện các nhiệm vụ khác do UBND tỉnh</w:t>
      </w:r>
      <w:r>
        <w:rPr>
          <w:rFonts w:ascii="Times New Roman" w:hAnsi="Times New Roman" w:cs="Times New Roman"/>
          <w:bCs/>
          <w:sz w:val="28"/>
          <w:szCs w:val="28"/>
        </w:rPr>
        <w:t xml:space="preserve"> Đắk Lắk</w:t>
      </w:r>
      <w:r w:rsidRPr="00522812">
        <w:rPr>
          <w:rFonts w:ascii="Times New Roman" w:hAnsi="Times New Roman" w:cs="Times New Roman"/>
          <w:bCs/>
          <w:sz w:val="28"/>
          <w:szCs w:val="28"/>
        </w:rPr>
        <w:t xml:space="preserve"> giao theo quy định của pháp luật.</w:t>
      </w:r>
    </w:p>
    <w:p w:rsidR="00E41BFC" w:rsidRPr="00E41BFC" w:rsidRDefault="00E41BFC" w:rsidP="00BC69AF">
      <w:pPr>
        <w:widowControl w:val="0"/>
        <w:spacing w:before="12" w:after="12" w:line="288" w:lineRule="auto"/>
        <w:jc w:val="center"/>
        <w:rPr>
          <w:rFonts w:ascii="Times New Roman" w:hAnsi="Times New Roman" w:cs="Times New Roman"/>
          <w:b/>
          <w:bCs/>
          <w:sz w:val="28"/>
          <w:szCs w:val="28"/>
        </w:rPr>
      </w:pPr>
      <w:r w:rsidRPr="00E41BFC">
        <w:rPr>
          <w:rFonts w:ascii="Times New Roman" w:hAnsi="Times New Roman" w:cs="Times New Roman"/>
          <w:b/>
          <w:bCs/>
          <w:sz w:val="28"/>
          <w:szCs w:val="28"/>
        </w:rPr>
        <w:t>Chương III</w:t>
      </w:r>
    </w:p>
    <w:p w:rsidR="00E41BFC" w:rsidRPr="00E41BFC" w:rsidRDefault="00E41BFC" w:rsidP="00BC69AF">
      <w:pPr>
        <w:widowControl w:val="0"/>
        <w:spacing w:before="12" w:after="12" w:line="288" w:lineRule="auto"/>
        <w:jc w:val="center"/>
        <w:rPr>
          <w:rFonts w:ascii="Times New Roman" w:hAnsi="Times New Roman" w:cs="Times New Roman"/>
          <w:b/>
          <w:bCs/>
          <w:sz w:val="28"/>
          <w:szCs w:val="28"/>
        </w:rPr>
      </w:pPr>
      <w:r w:rsidRPr="00E41BFC">
        <w:rPr>
          <w:rFonts w:ascii="Times New Roman" w:hAnsi="Times New Roman" w:cs="Times New Roman"/>
          <w:b/>
          <w:bCs/>
          <w:sz w:val="28"/>
          <w:szCs w:val="28"/>
        </w:rPr>
        <w:t>TỔ CHỨC BỘ MÁY VÀ BIÊN CHẾ</w:t>
      </w:r>
    </w:p>
    <w:p w:rsidR="003756DA" w:rsidRDefault="00DB22FD" w:rsidP="00BC69AF">
      <w:pPr>
        <w:widowControl w:val="0"/>
        <w:spacing w:before="12" w:after="12" w:line="288"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Điều 5</w:t>
      </w:r>
      <w:r w:rsidR="005B1A20">
        <w:rPr>
          <w:rFonts w:ascii="Times New Roman" w:hAnsi="Times New Roman" w:cs="Times New Roman"/>
          <w:b/>
          <w:bCs/>
          <w:sz w:val="28"/>
          <w:szCs w:val="28"/>
        </w:rPr>
        <w:t>.</w:t>
      </w:r>
      <w:r w:rsidR="009F3472" w:rsidRPr="00E26588">
        <w:rPr>
          <w:rFonts w:ascii="Times New Roman" w:hAnsi="Times New Roman" w:cs="Times New Roman"/>
          <w:b/>
          <w:bCs/>
          <w:sz w:val="28"/>
          <w:szCs w:val="28"/>
        </w:rPr>
        <w:t xml:space="preserve"> Cơ cấu tổ chức</w:t>
      </w:r>
      <w:r w:rsidR="00E51216">
        <w:rPr>
          <w:rFonts w:ascii="Times New Roman" w:hAnsi="Times New Roman" w:cs="Times New Roman"/>
          <w:b/>
          <w:bCs/>
          <w:sz w:val="28"/>
          <w:szCs w:val="28"/>
        </w:rPr>
        <w:t xml:space="preserve"> bộ máy </w:t>
      </w:r>
    </w:p>
    <w:p w:rsidR="002B5263" w:rsidRDefault="002B5263" w:rsidP="00BC69AF">
      <w:pPr>
        <w:spacing w:before="12" w:after="12" w:line="288" w:lineRule="auto"/>
        <w:ind w:firstLine="720"/>
        <w:jc w:val="both"/>
        <w:rPr>
          <w:rFonts w:ascii="Times New Roman" w:hAnsi="Times New Roman"/>
          <w:bCs/>
          <w:sz w:val="28"/>
          <w:szCs w:val="28"/>
        </w:rPr>
      </w:pPr>
      <w:r>
        <w:rPr>
          <w:rFonts w:ascii="Times New Roman" w:hAnsi="Times New Roman"/>
          <w:bCs/>
          <w:sz w:val="28"/>
          <w:szCs w:val="28"/>
        </w:rPr>
        <w:t xml:space="preserve">Cơ cấu tổ chức bộ máy của </w:t>
      </w:r>
      <w:r w:rsidRPr="004145C0">
        <w:rPr>
          <w:rFonts w:ascii="Times New Roman" w:hAnsi="Times New Roman"/>
          <w:bCs/>
          <w:sz w:val="28"/>
          <w:szCs w:val="28"/>
        </w:rPr>
        <w:t xml:space="preserve">Trung tâm </w:t>
      </w:r>
      <w:r>
        <w:rPr>
          <w:rFonts w:ascii="Times New Roman" w:hAnsi="Times New Roman"/>
          <w:bCs/>
          <w:sz w:val="28"/>
          <w:szCs w:val="28"/>
        </w:rPr>
        <w:t>p</w:t>
      </w:r>
      <w:r w:rsidRPr="004145C0">
        <w:rPr>
          <w:rFonts w:ascii="Times New Roman" w:hAnsi="Times New Roman"/>
          <w:bCs/>
          <w:sz w:val="28"/>
          <w:szCs w:val="28"/>
        </w:rPr>
        <w:t xml:space="preserve">hát triển quỹ đất </w:t>
      </w:r>
      <w:r>
        <w:rPr>
          <w:rFonts w:ascii="Times New Roman" w:hAnsi="Times New Roman"/>
          <w:bCs/>
          <w:sz w:val="28"/>
          <w:szCs w:val="28"/>
        </w:rPr>
        <w:t>tỉnh Đắk Lắk gồm: Lãnh đạo Trung tâm, 05 phòng chuyên môn nghiệp vụ và 10 Chi nhánh trực thuộc, cụ thể:</w:t>
      </w:r>
    </w:p>
    <w:p w:rsidR="003756DA" w:rsidRPr="00522812" w:rsidRDefault="00DB22FD" w:rsidP="00BC69AF">
      <w:pPr>
        <w:widowControl w:val="0"/>
        <w:spacing w:before="12" w:after="12" w:line="288" w:lineRule="auto"/>
        <w:ind w:firstLine="720"/>
        <w:jc w:val="both"/>
        <w:rPr>
          <w:rFonts w:ascii="Times New Roman" w:hAnsi="Times New Roman" w:cs="Times New Roman"/>
          <w:bCs/>
          <w:sz w:val="28"/>
          <w:szCs w:val="28"/>
        </w:rPr>
      </w:pPr>
      <w:r w:rsidRPr="002B5263">
        <w:rPr>
          <w:rFonts w:ascii="Times New Roman" w:hAnsi="Times New Roman" w:cs="Times New Roman"/>
          <w:b/>
          <w:bCs/>
          <w:sz w:val="28"/>
          <w:szCs w:val="28"/>
        </w:rPr>
        <w:lastRenderedPageBreak/>
        <w:t>1.</w:t>
      </w:r>
      <w:r w:rsidR="006A5EC2" w:rsidRPr="002B5263">
        <w:rPr>
          <w:rFonts w:ascii="Times New Roman" w:hAnsi="Times New Roman" w:cs="Times New Roman"/>
          <w:b/>
          <w:bCs/>
          <w:sz w:val="28"/>
          <w:szCs w:val="28"/>
        </w:rPr>
        <w:t xml:space="preserve"> </w:t>
      </w:r>
      <w:r w:rsidR="000D0B15" w:rsidRPr="002B5263">
        <w:rPr>
          <w:rFonts w:ascii="Times New Roman" w:hAnsi="Times New Roman" w:cs="Times New Roman"/>
          <w:b/>
          <w:bCs/>
          <w:sz w:val="28"/>
          <w:szCs w:val="28"/>
        </w:rPr>
        <w:t>Lãnh đạ</w:t>
      </w:r>
      <w:r w:rsidR="00A17DEB" w:rsidRPr="002B5263">
        <w:rPr>
          <w:rFonts w:ascii="Times New Roman" w:hAnsi="Times New Roman" w:cs="Times New Roman"/>
          <w:b/>
          <w:bCs/>
          <w:sz w:val="28"/>
          <w:szCs w:val="28"/>
        </w:rPr>
        <w:t>o Trung tâm:</w:t>
      </w:r>
      <w:r w:rsidR="00A17DEB" w:rsidRPr="00522812">
        <w:rPr>
          <w:rFonts w:ascii="Times New Roman" w:hAnsi="Times New Roman" w:cs="Times New Roman"/>
          <w:bCs/>
          <w:sz w:val="28"/>
          <w:szCs w:val="28"/>
        </w:rPr>
        <w:t xml:space="preserve"> Gồm</w:t>
      </w:r>
      <w:r w:rsidR="000D0B15" w:rsidRPr="00522812">
        <w:rPr>
          <w:rFonts w:ascii="Times New Roman" w:hAnsi="Times New Roman" w:cs="Times New Roman"/>
          <w:bCs/>
          <w:sz w:val="28"/>
          <w:szCs w:val="28"/>
        </w:rPr>
        <w:t xml:space="preserve"> Giám đốc và không quá 0</w:t>
      </w:r>
      <w:r w:rsidR="00240AD8" w:rsidRPr="00522812">
        <w:rPr>
          <w:rFonts w:ascii="Times New Roman" w:hAnsi="Times New Roman" w:cs="Times New Roman"/>
          <w:bCs/>
          <w:sz w:val="28"/>
          <w:szCs w:val="28"/>
        </w:rPr>
        <w:t>3</w:t>
      </w:r>
      <w:r w:rsidR="000D0B15" w:rsidRPr="00522812">
        <w:rPr>
          <w:rFonts w:ascii="Times New Roman" w:hAnsi="Times New Roman" w:cs="Times New Roman"/>
          <w:bCs/>
          <w:sz w:val="28"/>
          <w:szCs w:val="28"/>
        </w:rPr>
        <w:t xml:space="preserve"> Phó Giám đốc.</w:t>
      </w:r>
    </w:p>
    <w:p w:rsidR="005115B8" w:rsidRPr="00522812" w:rsidRDefault="000D0B15" w:rsidP="00BC69AF">
      <w:pPr>
        <w:widowControl w:val="0"/>
        <w:spacing w:before="12" w:after="12" w:line="288" w:lineRule="auto"/>
        <w:ind w:firstLine="720"/>
        <w:jc w:val="both"/>
        <w:rPr>
          <w:rFonts w:ascii="Times New Roman" w:hAnsi="Times New Roman" w:cs="Times New Roman"/>
          <w:bCs/>
          <w:sz w:val="28"/>
          <w:szCs w:val="28"/>
        </w:rPr>
      </w:pPr>
      <w:r w:rsidRPr="00522812">
        <w:rPr>
          <w:rFonts w:ascii="Times New Roman" w:hAnsi="Times New Roman" w:cs="Times New Roman"/>
          <w:bCs/>
          <w:sz w:val="28"/>
          <w:szCs w:val="28"/>
        </w:rPr>
        <w:t>Giám đốc Trung tâm là người đứng đầu Trung tâm, lãnh đạo, điều hành mọi hoạt động của Trung tâm theo chức năng, nhiệm vụ, quyền hạn đượ</w:t>
      </w:r>
      <w:r w:rsidR="00A2758D" w:rsidRPr="00522812">
        <w:rPr>
          <w:rFonts w:ascii="Times New Roman" w:hAnsi="Times New Roman" w:cs="Times New Roman"/>
          <w:bCs/>
          <w:sz w:val="28"/>
          <w:szCs w:val="28"/>
        </w:rPr>
        <w:t>c giao</w:t>
      </w:r>
      <w:r w:rsidR="00A2758D">
        <w:rPr>
          <w:rFonts w:ascii="Times New Roman" w:hAnsi="Times New Roman" w:cs="Times New Roman"/>
          <w:bCs/>
          <w:sz w:val="28"/>
          <w:szCs w:val="28"/>
        </w:rPr>
        <w:t xml:space="preserve">; </w:t>
      </w:r>
      <w:r w:rsidRPr="00522812">
        <w:rPr>
          <w:rFonts w:ascii="Times New Roman" w:hAnsi="Times New Roman" w:cs="Times New Roman"/>
          <w:bCs/>
          <w:sz w:val="28"/>
          <w:szCs w:val="28"/>
        </w:rPr>
        <w:t xml:space="preserve">chịu trách nhiệm trước </w:t>
      </w:r>
      <w:r w:rsidR="00E26588">
        <w:rPr>
          <w:rFonts w:ascii="Times New Roman" w:hAnsi="Times New Roman" w:cs="Times New Roman"/>
          <w:bCs/>
          <w:sz w:val="28"/>
          <w:szCs w:val="28"/>
        </w:rPr>
        <w:t>Chủ tịch UBND tỉnh Đắk Lắk</w:t>
      </w:r>
      <w:r w:rsidRPr="00522812">
        <w:rPr>
          <w:rFonts w:ascii="Times New Roman" w:hAnsi="Times New Roman" w:cs="Times New Roman"/>
          <w:bCs/>
          <w:sz w:val="28"/>
          <w:szCs w:val="28"/>
        </w:rPr>
        <w:t xml:space="preserve"> và trước pháp luật về toàn bộ hoạt động của Trung tâm và việc thi hành nhiệm vụ của viên chức, người lao động thuộc thẩm quyền theo quy định của pháp luật.</w:t>
      </w:r>
    </w:p>
    <w:p w:rsidR="005115B8" w:rsidRPr="00522812" w:rsidRDefault="000D0B15" w:rsidP="00BC69AF">
      <w:pPr>
        <w:widowControl w:val="0"/>
        <w:spacing w:before="12" w:after="12" w:line="288" w:lineRule="auto"/>
        <w:ind w:firstLine="720"/>
        <w:jc w:val="both"/>
        <w:rPr>
          <w:rFonts w:ascii="Times New Roman" w:hAnsi="Times New Roman" w:cs="Times New Roman"/>
          <w:bCs/>
          <w:sz w:val="28"/>
          <w:szCs w:val="28"/>
        </w:rPr>
      </w:pPr>
      <w:r w:rsidRPr="00522812">
        <w:rPr>
          <w:rFonts w:ascii="Times New Roman" w:hAnsi="Times New Roman" w:cs="Times New Roman"/>
          <w:bCs/>
          <w:sz w:val="28"/>
          <w:szCs w:val="28"/>
        </w:rPr>
        <w:t xml:space="preserve">Phó Giám đốc Trung tâm là người giúp Giám đốc Trung tâm phụ trách, chỉ đạo một số </w:t>
      </w:r>
      <w:r w:rsidR="00140E8B">
        <w:rPr>
          <w:rFonts w:ascii="Times New Roman" w:hAnsi="Times New Roman" w:cs="Times New Roman"/>
          <w:bCs/>
          <w:sz w:val="28"/>
          <w:szCs w:val="28"/>
        </w:rPr>
        <w:t xml:space="preserve">lĩnh vực </w:t>
      </w:r>
      <w:r w:rsidRPr="00522812">
        <w:rPr>
          <w:rFonts w:ascii="Times New Roman" w:hAnsi="Times New Roman" w:cs="Times New Roman"/>
          <w:bCs/>
          <w:sz w:val="28"/>
          <w:szCs w:val="28"/>
        </w:rPr>
        <w:t xml:space="preserve">công tác và chịu trách nhiệm trước Giám đốc Trung tâm và trước pháp luật về thực hiện nhiệm được phân công. Khi Giám đốc Trung tâm vắng mặt, </w:t>
      </w:r>
      <w:r w:rsidR="002D670A">
        <w:rPr>
          <w:rFonts w:ascii="Times New Roman" w:hAnsi="Times New Roman" w:cs="Times New Roman"/>
          <w:bCs/>
          <w:sz w:val="28"/>
          <w:szCs w:val="28"/>
        </w:rPr>
        <w:t>01</w:t>
      </w:r>
      <w:r w:rsidRPr="00522812">
        <w:rPr>
          <w:rFonts w:ascii="Times New Roman" w:hAnsi="Times New Roman" w:cs="Times New Roman"/>
          <w:bCs/>
          <w:sz w:val="28"/>
          <w:szCs w:val="28"/>
        </w:rPr>
        <w:t xml:space="preserve"> Phó Giám đốc được Giám đốc Trung tâm ủy </w:t>
      </w:r>
      <w:r w:rsidR="00380FCC">
        <w:rPr>
          <w:rFonts w:ascii="Times New Roman" w:hAnsi="Times New Roman" w:cs="Times New Roman"/>
          <w:bCs/>
          <w:sz w:val="28"/>
          <w:szCs w:val="28"/>
        </w:rPr>
        <w:t>quyền</w:t>
      </w:r>
      <w:r w:rsidRPr="00522812">
        <w:rPr>
          <w:rFonts w:ascii="Times New Roman" w:hAnsi="Times New Roman" w:cs="Times New Roman"/>
          <w:bCs/>
          <w:sz w:val="28"/>
          <w:szCs w:val="28"/>
        </w:rPr>
        <w:t xml:space="preserve"> điều hành các hoạt động của Trung tâm.</w:t>
      </w:r>
    </w:p>
    <w:p w:rsidR="00511221" w:rsidRDefault="000D0B15" w:rsidP="00BC69AF">
      <w:pPr>
        <w:widowControl w:val="0"/>
        <w:spacing w:before="12" w:after="12" w:line="288" w:lineRule="auto"/>
        <w:ind w:firstLine="720"/>
        <w:jc w:val="both"/>
        <w:rPr>
          <w:rFonts w:ascii="Times New Roman" w:hAnsi="Times New Roman" w:cs="Times New Roman"/>
          <w:bCs/>
          <w:sz w:val="28"/>
          <w:szCs w:val="28"/>
        </w:rPr>
      </w:pPr>
      <w:r w:rsidRPr="00522812">
        <w:rPr>
          <w:rFonts w:ascii="Times New Roman" w:hAnsi="Times New Roman" w:cs="Times New Roman"/>
          <w:bCs/>
          <w:sz w:val="28"/>
          <w:szCs w:val="28"/>
        </w:rPr>
        <w:t xml:space="preserve">Việc bổ nhiệm, miễn nhiệm, cách chức Giám đốc và Phó Giám đốc Trung tâm thực hiện theo quy định của pháp luật </w:t>
      </w:r>
      <w:r w:rsidR="00D457A7">
        <w:rPr>
          <w:rFonts w:ascii="Times New Roman" w:hAnsi="Times New Roman" w:cs="Times New Roman"/>
          <w:bCs/>
          <w:sz w:val="28"/>
          <w:szCs w:val="28"/>
        </w:rPr>
        <w:t>và phân cấp quản lý cán bộ của UBND tỉnh,</w:t>
      </w:r>
      <w:r w:rsidR="00317958">
        <w:rPr>
          <w:rFonts w:ascii="Times New Roman" w:hAnsi="Times New Roman" w:cs="Times New Roman"/>
          <w:bCs/>
          <w:sz w:val="28"/>
          <w:szCs w:val="28"/>
        </w:rPr>
        <w:t xml:space="preserve"> </w:t>
      </w:r>
      <w:r w:rsidRPr="00522812">
        <w:rPr>
          <w:rFonts w:ascii="Times New Roman" w:hAnsi="Times New Roman" w:cs="Times New Roman"/>
          <w:bCs/>
          <w:sz w:val="28"/>
          <w:szCs w:val="28"/>
        </w:rPr>
        <w:t>phù hợp với tiêu chuẩn chức danh theo quy định.</w:t>
      </w:r>
    </w:p>
    <w:p w:rsidR="002B5263" w:rsidRPr="00D33E63" w:rsidRDefault="002B5263" w:rsidP="00BC69AF">
      <w:pPr>
        <w:spacing w:before="12" w:after="12" w:line="288" w:lineRule="auto"/>
        <w:ind w:firstLine="720"/>
        <w:rPr>
          <w:rFonts w:ascii="Times New Roman" w:hAnsi="Times New Roman"/>
          <w:sz w:val="28"/>
          <w:szCs w:val="28"/>
        </w:rPr>
      </w:pPr>
      <w:r>
        <w:rPr>
          <w:rFonts w:ascii="Times New Roman" w:hAnsi="Times New Roman"/>
          <w:b/>
          <w:sz w:val="28"/>
          <w:szCs w:val="28"/>
        </w:rPr>
        <w:t xml:space="preserve">2. </w:t>
      </w:r>
      <w:r w:rsidRPr="00D33E63">
        <w:rPr>
          <w:rFonts w:ascii="Times New Roman" w:hAnsi="Times New Roman"/>
          <w:b/>
          <w:sz w:val="28"/>
          <w:szCs w:val="28"/>
        </w:rPr>
        <w:t>Các phòng chuyên môn, nghiệp vụ</w:t>
      </w:r>
      <w:r>
        <w:rPr>
          <w:rFonts w:ascii="Times New Roman" w:hAnsi="Times New Roman"/>
          <w:b/>
          <w:sz w:val="28"/>
          <w:szCs w:val="28"/>
        </w:rPr>
        <w:t xml:space="preserve">: </w:t>
      </w:r>
      <w:r w:rsidRPr="0056325A">
        <w:rPr>
          <w:rFonts w:ascii="Times New Roman" w:hAnsi="Times New Roman"/>
          <w:bCs/>
          <w:sz w:val="28"/>
          <w:szCs w:val="28"/>
        </w:rPr>
        <w:t>05 phòng</w:t>
      </w:r>
      <w:r w:rsidRPr="0056325A">
        <w:rPr>
          <w:rFonts w:ascii="Times New Roman" w:hAnsi="Times New Roman"/>
          <w:bCs/>
          <w:sz w:val="28"/>
          <w:szCs w:val="28"/>
          <w:lang w:val="nb-NO"/>
        </w:rPr>
        <w:t>, gồm:</w:t>
      </w:r>
    </w:p>
    <w:p w:rsidR="002B5263" w:rsidRPr="00D33E63" w:rsidRDefault="002B5263" w:rsidP="00BC69AF">
      <w:pPr>
        <w:spacing w:before="12" w:after="12" w:line="288" w:lineRule="auto"/>
        <w:ind w:firstLine="720"/>
        <w:rPr>
          <w:rFonts w:ascii="Times New Roman" w:hAnsi="Times New Roman"/>
          <w:sz w:val="28"/>
          <w:szCs w:val="28"/>
        </w:rPr>
      </w:pPr>
      <w:r w:rsidRPr="00D33E63">
        <w:rPr>
          <w:rFonts w:ascii="Times New Roman" w:hAnsi="Times New Roman"/>
          <w:sz w:val="28"/>
          <w:szCs w:val="28"/>
        </w:rPr>
        <w:t xml:space="preserve">- Phòng Tổ chức </w:t>
      </w:r>
      <w:r>
        <w:rPr>
          <w:rFonts w:ascii="Times New Roman" w:hAnsi="Times New Roman"/>
          <w:sz w:val="28"/>
          <w:szCs w:val="28"/>
        </w:rPr>
        <w:t>-</w:t>
      </w:r>
      <w:r w:rsidRPr="00D33E63">
        <w:rPr>
          <w:rFonts w:ascii="Times New Roman" w:hAnsi="Times New Roman"/>
          <w:sz w:val="28"/>
          <w:szCs w:val="28"/>
        </w:rPr>
        <w:t xml:space="preserve"> Hành chính</w:t>
      </w:r>
      <w:r>
        <w:rPr>
          <w:rFonts w:ascii="Times New Roman" w:hAnsi="Times New Roman"/>
          <w:sz w:val="28"/>
          <w:szCs w:val="28"/>
        </w:rPr>
        <w:t>;</w:t>
      </w:r>
    </w:p>
    <w:p w:rsidR="002B5263" w:rsidRPr="00D33E63" w:rsidRDefault="002B5263" w:rsidP="00BC69AF">
      <w:pPr>
        <w:spacing w:before="12" w:after="12" w:line="288" w:lineRule="auto"/>
        <w:ind w:firstLine="720"/>
        <w:rPr>
          <w:rFonts w:ascii="Times New Roman" w:hAnsi="Times New Roman"/>
          <w:sz w:val="28"/>
          <w:szCs w:val="28"/>
        </w:rPr>
      </w:pPr>
      <w:r w:rsidRPr="00D33E63">
        <w:rPr>
          <w:rFonts w:ascii="Times New Roman" w:hAnsi="Times New Roman"/>
          <w:sz w:val="28"/>
          <w:szCs w:val="28"/>
        </w:rPr>
        <w:t>- Phòng Kế hoạch tài chính và Quản lý dự án</w:t>
      </w:r>
      <w:r>
        <w:rPr>
          <w:rFonts w:ascii="Times New Roman" w:hAnsi="Times New Roman"/>
          <w:sz w:val="28"/>
          <w:szCs w:val="28"/>
        </w:rPr>
        <w:t>;</w:t>
      </w:r>
    </w:p>
    <w:p w:rsidR="002B5263" w:rsidRPr="00D33E63" w:rsidRDefault="002B5263" w:rsidP="00BC69AF">
      <w:pPr>
        <w:spacing w:before="12" w:after="12" w:line="288" w:lineRule="auto"/>
        <w:ind w:firstLine="720"/>
        <w:rPr>
          <w:rFonts w:ascii="Times New Roman" w:hAnsi="Times New Roman"/>
          <w:sz w:val="28"/>
          <w:szCs w:val="28"/>
        </w:rPr>
      </w:pPr>
      <w:r w:rsidRPr="00D33E63">
        <w:rPr>
          <w:rFonts w:ascii="Times New Roman" w:hAnsi="Times New Roman"/>
          <w:sz w:val="28"/>
          <w:szCs w:val="28"/>
        </w:rPr>
        <w:t>- Phòng Giải phóng mặt bằng</w:t>
      </w:r>
      <w:r>
        <w:rPr>
          <w:rFonts w:ascii="Times New Roman" w:hAnsi="Times New Roman"/>
          <w:sz w:val="28"/>
          <w:szCs w:val="28"/>
        </w:rPr>
        <w:t>;</w:t>
      </w:r>
    </w:p>
    <w:p w:rsidR="002B5263" w:rsidRPr="00D33E63" w:rsidRDefault="002B5263" w:rsidP="00BC69AF">
      <w:pPr>
        <w:spacing w:before="12" w:after="12" w:line="288" w:lineRule="auto"/>
        <w:ind w:firstLine="720"/>
        <w:rPr>
          <w:rFonts w:ascii="Times New Roman" w:hAnsi="Times New Roman"/>
          <w:sz w:val="28"/>
          <w:szCs w:val="28"/>
        </w:rPr>
      </w:pPr>
      <w:r w:rsidRPr="00D33E63">
        <w:rPr>
          <w:rFonts w:ascii="Times New Roman" w:hAnsi="Times New Roman"/>
          <w:sz w:val="28"/>
          <w:szCs w:val="28"/>
        </w:rPr>
        <w:t>- Phòng Quản lý và</w:t>
      </w:r>
      <w:r w:rsidRPr="00D33E63">
        <w:rPr>
          <w:rFonts w:ascii="Times New Roman" w:hAnsi="Times New Roman"/>
          <w:color w:val="FF0000"/>
          <w:sz w:val="28"/>
          <w:szCs w:val="28"/>
        </w:rPr>
        <w:t xml:space="preserve"> </w:t>
      </w:r>
      <w:r w:rsidRPr="00D33E63">
        <w:rPr>
          <w:rFonts w:ascii="Times New Roman" w:hAnsi="Times New Roman"/>
          <w:sz w:val="28"/>
          <w:szCs w:val="28"/>
        </w:rPr>
        <w:t>Khai thác tài sản công</w:t>
      </w:r>
      <w:r>
        <w:rPr>
          <w:rFonts w:ascii="Times New Roman" w:hAnsi="Times New Roman"/>
          <w:sz w:val="28"/>
          <w:szCs w:val="28"/>
        </w:rPr>
        <w:t>;</w:t>
      </w:r>
    </w:p>
    <w:p w:rsidR="002B5263" w:rsidRDefault="002B5263" w:rsidP="00BC69AF">
      <w:pPr>
        <w:spacing w:before="12" w:after="12" w:line="288" w:lineRule="auto"/>
        <w:ind w:firstLine="720"/>
        <w:rPr>
          <w:rFonts w:ascii="Times New Roman" w:hAnsi="Times New Roman"/>
          <w:sz w:val="28"/>
          <w:szCs w:val="28"/>
        </w:rPr>
      </w:pPr>
      <w:r w:rsidRPr="00D33E63">
        <w:rPr>
          <w:rFonts w:ascii="Times New Roman" w:hAnsi="Times New Roman"/>
          <w:sz w:val="28"/>
          <w:szCs w:val="28"/>
        </w:rPr>
        <w:t>- Phòng Dịch vụ.</w:t>
      </w:r>
    </w:p>
    <w:p w:rsidR="0003077A" w:rsidRPr="00B11962" w:rsidRDefault="0003077A" w:rsidP="00BC69AF">
      <w:pPr>
        <w:widowControl w:val="0"/>
        <w:spacing w:before="12" w:after="12" w:line="288" w:lineRule="auto"/>
        <w:ind w:firstLine="720"/>
        <w:jc w:val="both"/>
        <w:rPr>
          <w:szCs w:val="28"/>
        </w:rPr>
      </w:pPr>
      <w:r w:rsidRPr="00B11962">
        <w:rPr>
          <w:rStyle w:val="fontstyle01"/>
        </w:rPr>
        <w:t>Số lượng cấp phó các phòng chuyên môn, nghiệp vụ thực hiện theo quy định tại khoản 3 Điều 6 Nghị định số 120/2020/NĐ-CP ngày 07/10/2020 của Chính phủ quy định về thành lập, tổ chức lại, giải thể đơn vị sự nghiệp công lập và các quy định pháp luật hiện hành.</w:t>
      </w:r>
    </w:p>
    <w:p w:rsidR="0003077A" w:rsidRDefault="0003077A" w:rsidP="00BC69AF">
      <w:pPr>
        <w:widowControl w:val="0"/>
        <w:spacing w:before="12" w:after="12" w:line="288" w:lineRule="auto"/>
        <w:ind w:firstLine="720"/>
        <w:jc w:val="both"/>
        <w:rPr>
          <w:rFonts w:ascii="Times New Roman" w:hAnsi="Times New Roman" w:cs="Times New Roman"/>
          <w:sz w:val="28"/>
          <w:szCs w:val="28"/>
        </w:rPr>
      </w:pPr>
      <w:r w:rsidRPr="00212DFD">
        <w:rPr>
          <w:rFonts w:ascii="Times New Roman" w:hAnsi="Times New Roman" w:cs="Times New Roman"/>
          <w:sz w:val="28"/>
          <w:szCs w:val="28"/>
          <w:lang w:val="vi-VN"/>
        </w:rPr>
        <w:t xml:space="preserve">Việc bổ nhiệm, điều động, luân chuyển, miễn nhiệm, cách chức, từ chức, khen thưởng, kỷ luật, nghỉ hưu và thực hiện chế độ, chính sách đối với các chức danh Trưởng phòng và tương đương, Phó Trưởng phòng và tương đương </w:t>
      </w:r>
      <w:r w:rsidRPr="008F4971">
        <w:rPr>
          <w:rFonts w:ascii="Times New Roman" w:hAnsi="Times New Roman" w:cs="Times New Roman"/>
          <w:sz w:val="28"/>
          <w:szCs w:val="28"/>
          <w:lang w:val="vi-VN"/>
        </w:rPr>
        <w:t>thực</w:t>
      </w:r>
      <w:r w:rsidRPr="00876BB0">
        <w:rPr>
          <w:sz w:val="28"/>
          <w:szCs w:val="28"/>
        </w:rPr>
        <w:t xml:space="preserve"> </w:t>
      </w:r>
      <w:r w:rsidRPr="008F4971">
        <w:rPr>
          <w:rFonts w:ascii="Times New Roman" w:hAnsi="Times New Roman" w:cs="Times New Roman"/>
          <w:sz w:val="28"/>
          <w:szCs w:val="28"/>
          <w:lang w:val="vi-VN"/>
        </w:rPr>
        <w:t>hiện theo quy định của pháp luật và phân cấp quản lý cán bộ của UBND tỉ</w:t>
      </w:r>
      <w:r>
        <w:rPr>
          <w:rFonts w:ascii="Times New Roman" w:hAnsi="Times New Roman" w:cs="Times New Roman"/>
          <w:sz w:val="28"/>
          <w:szCs w:val="28"/>
          <w:lang w:val="vi-VN"/>
        </w:rPr>
        <w:t>nh.</w:t>
      </w:r>
    </w:p>
    <w:p w:rsidR="002B5263" w:rsidRPr="00D33E63" w:rsidRDefault="002B5263" w:rsidP="00BC69AF">
      <w:pPr>
        <w:spacing w:before="12" w:after="12" w:line="288" w:lineRule="auto"/>
        <w:ind w:firstLine="720"/>
        <w:rPr>
          <w:rFonts w:ascii="Times New Roman" w:hAnsi="Times New Roman"/>
          <w:sz w:val="28"/>
          <w:szCs w:val="28"/>
          <w:lang w:val="nb-NO"/>
        </w:rPr>
      </w:pPr>
      <w:r>
        <w:rPr>
          <w:rFonts w:ascii="Times New Roman" w:hAnsi="Times New Roman"/>
          <w:b/>
          <w:sz w:val="28"/>
          <w:szCs w:val="28"/>
          <w:lang w:val="nb-NO"/>
        </w:rPr>
        <w:t xml:space="preserve">3. </w:t>
      </w:r>
      <w:r w:rsidRPr="00D33E63">
        <w:rPr>
          <w:rFonts w:ascii="Times New Roman" w:hAnsi="Times New Roman"/>
          <w:b/>
          <w:sz w:val="28"/>
          <w:szCs w:val="28"/>
          <w:lang w:val="nb-NO"/>
        </w:rPr>
        <w:t xml:space="preserve">Các Chi nhánh trực thuộc: </w:t>
      </w:r>
      <w:r w:rsidRPr="0056325A">
        <w:rPr>
          <w:rFonts w:ascii="Times New Roman" w:hAnsi="Times New Roman"/>
          <w:bCs/>
          <w:sz w:val="28"/>
          <w:szCs w:val="28"/>
          <w:lang w:val="nb-NO"/>
        </w:rPr>
        <w:t xml:space="preserve">10 </w:t>
      </w:r>
      <w:r>
        <w:rPr>
          <w:rFonts w:ascii="Times New Roman" w:hAnsi="Times New Roman"/>
          <w:bCs/>
          <w:sz w:val="28"/>
          <w:szCs w:val="28"/>
          <w:lang w:val="nb-NO"/>
        </w:rPr>
        <w:t>C</w:t>
      </w:r>
      <w:r w:rsidRPr="0056325A">
        <w:rPr>
          <w:rFonts w:ascii="Times New Roman" w:hAnsi="Times New Roman"/>
          <w:bCs/>
          <w:sz w:val="28"/>
          <w:szCs w:val="28"/>
          <w:lang w:val="nb-NO"/>
        </w:rPr>
        <w:t>hi nhánh, gồm:</w:t>
      </w:r>
    </w:p>
    <w:p w:rsidR="002B5263" w:rsidRPr="00D33E63" w:rsidRDefault="002B5263" w:rsidP="00BC69AF">
      <w:pPr>
        <w:shd w:val="clear" w:color="auto" w:fill="FFFFFF"/>
        <w:spacing w:before="12" w:after="12" w:line="288" w:lineRule="auto"/>
        <w:ind w:firstLine="720"/>
        <w:rPr>
          <w:rFonts w:ascii="Times New Roman" w:hAnsi="Times New Roman"/>
          <w:sz w:val="28"/>
          <w:szCs w:val="28"/>
        </w:rPr>
      </w:pPr>
      <w:r w:rsidRPr="00D33E63">
        <w:rPr>
          <w:rFonts w:ascii="Times New Roman" w:hAnsi="Times New Roman"/>
          <w:b/>
          <w:sz w:val="28"/>
          <w:szCs w:val="28"/>
        </w:rPr>
        <w:t>-</w:t>
      </w:r>
      <w:r w:rsidRPr="00D33E63">
        <w:rPr>
          <w:rFonts w:ascii="Times New Roman" w:hAnsi="Times New Roman"/>
          <w:sz w:val="28"/>
          <w:szCs w:val="28"/>
        </w:rPr>
        <w:t xml:space="preserve"> Chi nhánh Trung tâm </w:t>
      </w:r>
      <w:r>
        <w:rPr>
          <w:rFonts w:ascii="Times New Roman" w:hAnsi="Times New Roman"/>
          <w:sz w:val="28"/>
          <w:szCs w:val="28"/>
        </w:rPr>
        <w:t>P</w:t>
      </w:r>
      <w:r w:rsidRPr="00D33E63">
        <w:rPr>
          <w:rFonts w:ascii="Times New Roman" w:hAnsi="Times New Roman"/>
          <w:sz w:val="28"/>
          <w:szCs w:val="28"/>
        </w:rPr>
        <w:t>hát triển quỹ đất khu vực Buôn Ma Thuột</w:t>
      </w:r>
      <w:r>
        <w:rPr>
          <w:rFonts w:ascii="Times New Roman" w:hAnsi="Times New Roman"/>
          <w:sz w:val="28"/>
          <w:szCs w:val="28"/>
        </w:rPr>
        <w:t>;</w:t>
      </w:r>
    </w:p>
    <w:p w:rsidR="002B5263" w:rsidRPr="00D33E63" w:rsidRDefault="002B5263" w:rsidP="00BC69AF">
      <w:pPr>
        <w:shd w:val="clear" w:color="auto" w:fill="FFFFFF"/>
        <w:spacing w:before="12" w:after="12" w:line="288" w:lineRule="auto"/>
        <w:ind w:firstLine="720"/>
        <w:rPr>
          <w:rFonts w:ascii="Times New Roman" w:hAnsi="Times New Roman"/>
          <w:sz w:val="28"/>
          <w:szCs w:val="28"/>
        </w:rPr>
      </w:pPr>
      <w:r w:rsidRPr="00D33E63">
        <w:rPr>
          <w:rFonts w:ascii="Times New Roman" w:hAnsi="Times New Roman"/>
          <w:b/>
          <w:sz w:val="28"/>
          <w:szCs w:val="28"/>
        </w:rPr>
        <w:t xml:space="preserve">- </w:t>
      </w:r>
      <w:r w:rsidRPr="00D33E63">
        <w:rPr>
          <w:rFonts w:ascii="Times New Roman" w:hAnsi="Times New Roman"/>
          <w:sz w:val="28"/>
          <w:szCs w:val="28"/>
        </w:rPr>
        <w:t xml:space="preserve">Chi nhánh Trung tâm </w:t>
      </w:r>
      <w:r>
        <w:rPr>
          <w:rFonts w:ascii="Times New Roman" w:hAnsi="Times New Roman"/>
          <w:sz w:val="28"/>
          <w:szCs w:val="28"/>
        </w:rPr>
        <w:t>P</w:t>
      </w:r>
      <w:r w:rsidRPr="00D33E63">
        <w:rPr>
          <w:rFonts w:ascii="Times New Roman" w:hAnsi="Times New Roman"/>
          <w:sz w:val="28"/>
          <w:szCs w:val="28"/>
        </w:rPr>
        <w:t xml:space="preserve">hát triển quỹ đất khu vực </w:t>
      </w:r>
      <w:r>
        <w:rPr>
          <w:rFonts w:ascii="Times New Roman" w:hAnsi="Times New Roman"/>
          <w:sz w:val="28"/>
          <w:szCs w:val="28"/>
        </w:rPr>
        <w:t>Dray Bhăng;</w:t>
      </w:r>
    </w:p>
    <w:p w:rsidR="002B5263" w:rsidRPr="00D33E63" w:rsidRDefault="002B5263" w:rsidP="00BC69AF">
      <w:pPr>
        <w:shd w:val="clear" w:color="auto" w:fill="FFFFFF"/>
        <w:spacing w:before="12" w:after="12" w:line="288" w:lineRule="auto"/>
        <w:ind w:firstLine="720"/>
        <w:rPr>
          <w:rFonts w:ascii="Times New Roman" w:hAnsi="Times New Roman"/>
          <w:sz w:val="28"/>
          <w:szCs w:val="28"/>
        </w:rPr>
      </w:pPr>
      <w:r w:rsidRPr="00D33E63">
        <w:rPr>
          <w:rFonts w:ascii="Times New Roman" w:hAnsi="Times New Roman"/>
          <w:b/>
          <w:sz w:val="28"/>
          <w:szCs w:val="28"/>
        </w:rPr>
        <w:t xml:space="preserve">- </w:t>
      </w:r>
      <w:r w:rsidRPr="00D33E63">
        <w:rPr>
          <w:rFonts w:ascii="Times New Roman" w:hAnsi="Times New Roman"/>
          <w:sz w:val="28"/>
          <w:szCs w:val="28"/>
        </w:rPr>
        <w:t xml:space="preserve">Chi nhánh Trung tâm </w:t>
      </w:r>
      <w:r>
        <w:rPr>
          <w:rFonts w:ascii="Times New Roman" w:hAnsi="Times New Roman"/>
          <w:sz w:val="28"/>
          <w:szCs w:val="28"/>
        </w:rPr>
        <w:t>P</w:t>
      </w:r>
      <w:r w:rsidRPr="00D33E63">
        <w:rPr>
          <w:rFonts w:ascii="Times New Roman" w:hAnsi="Times New Roman"/>
          <w:sz w:val="28"/>
          <w:szCs w:val="28"/>
        </w:rPr>
        <w:t>hát triển quỹ đất khu vực Krông Pắ</w:t>
      </w:r>
      <w:r>
        <w:rPr>
          <w:rFonts w:ascii="Times New Roman" w:hAnsi="Times New Roman"/>
          <w:sz w:val="28"/>
          <w:szCs w:val="28"/>
        </w:rPr>
        <w:t>c;</w:t>
      </w:r>
    </w:p>
    <w:p w:rsidR="002B5263" w:rsidRPr="00D33E63" w:rsidRDefault="002B5263" w:rsidP="00BC69AF">
      <w:pPr>
        <w:shd w:val="clear" w:color="auto" w:fill="FFFFFF"/>
        <w:spacing w:before="12" w:after="12" w:line="288" w:lineRule="auto"/>
        <w:ind w:firstLine="720"/>
        <w:rPr>
          <w:rFonts w:ascii="Times New Roman" w:hAnsi="Times New Roman"/>
          <w:sz w:val="28"/>
          <w:szCs w:val="28"/>
        </w:rPr>
      </w:pPr>
      <w:r w:rsidRPr="00D33E63">
        <w:rPr>
          <w:rFonts w:ascii="Times New Roman" w:hAnsi="Times New Roman"/>
          <w:b/>
          <w:sz w:val="28"/>
          <w:szCs w:val="28"/>
        </w:rPr>
        <w:t xml:space="preserve">- </w:t>
      </w:r>
      <w:r w:rsidRPr="00D33E63">
        <w:rPr>
          <w:rFonts w:ascii="Times New Roman" w:hAnsi="Times New Roman"/>
          <w:sz w:val="28"/>
          <w:szCs w:val="28"/>
        </w:rPr>
        <w:t xml:space="preserve">Chi nhánh Trung tâm </w:t>
      </w:r>
      <w:r>
        <w:rPr>
          <w:rFonts w:ascii="Times New Roman" w:hAnsi="Times New Roman"/>
          <w:sz w:val="28"/>
          <w:szCs w:val="28"/>
        </w:rPr>
        <w:t>P</w:t>
      </w:r>
      <w:r w:rsidRPr="00D33E63">
        <w:rPr>
          <w:rFonts w:ascii="Times New Roman" w:hAnsi="Times New Roman"/>
          <w:sz w:val="28"/>
          <w:szCs w:val="28"/>
        </w:rPr>
        <w:t>hát triển quỹ đất khu vực Ea Kar</w:t>
      </w:r>
      <w:r>
        <w:rPr>
          <w:rFonts w:ascii="Times New Roman" w:hAnsi="Times New Roman"/>
          <w:sz w:val="28"/>
          <w:szCs w:val="28"/>
        </w:rPr>
        <w:t>;</w:t>
      </w:r>
    </w:p>
    <w:p w:rsidR="002B5263" w:rsidRPr="00D33E63" w:rsidRDefault="002B5263" w:rsidP="00BC69AF">
      <w:pPr>
        <w:shd w:val="clear" w:color="auto" w:fill="FFFFFF"/>
        <w:spacing w:before="12" w:after="12" w:line="288" w:lineRule="auto"/>
        <w:ind w:firstLine="720"/>
        <w:rPr>
          <w:rFonts w:ascii="Times New Roman" w:hAnsi="Times New Roman"/>
          <w:sz w:val="28"/>
          <w:szCs w:val="28"/>
        </w:rPr>
      </w:pPr>
      <w:r w:rsidRPr="00D33E63">
        <w:rPr>
          <w:rFonts w:ascii="Times New Roman" w:hAnsi="Times New Roman"/>
          <w:b/>
          <w:sz w:val="28"/>
          <w:szCs w:val="28"/>
        </w:rPr>
        <w:t xml:space="preserve">- </w:t>
      </w:r>
      <w:r w:rsidRPr="00D33E63">
        <w:rPr>
          <w:rFonts w:ascii="Times New Roman" w:hAnsi="Times New Roman"/>
          <w:sz w:val="28"/>
          <w:szCs w:val="28"/>
        </w:rPr>
        <w:t xml:space="preserve">Chi nhánh Trung tâm </w:t>
      </w:r>
      <w:r>
        <w:rPr>
          <w:rFonts w:ascii="Times New Roman" w:hAnsi="Times New Roman"/>
          <w:sz w:val="28"/>
          <w:szCs w:val="28"/>
        </w:rPr>
        <w:t>P</w:t>
      </w:r>
      <w:r w:rsidRPr="00D33E63">
        <w:rPr>
          <w:rFonts w:ascii="Times New Roman" w:hAnsi="Times New Roman"/>
          <w:sz w:val="28"/>
          <w:szCs w:val="28"/>
        </w:rPr>
        <w:t>hát triển quỹ đất khu vực Buôn Hồ</w:t>
      </w:r>
      <w:r>
        <w:rPr>
          <w:rFonts w:ascii="Times New Roman" w:hAnsi="Times New Roman"/>
          <w:sz w:val="28"/>
          <w:szCs w:val="28"/>
        </w:rPr>
        <w:t>;</w:t>
      </w:r>
    </w:p>
    <w:p w:rsidR="002B5263" w:rsidRPr="00D33E63" w:rsidRDefault="002B5263" w:rsidP="00BC69AF">
      <w:pPr>
        <w:shd w:val="clear" w:color="auto" w:fill="FFFFFF"/>
        <w:spacing w:before="12" w:after="12" w:line="288" w:lineRule="auto"/>
        <w:ind w:firstLine="720"/>
        <w:rPr>
          <w:rFonts w:ascii="Times New Roman" w:hAnsi="Times New Roman"/>
          <w:sz w:val="28"/>
          <w:szCs w:val="28"/>
        </w:rPr>
      </w:pPr>
      <w:r w:rsidRPr="00D33E63">
        <w:rPr>
          <w:rFonts w:ascii="Times New Roman" w:hAnsi="Times New Roman"/>
          <w:b/>
          <w:sz w:val="28"/>
          <w:szCs w:val="28"/>
        </w:rPr>
        <w:t xml:space="preserve">- </w:t>
      </w:r>
      <w:r w:rsidRPr="00D33E63">
        <w:rPr>
          <w:rFonts w:ascii="Times New Roman" w:hAnsi="Times New Roman"/>
          <w:sz w:val="28"/>
          <w:szCs w:val="28"/>
        </w:rPr>
        <w:t xml:space="preserve">Chi nhánh Trung tâm </w:t>
      </w:r>
      <w:r>
        <w:rPr>
          <w:rFonts w:ascii="Times New Roman" w:hAnsi="Times New Roman"/>
          <w:sz w:val="28"/>
          <w:szCs w:val="28"/>
        </w:rPr>
        <w:t>P</w:t>
      </w:r>
      <w:r w:rsidRPr="00D33E63">
        <w:rPr>
          <w:rFonts w:ascii="Times New Roman" w:hAnsi="Times New Roman"/>
          <w:sz w:val="28"/>
          <w:szCs w:val="28"/>
        </w:rPr>
        <w:t xml:space="preserve">hát triển quỹ đất khu vực </w:t>
      </w:r>
      <w:r w:rsidRPr="002B5263">
        <w:rPr>
          <w:rFonts w:ascii="Times New Roman" w:hAnsi="Times New Roman"/>
          <w:color w:val="000000" w:themeColor="text1"/>
          <w:sz w:val="28"/>
          <w:szCs w:val="28"/>
        </w:rPr>
        <w:t>Quảng Phú;</w:t>
      </w:r>
    </w:p>
    <w:p w:rsidR="002B5263" w:rsidRPr="00D33E63" w:rsidRDefault="002B5263" w:rsidP="00BC69AF">
      <w:pPr>
        <w:shd w:val="clear" w:color="auto" w:fill="FFFFFF"/>
        <w:spacing w:before="12" w:after="12" w:line="288" w:lineRule="auto"/>
        <w:ind w:firstLine="720"/>
        <w:rPr>
          <w:rFonts w:ascii="Times New Roman" w:hAnsi="Times New Roman"/>
          <w:sz w:val="28"/>
          <w:szCs w:val="28"/>
        </w:rPr>
      </w:pPr>
      <w:r w:rsidRPr="00D33E63">
        <w:rPr>
          <w:rFonts w:ascii="Times New Roman" w:hAnsi="Times New Roman"/>
          <w:b/>
          <w:sz w:val="28"/>
          <w:szCs w:val="28"/>
        </w:rPr>
        <w:t xml:space="preserve">- </w:t>
      </w:r>
      <w:r w:rsidRPr="00D33E63">
        <w:rPr>
          <w:rFonts w:ascii="Times New Roman" w:hAnsi="Times New Roman"/>
          <w:sz w:val="28"/>
          <w:szCs w:val="28"/>
        </w:rPr>
        <w:t xml:space="preserve">Chi nhánh Trung tâm </w:t>
      </w:r>
      <w:r>
        <w:rPr>
          <w:rFonts w:ascii="Times New Roman" w:hAnsi="Times New Roman"/>
          <w:sz w:val="28"/>
          <w:szCs w:val="28"/>
        </w:rPr>
        <w:t>P</w:t>
      </w:r>
      <w:r w:rsidRPr="00D33E63">
        <w:rPr>
          <w:rFonts w:ascii="Times New Roman" w:hAnsi="Times New Roman"/>
          <w:sz w:val="28"/>
          <w:szCs w:val="28"/>
        </w:rPr>
        <w:t xml:space="preserve">hát triển quỹ đất khu vực </w:t>
      </w:r>
      <w:r>
        <w:rPr>
          <w:rFonts w:ascii="Times New Roman" w:hAnsi="Times New Roman"/>
          <w:sz w:val="28"/>
          <w:szCs w:val="28"/>
        </w:rPr>
        <w:t>Ea H’leo;</w:t>
      </w:r>
    </w:p>
    <w:p w:rsidR="002B5263" w:rsidRPr="00D33E63" w:rsidRDefault="002B5263" w:rsidP="00BC69AF">
      <w:pPr>
        <w:shd w:val="clear" w:color="auto" w:fill="FFFFFF"/>
        <w:spacing w:before="12" w:after="12" w:line="288" w:lineRule="auto"/>
        <w:ind w:firstLine="720"/>
        <w:rPr>
          <w:rFonts w:ascii="Times New Roman" w:hAnsi="Times New Roman"/>
          <w:sz w:val="28"/>
          <w:szCs w:val="28"/>
        </w:rPr>
      </w:pPr>
      <w:r w:rsidRPr="00D33E63">
        <w:rPr>
          <w:rFonts w:ascii="Times New Roman" w:hAnsi="Times New Roman"/>
          <w:b/>
          <w:sz w:val="28"/>
          <w:szCs w:val="28"/>
        </w:rPr>
        <w:t xml:space="preserve">- </w:t>
      </w:r>
      <w:r w:rsidRPr="00D33E63">
        <w:rPr>
          <w:rFonts w:ascii="Times New Roman" w:hAnsi="Times New Roman"/>
          <w:sz w:val="28"/>
          <w:szCs w:val="28"/>
        </w:rPr>
        <w:t xml:space="preserve">Chi nhánh Trung tâm </w:t>
      </w:r>
      <w:r>
        <w:rPr>
          <w:rFonts w:ascii="Times New Roman" w:hAnsi="Times New Roman"/>
          <w:sz w:val="28"/>
          <w:szCs w:val="28"/>
        </w:rPr>
        <w:t>P</w:t>
      </w:r>
      <w:r w:rsidRPr="00D33E63">
        <w:rPr>
          <w:rFonts w:ascii="Times New Roman" w:hAnsi="Times New Roman"/>
          <w:sz w:val="28"/>
          <w:szCs w:val="28"/>
        </w:rPr>
        <w:t>hát triển quỹ đất khu vực Tuy Hoà</w:t>
      </w:r>
      <w:r>
        <w:rPr>
          <w:rFonts w:ascii="Times New Roman" w:hAnsi="Times New Roman"/>
          <w:sz w:val="28"/>
          <w:szCs w:val="28"/>
        </w:rPr>
        <w:t>;</w:t>
      </w:r>
    </w:p>
    <w:p w:rsidR="002B5263" w:rsidRPr="00D33E63" w:rsidRDefault="002B5263" w:rsidP="00BC69AF">
      <w:pPr>
        <w:shd w:val="clear" w:color="auto" w:fill="FFFFFF"/>
        <w:spacing w:before="12" w:after="12" w:line="288" w:lineRule="auto"/>
        <w:ind w:firstLine="720"/>
        <w:rPr>
          <w:rFonts w:ascii="Times New Roman" w:hAnsi="Times New Roman"/>
          <w:sz w:val="28"/>
          <w:szCs w:val="28"/>
        </w:rPr>
      </w:pPr>
      <w:r w:rsidRPr="00D33E63">
        <w:rPr>
          <w:rFonts w:ascii="Times New Roman" w:hAnsi="Times New Roman"/>
          <w:b/>
          <w:sz w:val="28"/>
          <w:szCs w:val="28"/>
        </w:rPr>
        <w:t xml:space="preserve">- </w:t>
      </w:r>
      <w:r w:rsidRPr="00D33E63">
        <w:rPr>
          <w:rFonts w:ascii="Times New Roman" w:hAnsi="Times New Roman"/>
          <w:sz w:val="28"/>
          <w:szCs w:val="28"/>
        </w:rPr>
        <w:t xml:space="preserve">Chi nhánh Trung tâm </w:t>
      </w:r>
      <w:r>
        <w:rPr>
          <w:rFonts w:ascii="Times New Roman" w:hAnsi="Times New Roman"/>
          <w:sz w:val="28"/>
          <w:szCs w:val="28"/>
        </w:rPr>
        <w:t>P</w:t>
      </w:r>
      <w:r w:rsidRPr="00D33E63">
        <w:rPr>
          <w:rFonts w:ascii="Times New Roman" w:hAnsi="Times New Roman"/>
          <w:sz w:val="28"/>
          <w:szCs w:val="28"/>
        </w:rPr>
        <w:t>hát triển quỹ đất khu vực Sông Cầu</w:t>
      </w:r>
      <w:r>
        <w:rPr>
          <w:rFonts w:ascii="Times New Roman" w:hAnsi="Times New Roman"/>
          <w:sz w:val="28"/>
          <w:szCs w:val="28"/>
        </w:rPr>
        <w:t>;</w:t>
      </w:r>
    </w:p>
    <w:p w:rsidR="002B5263" w:rsidRDefault="002B5263" w:rsidP="00BC69AF">
      <w:pPr>
        <w:shd w:val="clear" w:color="auto" w:fill="FFFFFF"/>
        <w:spacing w:before="12" w:after="12" w:line="288" w:lineRule="auto"/>
        <w:ind w:firstLine="720"/>
        <w:rPr>
          <w:rFonts w:ascii="Times New Roman" w:hAnsi="Times New Roman"/>
          <w:sz w:val="28"/>
          <w:szCs w:val="28"/>
        </w:rPr>
      </w:pPr>
      <w:r w:rsidRPr="00D33E63">
        <w:rPr>
          <w:rFonts w:ascii="Times New Roman" w:hAnsi="Times New Roman"/>
          <w:b/>
          <w:sz w:val="28"/>
          <w:szCs w:val="28"/>
        </w:rPr>
        <w:lastRenderedPageBreak/>
        <w:t xml:space="preserve">- </w:t>
      </w:r>
      <w:r w:rsidRPr="00D33E63">
        <w:rPr>
          <w:rFonts w:ascii="Times New Roman" w:hAnsi="Times New Roman"/>
          <w:sz w:val="28"/>
          <w:szCs w:val="28"/>
        </w:rPr>
        <w:t xml:space="preserve">Chi nhánh Trung tâm </w:t>
      </w:r>
      <w:r>
        <w:rPr>
          <w:rFonts w:ascii="Times New Roman" w:hAnsi="Times New Roman"/>
          <w:sz w:val="28"/>
          <w:szCs w:val="28"/>
        </w:rPr>
        <w:t>P</w:t>
      </w:r>
      <w:r w:rsidRPr="00D33E63">
        <w:rPr>
          <w:rFonts w:ascii="Times New Roman" w:hAnsi="Times New Roman"/>
          <w:sz w:val="28"/>
          <w:szCs w:val="28"/>
        </w:rPr>
        <w:t>hát triển quỹ đất khu vực Đông Hoà</w:t>
      </w:r>
      <w:r>
        <w:rPr>
          <w:rFonts w:ascii="Times New Roman" w:hAnsi="Times New Roman"/>
          <w:sz w:val="28"/>
          <w:szCs w:val="28"/>
        </w:rPr>
        <w:t>;</w:t>
      </w:r>
    </w:p>
    <w:p w:rsidR="0003077A" w:rsidRPr="0003077A" w:rsidRDefault="00285C07" w:rsidP="00BC69AF">
      <w:pPr>
        <w:spacing w:before="12" w:after="12" w:line="288" w:lineRule="auto"/>
        <w:ind w:firstLine="720"/>
        <w:rPr>
          <w:rFonts w:ascii="Times New Roman" w:hAnsi="Times New Roman"/>
          <w:b/>
          <w:sz w:val="28"/>
        </w:rPr>
      </w:pPr>
      <w:r>
        <w:rPr>
          <w:rFonts w:ascii="Times New Roman" w:hAnsi="Times New Roman"/>
          <w:b/>
          <w:sz w:val="28"/>
        </w:rPr>
        <w:t xml:space="preserve">4. </w:t>
      </w:r>
      <w:r w:rsidR="0003077A" w:rsidRPr="0003077A">
        <w:rPr>
          <w:rFonts w:ascii="Times New Roman" w:hAnsi="Times New Roman"/>
          <w:b/>
          <w:sz w:val="28"/>
        </w:rPr>
        <w:t>Cơ cấu tổ chức của các Chi nhánh, như sau:</w:t>
      </w:r>
    </w:p>
    <w:p w:rsidR="0003077A" w:rsidRPr="00FE30BC" w:rsidRDefault="0003077A" w:rsidP="00BC69AF">
      <w:pPr>
        <w:spacing w:before="12" w:after="12" w:line="288" w:lineRule="auto"/>
        <w:ind w:firstLine="720"/>
        <w:rPr>
          <w:rFonts w:ascii="Times New Roman" w:hAnsi="Times New Roman"/>
          <w:sz w:val="28"/>
        </w:rPr>
      </w:pPr>
      <w:r>
        <w:rPr>
          <w:rFonts w:ascii="Times New Roman" w:hAnsi="Times New Roman"/>
          <w:sz w:val="28"/>
        </w:rPr>
        <w:t xml:space="preserve">- </w:t>
      </w:r>
      <w:r w:rsidRPr="00FE30BC">
        <w:rPr>
          <w:rFonts w:ascii="Times New Roman" w:hAnsi="Times New Roman"/>
          <w:sz w:val="28"/>
        </w:rPr>
        <w:t>Lãnh đạo Chi nhánh, gồm: Giám đốc và không quá 02 Phó Giám đốc</w:t>
      </w:r>
      <w:r>
        <w:rPr>
          <w:rFonts w:ascii="Times New Roman" w:hAnsi="Times New Roman"/>
          <w:sz w:val="28"/>
        </w:rPr>
        <w:t>.</w:t>
      </w:r>
    </w:p>
    <w:p w:rsidR="0003077A" w:rsidRPr="00FE30BC" w:rsidRDefault="0003077A" w:rsidP="00BC69AF">
      <w:pPr>
        <w:widowControl w:val="0"/>
        <w:spacing w:before="12" w:after="12" w:line="288" w:lineRule="auto"/>
        <w:ind w:firstLine="720"/>
        <w:rPr>
          <w:rFonts w:ascii="Times New Roman" w:hAnsi="Times New Roman"/>
          <w:sz w:val="28"/>
        </w:rPr>
      </w:pPr>
      <w:r>
        <w:rPr>
          <w:rFonts w:ascii="Times New Roman" w:hAnsi="Times New Roman"/>
          <w:sz w:val="28"/>
        </w:rPr>
        <w:t xml:space="preserve">- </w:t>
      </w:r>
      <w:r w:rsidRPr="00FE30BC">
        <w:rPr>
          <w:rFonts w:ascii="Times New Roman" w:hAnsi="Times New Roman"/>
          <w:sz w:val="28"/>
        </w:rPr>
        <w:t>Các bộ phận chuyên môn, nghiệp vụ được thành lập theo mô hình chung tại tất cả các Chi nhánh, gồm:</w:t>
      </w:r>
    </w:p>
    <w:p w:rsidR="0003077A" w:rsidRDefault="0003077A" w:rsidP="00BC69AF">
      <w:pPr>
        <w:widowControl w:val="0"/>
        <w:spacing w:before="12" w:after="12" w:line="288" w:lineRule="auto"/>
        <w:ind w:firstLine="720"/>
        <w:rPr>
          <w:rFonts w:ascii="Times New Roman" w:hAnsi="Times New Roman"/>
          <w:sz w:val="28"/>
        </w:rPr>
      </w:pPr>
      <w:r>
        <w:rPr>
          <w:rFonts w:ascii="Times New Roman" w:hAnsi="Times New Roman"/>
          <w:sz w:val="28"/>
        </w:rPr>
        <w:t xml:space="preserve">+ </w:t>
      </w:r>
      <w:r w:rsidRPr="00FE30BC">
        <w:rPr>
          <w:rFonts w:ascii="Times New Roman" w:hAnsi="Times New Roman"/>
          <w:sz w:val="28"/>
        </w:rPr>
        <w:t>Bộ phận Kế hoạch - Tổng hợp;</w:t>
      </w:r>
    </w:p>
    <w:p w:rsidR="0003077A" w:rsidRPr="00FE30BC" w:rsidRDefault="0003077A" w:rsidP="00BC69AF">
      <w:pPr>
        <w:widowControl w:val="0"/>
        <w:spacing w:before="12" w:after="12" w:line="288" w:lineRule="auto"/>
        <w:ind w:firstLine="720"/>
        <w:rPr>
          <w:rFonts w:ascii="Times New Roman" w:hAnsi="Times New Roman"/>
          <w:sz w:val="28"/>
        </w:rPr>
      </w:pPr>
      <w:r>
        <w:rPr>
          <w:rFonts w:ascii="Times New Roman" w:hAnsi="Times New Roman"/>
          <w:sz w:val="28"/>
        </w:rPr>
        <w:t xml:space="preserve">+ </w:t>
      </w:r>
      <w:r w:rsidRPr="00FE30BC">
        <w:rPr>
          <w:rFonts w:ascii="Times New Roman" w:hAnsi="Times New Roman"/>
          <w:sz w:val="28"/>
        </w:rPr>
        <w:t>Bộ phận Giải phóng mặt bằng;</w:t>
      </w:r>
    </w:p>
    <w:p w:rsidR="0003077A" w:rsidRDefault="0003077A" w:rsidP="00BC69AF">
      <w:pPr>
        <w:widowControl w:val="0"/>
        <w:spacing w:before="12" w:after="12" w:line="288" w:lineRule="auto"/>
        <w:ind w:firstLine="720"/>
        <w:rPr>
          <w:rFonts w:ascii="Times New Roman" w:hAnsi="Times New Roman"/>
          <w:sz w:val="28"/>
        </w:rPr>
      </w:pPr>
      <w:r>
        <w:rPr>
          <w:rFonts w:ascii="Times New Roman" w:hAnsi="Times New Roman"/>
          <w:sz w:val="28"/>
        </w:rPr>
        <w:t xml:space="preserve">+ </w:t>
      </w:r>
      <w:r w:rsidRPr="00FE30BC">
        <w:rPr>
          <w:rFonts w:ascii="Times New Roman" w:hAnsi="Times New Roman"/>
          <w:sz w:val="28"/>
        </w:rPr>
        <w:t>Bộ phận Quản lý và khai thác tài sản công</w:t>
      </w:r>
      <w:r>
        <w:rPr>
          <w:rFonts w:ascii="Times New Roman" w:hAnsi="Times New Roman"/>
          <w:sz w:val="28"/>
        </w:rPr>
        <w:t>.</w:t>
      </w:r>
    </w:p>
    <w:p w:rsidR="0003077A" w:rsidRDefault="0003077A" w:rsidP="00BC69AF">
      <w:pPr>
        <w:spacing w:before="12" w:after="12" w:line="288" w:lineRule="auto"/>
        <w:ind w:firstLine="720"/>
        <w:jc w:val="both"/>
        <w:rPr>
          <w:rFonts w:ascii="Times New Roman" w:hAnsi="Times New Roman"/>
          <w:sz w:val="28"/>
        </w:rPr>
      </w:pPr>
      <w:r w:rsidRPr="00263859">
        <w:rPr>
          <w:rFonts w:ascii="Times New Roman" w:hAnsi="Times New Roman"/>
          <w:sz w:val="28"/>
        </w:rPr>
        <w:t xml:space="preserve">Mỗi bộ phận có Trưởng bộ phận phụ trách chung. </w:t>
      </w:r>
    </w:p>
    <w:p w:rsidR="00C602EE" w:rsidRDefault="00D84596" w:rsidP="00BC69AF">
      <w:pPr>
        <w:widowControl w:val="0"/>
        <w:spacing w:before="12" w:after="12" w:line="288" w:lineRule="auto"/>
        <w:ind w:firstLine="720"/>
        <w:jc w:val="both"/>
        <w:rPr>
          <w:rFonts w:ascii="Times New Roman" w:hAnsi="Times New Roman" w:cs="Times New Roman"/>
          <w:sz w:val="28"/>
          <w:szCs w:val="28"/>
        </w:rPr>
      </w:pPr>
      <w:r w:rsidRPr="00D84596">
        <w:rPr>
          <w:rFonts w:ascii="Times New Roman" w:hAnsi="Times New Roman" w:cs="Times New Roman"/>
          <w:b/>
          <w:sz w:val="28"/>
          <w:szCs w:val="28"/>
        </w:rPr>
        <w:t>5.</w:t>
      </w:r>
      <w:r>
        <w:rPr>
          <w:rFonts w:ascii="Times New Roman" w:hAnsi="Times New Roman" w:cs="Times New Roman"/>
          <w:sz w:val="28"/>
          <w:szCs w:val="28"/>
        </w:rPr>
        <w:t xml:space="preserve"> </w:t>
      </w:r>
      <w:r w:rsidR="00C602EE">
        <w:rPr>
          <w:rFonts w:ascii="Times New Roman" w:hAnsi="Times New Roman" w:cs="Times New Roman"/>
          <w:sz w:val="28"/>
          <w:szCs w:val="28"/>
        </w:rPr>
        <w:t>Giám đốc Trung tâm phát triển quỹ đất tỉnh Đắk Lắk quy định cụ thể chức năng, nhiệm vụ của các phòng chuyên môn, nghiệp vụ</w:t>
      </w:r>
      <w:r w:rsidR="0003077A">
        <w:rPr>
          <w:rFonts w:ascii="Times New Roman" w:hAnsi="Times New Roman" w:cs="Times New Roman"/>
          <w:sz w:val="28"/>
          <w:szCs w:val="28"/>
        </w:rPr>
        <w:t xml:space="preserve"> và các Chi nhánh trực thuộc</w:t>
      </w:r>
      <w:r w:rsidR="00C602EE">
        <w:rPr>
          <w:rFonts w:ascii="Times New Roman" w:hAnsi="Times New Roman" w:cs="Times New Roman"/>
          <w:sz w:val="28"/>
          <w:szCs w:val="28"/>
        </w:rPr>
        <w:t>; sắp xếp, bố trí nhân sự phù hợp với vị trí việc làm, cơ cấu ngạch viên chức theo chức danh nghề nghiệp.</w:t>
      </w:r>
    </w:p>
    <w:p w:rsidR="00170CB6" w:rsidRPr="00DB22FD" w:rsidRDefault="00DB22FD" w:rsidP="00BC69AF">
      <w:pPr>
        <w:widowControl w:val="0"/>
        <w:spacing w:before="12" w:after="12" w:line="288" w:lineRule="auto"/>
        <w:ind w:firstLine="720"/>
        <w:jc w:val="both"/>
        <w:rPr>
          <w:rFonts w:ascii="Times New Roman" w:hAnsi="Times New Roman" w:cs="Times New Roman"/>
          <w:b/>
          <w:sz w:val="28"/>
          <w:szCs w:val="28"/>
          <w:lang w:val="vi-VN"/>
        </w:rPr>
      </w:pPr>
      <w:r w:rsidRPr="00DB22FD">
        <w:rPr>
          <w:rFonts w:ascii="Times New Roman" w:hAnsi="Times New Roman" w:cs="Times New Roman"/>
          <w:b/>
          <w:sz w:val="28"/>
          <w:szCs w:val="28"/>
        </w:rPr>
        <w:t>Điều 6.</w:t>
      </w:r>
      <w:r w:rsidR="009C6714" w:rsidRPr="00DB22FD">
        <w:rPr>
          <w:rFonts w:ascii="Times New Roman" w:hAnsi="Times New Roman" w:cs="Times New Roman"/>
          <w:b/>
          <w:sz w:val="28"/>
          <w:szCs w:val="28"/>
          <w:lang w:val="vi-VN"/>
        </w:rPr>
        <w:t xml:space="preserve"> </w:t>
      </w:r>
      <w:r w:rsidR="00B1465D" w:rsidRPr="00DB22FD">
        <w:rPr>
          <w:rFonts w:ascii="Times New Roman" w:hAnsi="Times New Roman" w:cs="Times New Roman"/>
          <w:b/>
          <w:sz w:val="28"/>
          <w:szCs w:val="28"/>
        </w:rPr>
        <w:t>S</w:t>
      </w:r>
      <w:r w:rsidR="00B1465D" w:rsidRPr="00DB22FD">
        <w:rPr>
          <w:rFonts w:ascii="Times New Roman" w:hAnsi="Times New Roman" w:cs="Times New Roman"/>
          <w:b/>
          <w:sz w:val="28"/>
          <w:szCs w:val="28"/>
          <w:lang w:val="vi-VN"/>
        </w:rPr>
        <w:t xml:space="preserve">ố </w:t>
      </w:r>
      <w:r w:rsidR="006D2090" w:rsidRPr="00DB22FD">
        <w:rPr>
          <w:rFonts w:ascii="Times New Roman" w:hAnsi="Times New Roman" w:cs="Times New Roman"/>
          <w:b/>
          <w:sz w:val="28"/>
          <w:szCs w:val="28"/>
          <w:lang w:val="vi-VN"/>
        </w:rPr>
        <w:t>lượng người làm việc</w:t>
      </w:r>
    </w:p>
    <w:p w:rsidR="00BE73E2" w:rsidRPr="00317958" w:rsidRDefault="00DB22FD" w:rsidP="00BC69AF">
      <w:pPr>
        <w:widowControl w:val="0"/>
        <w:spacing w:before="12" w:after="12" w:line="288"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1. </w:t>
      </w:r>
      <w:r w:rsidR="007725B2" w:rsidRPr="00212DFD">
        <w:rPr>
          <w:rFonts w:ascii="Times New Roman" w:hAnsi="Times New Roman" w:cs="Times New Roman"/>
          <w:sz w:val="28"/>
          <w:szCs w:val="28"/>
          <w:lang w:val="vi-VN"/>
        </w:rPr>
        <w:t>Số lượng người làm việc</w:t>
      </w:r>
      <w:r w:rsidR="00B1465D">
        <w:rPr>
          <w:rFonts w:ascii="Times New Roman" w:hAnsi="Times New Roman" w:cs="Times New Roman"/>
          <w:sz w:val="28"/>
          <w:szCs w:val="28"/>
        </w:rPr>
        <w:t xml:space="preserve"> (biên chế viên chức)</w:t>
      </w:r>
      <w:r w:rsidR="00774685" w:rsidRPr="00212DFD">
        <w:rPr>
          <w:rFonts w:ascii="Times New Roman" w:hAnsi="Times New Roman" w:cs="Times New Roman"/>
          <w:sz w:val="28"/>
          <w:szCs w:val="28"/>
          <w:lang w:val="vi-VN"/>
        </w:rPr>
        <w:t xml:space="preserve"> của</w:t>
      </w:r>
      <w:r w:rsidR="000716EB" w:rsidRPr="00212DFD">
        <w:rPr>
          <w:rFonts w:ascii="Times New Roman" w:hAnsi="Times New Roman" w:cs="Times New Roman"/>
          <w:sz w:val="28"/>
          <w:szCs w:val="28"/>
          <w:lang w:val="vi-VN"/>
        </w:rPr>
        <w:t xml:space="preserve"> Trung tâm </w:t>
      </w:r>
      <w:r w:rsidR="00317958">
        <w:rPr>
          <w:rFonts w:ascii="Times New Roman" w:hAnsi="Times New Roman" w:cs="Times New Roman"/>
          <w:sz w:val="28"/>
          <w:szCs w:val="28"/>
        </w:rPr>
        <w:t xml:space="preserve">được </w:t>
      </w:r>
      <w:r w:rsidR="001C4FC4" w:rsidRPr="00212DFD">
        <w:rPr>
          <w:rFonts w:ascii="Times New Roman" w:hAnsi="Times New Roman" w:cs="Times New Roman"/>
          <w:sz w:val="28"/>
          <w:szCs w:val="28"/>
          <w:lang w:val="vi-VN"/>
        </w:rPr>
        <w:t xml:space="preserve">UBND tỉnh </w:t>
      </w:r>
      <w:r w:rsidR="00317958">
        <w:rPr>
          <w:rFonts w:ascii="Times New Roman" w:hAnsi="Times New Roman" w:cs="Times New Roman"/>
          <w:sz w:val="28"/>
          <w:szCs w:val="28"/>
        </w:rPr>
        <w:t>giao hàng năm theo vị trí việc làm phù hợp với chức năng, nhiệm vụ và phạm vi hoạt động của đơn vị.</w:t>
      </w:r>
    </w:p>
    <w:p w:rsidR="00280B19" w:rsidRDefault="00DB22FD" w:rsidP="00BC69AF">
      <w:pPr>
        <w:widowControl w:val="0"/>
        <w:spacing w:before="12" w:after="12" w:line="288"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t>2.</w:t>
      </w:r>
      <w:r w:rsidR="007725B2" w:rsidRPr="00212DFD">
        <w:rPr>
          <w:rFonts w:ascii="Times New Roman" w:hAnsi="Times New Roman" w:cs="Times New Roman"/>
          <w:sz w:val="28"/>
          <w:szCs w:val="28"/>
          <w:lang w:val="vi-VN"/>
        </w:rPr>
        <w:t xml:space="preserve"> Giám đố</w:t>
      </w:r>
      <w:r w:rsidR="00837075">
        <w:rPr>
          <w:rFonts w:ascii="Times New Roman" w:hAnsi="Times New Roman" w:cs="Times New Roman"/>
          <w:sz w:val="28"/>
          <w:szCs w:val="28"/>
          <w:lang w:val="vi-VN"/>
        </w:rPr>
        <w:t xml:space="preserve">c Trung tâm </w:t>
      </w:r>
      <w:r w:rsidR="007725B2" w:rsidRPr="00212DFD">
        <w:rPr>
          <w:rFonts w:ascii="Times New Roman" w:hAnsi="Times New Roman" w:cs="Times New Roman"/>
          <w:sz w:val="28"/>
          <w:szCs w:val="28"/>
          <w:lang w:val="vi-VN"/>
        </w:rPr>
        <w:t>có trách nhiệ</w:t>
      </w:r>
      <w:r w:rsidR="00B1465D">
        <w:rPr>
          <w:rFonts w:ascii="Times New Roman" w:hAnsi="Times New Roman" w:cs="Times New Roman"/>
          <w:sz w:val="28"/>
          <w:szCs w:val="28"/>
          <w:lang w:val="vi-VN"/>
        </w:rPr>
        <w:t>m quản lý</w:t>
      </w:r>
      <w:r w:rsidR="00511BA7">
        <w:rPr>
          <w:rFonts w:ascii="Times New Roman" w:hAnsi="Times New Roman" w:cs="Times New Roman"/>
          <w:sz w:val="28"/>
          <w:szCs w:val="28"/>
        </w:rPr>
        <w:t>, bố trí, sử dụng</w:t>
      </w:r>
      <w:r w:rsidR="007725B2" w:rsidRPr="00212DFD">
        <w:rPr>
          <w:rFonts w:ascii="Times New Roman" w:hAnsi="Times New Roman" w:cs="Times New Roman"/>
          <w:sz w:val="28"/>
          <w:szCs w:val="28"/>
          <w:lang w:val="vi-VN"/>
        </w:rPr>
        <w:t xml:space="preserve"> số lượng người làm việc của đơn vị để triển khai thực hiện các nhiệm vụ chính trị theo chức năng, nhiệm vụ theo đúng quy định của pháp luật.</w:t>
      </w:r>
    </w:p>
    <w:p w:rsidR="00A56F67" w:rsidRPr="00A56F67" w:rsidRDefault="00A56F67" w:rsidP="00BC69AF">
      <w:pPr>
        <w:widowControl w:val="0"/>
        <w:spacing w:before="12" w:after="12" w:line="288" w:lineRule="auto"/>
        <w:ind w:firstLine="720"/>
        <w:jc w:val="both"/>
        <w:rPr>
          <w:rFonts w:ascii="Times New Roman" w:hAnsi="Times New Roman" w:cs="Times New Roman"/>
          <w:b/>
          <w:sz w:val="2"/>
          <w:szCs w:val="28"/>
          <w:lang w:val="vi-VN"/>
        </w:rPr>
      </w:pPr>
    </w:p>
    <w:p w:rsidR="00DB22FD" w:rsidRDefault="00DB22FD" w:rsidP="00BC69AF">
      <w:pPr>
        <w:widowControl w:val="0"/>
        <w:spacing w:before="12" w:after="12" w:line="288" w:lineRule="auto"/>
        <w:jc w:val="center"/>
        <w:rPr>
          <w:rFonts w:ascii="Times New Roman" w:hAnsi="Times New Roman" w:cs="Times New Roman"/>
          <w:b/>
          <w:sz w:val="28"/>
          <w:szCs w:val="28"/>
        </w:rPr>
      </w:pPr>
      <w:r>
        <w:rPr>
          <w:rFonts w:ascii="Times New Roman" w:hAnsi="Times New Roman" w:cs="Times New Roman"/>
          <w:b/>
          <w:sz w:val="28"/>
          <w:szCs w:val="28"/>
        </w:rPr>
        <w:t>Chương IV</w:t>
      </w:r>
    </w:p>
    <w:p w:rsidR="00280B19" w:rsidRDefault="00DB22FD" w:rsidP="00BC69AF">
      <w:pPr>
        <w:widowControl w:val="0"/>
        <w:spacing w:before="12" w:after="12" w:line="288" w:lineRule="auto"/>
        <w:jc w:val="center"/>
        <w:rPr>
          <w:rFonts w:ascii="Times New Roman" w:hAnsi="Times New Roman" w:cs="Times New Roman"/>
          <w:b/>
          <w:sz w:val="28"/>
          <w:szCs w:val="28"/>
        </w:rPr>
      </w:pPr>
      <w:r>
        <w:rPr>
          <w:rFonts w:ascii="Times New Roman" w:hAnsi="Times New Roman" w:cs="Times New Roman"/>
          <w:b/>
          <w:sz w:val="28"/>
          <w:szCs w:val="28"/>
        </w:rPr>
        <w:t>TỔ CHỨC THỰC HIỆN</w:t>
      </w:r>
    </w:p>
    <w:p w:rsidR="00A56F67" w:rsidRPr="003635AE" w:rsidRDefault="00A56F67" w:rsidP="00BC69AF">
      <w:pPr>
        <w:widowControl w:val="0"/>
        <w:spacing w:before="12" w:after="12" w:line="288" w:lineRule="auto"/>
        <w:jc w:val="center"/>
        <w:rPr>
          <w:rFonts w:ascii="Times New Roman" w:hAnsi="Times New Roman" w:cs="Times New Roman"/>
          <w:b/>
          <w:sz w:val="8"/>
          <w:szCs w:val="28"/>
        </w:rPr>
      </w:pPr>
      <w:bookmarkStart w:id="0" w:name="_GoBack"/>
      <w:bookmarkEnd w:id="0"/>
    </w:p>
    <w:p w:rsidR="00DB22FD" w:rsidRDefault="00DB22FD" w:rsidP="00BC69AF">
      <w:pPr>
        <w:widowControl w:val="0"/>
        <w:spacing w:before="12" w:after="12" w:line="288" w:lineRule="auto"/>
        <w:jc w:val="both"/>
        <w:rPr>
          <w:rFonts w:ascii="Times New Roman" w:hAnsi="Times New Roman" w:cs="Times New Roman"/>
          <w:b/>
          <w:sz w:val="28"/>
          <w:szCs w:val="28"/>
        </w:rPr>
      </w:pPr>
      <w:r>
        <w:rPr>
          <w:rFonts w:ascii="Times New Roman" w:hAnsi="Times New Roman" w:cs="Times New Roman"/>
          <w:b/>
          <w:sz w:val="28"/>
          <w:szCs w:val="28"/>
        </w:rPr>
        <w:tab/>
        <w:t>Điều 7. Trách nhiệm thực hiện</w:t>
      </w:r>
    </w:p>
    <w:p w:rsidR="00DB22FD" w:rsidRDefault="00DB22FD" w:rsidP="00BC69AF">
      <w:pPr>
        <w:widowControl w:val="0"/>
        <w:spacing w:before="12" w:after="12" w:line="288" w:lineRule="auto"/>
        <w:jc w:val="both"/>
        <w:rPr>
          <w:rFonts w:ascii="Times New Roman" w:hAnsi="Times New Roman" w:cs="Times New Roman"/>
          <w:sz w:val="28"/>
          <w:szCs w:val="28"/>
        </w:rPr>
      </w:pPr>
      <w:r w:rsidRPr="00DB22FD">
        <w:rPr>
          <w:rFonts w:ascii="Times New Roman" w:hAnsi="Times New Roman" w:cs="Times New Roman"/>
          <w:sz w:val="28"/>
          <w:szCs w:val="28"/>
        </w:rPr>
        <w:tab/>
        <w:t>1. Giám đốc</w:t>
      </w:r>
      <w:r>
        <w:rPr>
          <w:rFonts w:ascii="Times New Roman" w:hAnsi="Times New Roman" w:cs="Times New Roman"/>
          <w:sz w:val="28"/>
          <w:szCs w:val="28"/>
        </w:rPr>
        <w:t xml:space="preserve"> Trung tâm chịu trách nhiệm triển khai và tổ chức thực hiện Quy định này.</w:t>
      </w:r>
    </w:p>
    <w:p w:rsidR="00DB22FD" w:rsidRDefault="00DB22FD" w:rsidP="00BC69AF">
      <w:pPr>
        <w:widowControl w:val="0"/>
        <w:spacing w:before="12" w:after="12" w:line="288" w:lineRule="auto"/>
        <w:jc w:val="both"/>
        <w:rPr>
          <w:rFonts w:ascii="Times New Roman" w:hAnsi="Times New Roman" w:cs="Times New Roman"/>
          <w:sz w:val="28"/>
          <w:szCs w:val="28"/>
        </w:rPr>
      </w:pPr>
      <w:r>
        <w:rPr>
          <w:rFonts w:ascii="Times New Roman" w:hAnsi="Times New Roman" w:cs="Times New Roman"/>
          <w:sz w:val="28"/>
          <w:szCs w:val="28"/>
        </w:rPr>
        <w:tab/>
        <w:t>2. Thủ trưởng các cơ quan, đơn vị có liên quan căn cứ chức năng, nhiệm vụ của ngành, địa phương có trách nhiệm phối hợp thực hiện đúng nội dung Quy định này.</w:t>
      </w:r>
    </w:p>
    <w:p w:rsidR="00DB22FD" w:rsidRPr="00AC661D" w:rsidRDefault="00DB22FD" w:rsidP="00BC69AF">
      <w:pPr>
        <w:widowControl w:val="0"/>
        <w:spacing w:before="12" w:after="12" w:line="288" w:lineRule="auto"/>
        <w:jc w:val="both"/>
        <w:rPr>
          <w:rFonts w:ascii="Times New Roman" w:hAnsi="Times New Roman" w:cs="Times New Roman"/>
          <w:b/>
          <w:sz w:val="28"/>
          <w:szCs w:val="28"/>
        </w:rPr>
      </w:pPr>
      <w:r>
        <w:rPr>
          <w:rFonts w:ascii="Times New Roman" w:hAnsi="Times New Roman" w:cs="Times New Roman"/>
          <w:sz w:val="28"/>
          <w:szCs w:val="28"/>
        </w:rPr>
        <w:tab/>
      </w:r>
      <w:r w:rsidRPr="00AC661D">
        <w:rPr>
          <w:rFonts w:ascii="Times New Roman" w:hAnsi="Times New Roman" w:cs="Times New Roman"/>
          <w:b/>
          <w:sz w:val="28"/>
          <w:szCs w:val="28"/>
        </w:rPr>
        <w:t>Điều 8. Sửa đổi, bổ sung</w:t>
      </w:r>
    </w:p>
    <w:p w:rsidR="00DB22FD" w:rsidRDefault="00DB22FD" w:rsidP="00BC69AF">
      <w:pPr>
        <w:widowControl w:val="0"/>
        <w:spacing w:before="12" w:after="12" w:line="288" w:lineRule="auto"/>
        <w:jc w:val="both"/>
        <w:rPr>
          <w:rFonts w:ascii="Times New Roman" w:hAnsi="Times New Roman" w:cs="Times New Roman"/>
          <w:sz w:val="28"/>
          <w:szCs w:val="28"/>
        </w:rPr>
      </w:pPr>
      <w:r>
        <w:rPr>
          <w:rFonts w:ascii="Times New Roman" w:hAnsi="Times New Roman" w:cs="Times New Roman"/>
          <w:sz w:val="28"/>
          <w:szCs w:val="28"/>
        </w:rPr>
        <w:tab/>
        <w:t>1. Trường hợp các văn bản quy phạm pháp luật được dẫn chiếu trong Quy định này có sửa đổi, bổ sung hoặc được thay thế thì áp dụng theo các văn bản hoặc quy định pháp luật mới ban hành (trừ trường hợp pháp luật có quy định khác).</w:t>
      </w:r>
    </w:p>
    <w:p w:rsidR="00AC661D" w:rsidRPr="00DB22FD" w:rsidRDefault="00AC661D" w:rsidP="00BC69AF">
      <w:pPr>
        <w:widowControl w:val="0"/>
        <w:spacing w:before="12" w:after="12" w:line="288" w:lineRule="auto"/>
        <w:jc w:val="both"/>
        <w:rPr>
          <w:rFonts w:ascii="Times New Roman" w:hAnsi="Times New Roman" w:cs="Times New Roman"/>
          <w:sz w:val="28"/>
          <w:szCs w:val="28"/>
        </w:rPr>
      </w:pPr>
      <w:r>
        <w:rPr>
          <w:rFonts w:ascii="Times New Roman" w:hAnsi="Times New Roman" w:cs="Times New Roman"/>
          <w:sz w:val="28"/>
          <w:szCs w:val="28"/>
        </w:rPr>
        <w:tab/>
        <w:t>2. Trong quá trình thực hiện, nếu phát sinh khó khăn, vướng mắc, Giám đốc Trung tâm</w:t>
      </w:r>
      <w:r w:rsidR="00E540CF">
        <w:rPr>
          <w:rFonts w:ascii="Times New Roman" w:hAnsi="Times New Roman" w:cs="Times New Roman"/>
          <w:sz w:val="28"/>
          <w:szCs w:val="28"/>
        </w:rPr>
        <w:t xml:space="preserve"> phối hợp với Giám đốc Sở Nội vụ báo cáo UBND tỉnh xem xét sửa đổi</w:t>
      </w:r>
      <w:r w:rsidR="00661AE4">
        <w:rPr>
          <w:rFonts w:ascii="Times New Roman" w:hAnsi="Times New Roman" w:cs="Times New Roman"/>
          <w:sz w:val="28"/>
          <w:szCs w:val="28"/>
        </w:rPr>
        <w:t>, bổ sung Quy định này cho phù hợp với yêu cầu thực tiễn và quy định pháp luật.</w:t>
      </w:r>
    </w:p>
    <w:p w:rsidR="006D2090" w:rsidRPr="00212DFD" w:rsidRDefault="006D2090" w:rsidP="00997DB1">
      <w:pPr>
        <w:widowControl w:val="0"/>
        <w:spacing w:before="120" w:after="120" w:line="25" w:lineRule="atLeast"/>
        <w:ind w:firstLine="720"/>
        <w:jc w:val="both"/>
        <w:rPr>
          <w:rFonts w:ascii="Times New Roman" w:hAnsi="Times New Roman" w:cs="Times New Roman"/>
          <w:sz w:val="14"/>
          <w:szCs w:val="28"/>
          <w:lang w:val="vi-VN"/>
        </w:rPr>
      </w:pPr>
    </w:p>
    <w:p w:rsidR="00345176" w:rsidRPr="00212DFD" w:rsidRDefault="00345176" w:rsidP="00997DB1">
      <w:pPr>
        <w:widowControl w:val="0"/>
        <w:spacing w:before="120" w:after="120" w:line="25" w:lineRule="atLeast"/>
        <w:rPr>
          <w:rFonts w:ascii="Times New Roman" w:hAnsi="Times New Roman" w:cs="Times New Roman"/>
          <w:lang w:val="vi-VN"/>
        </w:rPr>
      </w:pPr>
    </w:p>
    <w:sectPr w:rsidR="00345176" w:rsidRPr="00212DFD" w:rsidSect="0054657F">
      <w:headerReference w:type="default" r:id="rId7"/>
      <w:pgSz w:w="11907" w:h="16840" w:code="9"/>
      <w:pgMar w:top="993" w:right="1134"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CEE" w:rsidRDefault="00327CEE" w:rsidP="006A6D2F">
      <w:pPr>
        <w:spacing w:after="0" w:line="240" w:lineRule="auto"/>
      </w:pPr>
      <w:r>
        <w:separator/>
      </w:r>
    </w:p>
  </w:endnote>
  <w:endnote w:type="continuationSeparator" w:id="0">
    <w:p w:rsidR="00327CEE" w:rsidRDefault="00327CEE" w:rsidP="006A6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CEE" w:rsidRDefault="00327CEE" w:rsidP="006A6D2F">
      <w:pPr>
        <w:spacing w:after="0" w:line="240" w:lineRule="auto"/>
      </w:pPr>
      <w:r>
        <w:separator/>
      </w:r>
    </w:p>
  </w:footnote>
  <w:footnote w:type="continuationSeparator" w:id="0">
    <w:p w:rsidR="00327CEE" w:rsidRDefault="00327CEE" w:rsidP="006A6D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8705891"/>
      <w:docPartObj>
        <w:docPartGallery w:val="Page Numbers (Top of Page)"/>
        <w:docPartUnique/>
      </w:docPartObj>
    </w:sdtPr>
    <w:sdtEndPr>
      <w:rPr>
        <w:noProof/>
        <w:sz w:val="28"/>
        <w:szCs w:val="28"/>
      </w:rPr>
    </w:sdtEndPr>
    <w:sdtContent>
      <w:p w:rsidR="006A6D2F" w:rsidRPr="0075438A" w:rsidRDefault="006A6D2F" w:rsidP="00EC7572">
        <w:pPr>
          <w:pStyle w:val="Header"/>
          <w:jc w:val="center"/>
          <w:rPr>
            <w:rFonts w:ascii="Times New Roman" w:hAnsi="Times New Roman" w:cs="Times New Roman"/>
            <w:noProof/>
            <w:sz w:val="28"/>
            <w:szCs w:val="28"/>
          </w:rPr>
        </w:pPr>
        <w:r w:rsidRPr="00E01A71">
          <w:rPr>
            <w:rFonts w:ascii="Times New Roman" w:hAnsi="Times New Roman" w:cs="Times New Roman"/>
            <w:sz w:val="28"/>
            <w:szCs w:val="28"/>
          </w:rPr>
          <w:fldChar w:fldCharType="begin"/>
        </w:r>
        <w:r w:rsidRPr="00E01A71">
          <w:rPr>
            <w:rFonts w:ascii="Times New Roman" w:hAnsi="Times New Roman" w:cs="Times New Roman"/>
            <w:sz w:val="28"/>
            <w:szCs w:val="28"/>
          </w:rPr>
          <w:instrText xml:space="preserve"> PAGE   \* MERGEFORMAT </w:instrText>
        </w:r>
        <w:r w:rsidRPr="00E01A71">
          <w:rPr>
            <w:rFonts w:ascii="Times New Roman" w:hAnsi="Times New Roman" w:cs="Times New Roman"/>
            <w:sz w:val="28"/>
            <w:szCs w:val="28"/>
          </w:rPr>
          <w:fldChar w:fldCharType="separate"/>
        </w:r>
        <w:r w:rsidR="003635AE">
          <w:rPr>
            <w:rFonts w:ascii="Times New Roman" w:hAnsi="Times New Roman" w:cs="Times New Roman"/>
            <w:noProof/>
            <w:sz w:val="28"/>
            <w:szCs w:val="28"/>
          </w:rPr>
          <w:t>5</w:t>
        </w:r>
        <w:r w:rsidRPr="00E01A71">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06124"/>
    <w:multiLevelType w:val="hybridMultilevel"/>
    <w:tmpl w:val="20BE6FAE"/>
    <w:lvl w:ilvl="0" w:tplc="32B4A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690D06"/>
    <w:multiLevelType w:val="hybridMultilevel"/>
    <w:tmpl w:val="BA7E06E4"/>
    <w:lvl w:ilvl="0" w:tplc="700E47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9D7318"/>
    <w:multiLevelType w:val="hybridMultilevel"/>
    <w:tmpl w:val="DEAAE12E"/>
    <w:lvl w:ilvl="0" w:tplc="0409000F">
      <w:start w:val="1"/>
      <w:numFmt w:val="decimal"/>
      <w:lvlText w:val="%1."/>
      <w:lvlJc w:val="left"/>
      <w:pPr>
        <w:ind w:left="1440" w:hanging="360"/>
      </w:pPr>
    </w:lvl>
    <w:lvl w:ilvl="1" w:tplc="E1D431E0">
      <w:start w:val="1"/>
      <w:numFmt w:val="lowerRoman"/>
      <w:lvlText w:val="%2)"/>
      <w:lvlJc w:val="left"/>
      <w:pPr>
        <w:ind w:left="2772" w:hanging="972"/>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090"/>
    <w:rsid w:val="0000599B"/>
    <w:rsid w:val="00010CF8"/>
    <w:rsid w:val="00015910"/>
    <w:rsid w:val="0002236C"/>
    <w:rsid w:val="0002275C"/>
    <w:rsid w:val="00022AF3"/>
    <w:rsid w:val="0003077A"/>
    <w:rsid w:val="00037904"/>
    <w:rsid w:val="00046446"/>
    <w:rsid w:val="00053D57"/>
    <w:rsid w:val="000716EB"/>
    <w:rsid w:val="00072C59"/>
    <w:rsid w:val="000800D0"/>
    <w:rsid w:val="00085ECC"/>
    <w:rsid w:val="0009784A"/>
    <w:rsid w:val="00097AF9"/>
    <w:rsid w:val="000D0B15"/>
    <w:rsid w:val="000F0E4E"/>
    <w:rsid w:val="000F132A"/>
    <w:rsid w:val="000F235B"/>
    <w:rsid w:val="00104F1B"/>
    <w:rsid w:val="00112F54"/>
    <w:rsid w:val="00122651"/>
    <w:rsid w:val="0013478F"/>
    <w:rsid w:val="00140E8B"/>
    <w:rsid w:val="00142F02"/>
    <w:rsid w:val="00161879"/>
    <w:rsid w:val="001629E9"/>
    <w:rsid w:val="00170A0B"/>
    <w:rsid w:val="00170CB6"/>
    <w:rsid w:val="00173AB5"/>
    <w:rsid w:val="001775AE"/>
    <w:rsid w:val="00183138"/>
    <w:rsid w:val="001842DB"/>
    <w:rsid w:val="00190DB8"/>
    <w:rsid w:val="00193D54"/>
    <w:rsid w:val="001978A9"/>
    <w:rsid w:val="001B18D7"/>
    <w:rsid w:val="001B2153"/>
    <w:rsid w:val="001C2C18"/>
    <w:rsid w:val="001C4FC4"/>
    <w:rsid w:val="001C5292"/>
    <w:rsid w:val="001C641C"/>
    <w:rsid w:val="001D151B"/>
    <w:rsid w:val="001D4AA3"/>
    <w:rsid w:val="001D6EDF"/>
    <w:rsid w:val="001E0659"/>
    <w:rsid w:val="001E3E44"/>
    <w:rsid w:val="001F23C6"/>
    <w:rsid w:val="00207112"/>
    <w:rsid w:val="00211D4D"/>
    <w:rsid w:val="00212DFD"/>
    <w:rsid w:val="0021600A"/>
    <w:rsid w:val="0023756E"/>
    <w:rsid w:val="00240AD8"/>
    <w:rsid w:val="00242398"/>
    <w:rsid w:val="00246AB5"/>
    <w:rsid w:val="002639B0"/>
    <w:rsid w:val="00280B19"/>
    <w:rsid w:val="0028582E"/>
    <w:rsid w:val="00285C07"/>
    <w:rsid w:val="0029332B"/>
    <w:rsid w:val="0029471C"/>
    <w:rsid w:val="002A4FED"/>
    <w:rsid w:val="002B0617"/>
    <w:rsid w:val="002B3CA7"/>
    <w:rsid w:val="002B4ADF"/>
    <w:rsid w:val="002B5263"/>
    <w:rsid w:val="002C3217"/>
    <w:rsid w:val="002C3CCC"/>
    <w:rsid w:val="002C486C"/>
    <w:rsid w:val="002D670A"/>
    <w:rsid w:val="002E1351"/>
    <w:rsid w:val="002E1FF2"/>
    <w:rsid w:val="002E64FA"/>
    <w:rsid w:val="002E7D7C"/>
    <w:rsid w:val="002F28D1"/>
    <w:rsid w:val="002F5BE6"/>
    <w:rsid w:val="00300F29"/>
    <w:rsid w:val="00302291"/>
    <w:rsid w:val="00303FF5"/>
    <w:rsid w:val="00316B15"/>
    <w:rsid w:val="003175E3"/>
    <w:rsid w:val="00317958"/>
    <w:rsid w:val="003219B7"/>
    <w:rsid w:val="00327CEE"/>
    <w:rsid w:val="0034296C"/>
    <w:rsid w:val="00345176"/>
    <w:rsid w:val="00345905"/>
    <w:rsid w:val="00351063"/>
    <w:rsid w:val="00356C70"/>
    <w:rsid w:val="0035778D"/>
    <w:rsid w:val="003635AE"/>
    <w:rsid w:val="0037459A"/>
    <w:rsid w:val="003756DA"/>
    <w:rsid w:val="00380FCC"/>
    <w:rsid w:val="003812A8"/>
    <w:rsid w:val="003818DB"/>
    <w:rsid w:val="0038190D"/>
    <w:rsid w:val="00382FCD"/>
    <w:rsid w:val="0038760E"/>
    <w:rsid w:val="003B5320"/>
    <w:rsid w:val="003B6055"/>
    <w:rsid w:val="003C5C6D"/>
    <w:rsid w:val="003C77CF"/>
    <w:rsid w:val="003D4DA2"/>
    <w:rsid w:val="003D7200"/>
    <w:rsid w:val="003E3CB0"/>
    <w:rsid w:val="003E49D2"/>
    <w:rsid w:val="003F4291"/>
    <w:rsid w:val="00402201"/>
    <w:rsid w:val="00407794"/>
    <w:rsid w:val="00407C28"/>
    <w:rsid w:val="004130FB"/>
    <w:rsid w:val="00417D93"/>
    <w:rsid w:val="00433ED3"/>
    <w:rsid w:val="0043705D"/>
    <w:rsid w:val="00441025"/>
    <w:rsid w:val="0044267C"/>
    <w:rsid w:val="00442F7B"/>
    <w:rsid w:val="00443661"/>
    <w:rsid w:val="00446324"/>
    <w:rsid w:val="004471AD"/>
    <w:rsid w:val="004527B8"/>
    <w:rsid w:val="004531C3"/>
    <w:rsid w:val="00453D5A"/>
    <w:rsid w:val="00456F67"/>
    <w:rsid w:val="0046575C"/>
    <w:rsid w:val="004704B3"/>
    <w:rsid w:val="004716B7"/>
    <w:rsid w:val="00471821"/>
    <w:rsid w:val="0048057E"/>
    <w:rsid w:val="00485660"/>
    <w:rsid w:val="0049148D"/>
    <w:rsid w:val="00493E92"/>
    <w:rsid w:val="004A2743"/>
    <w:rsid w:val="004A27AC"/>
    <w:rsid w:val="004A6377"/>
    <w:rsid w:val="004B08A7"/>
    <w:rsid w:val="004B3614"/>
    <w:rsid w:val="004C0048"/>
    <w:rsid w:val="004C1EDB"/>
    <w:rsid w:val="004C4731"/>
    <w:rsid w:val="004E1AE6"/>
    <w:rsid w:val="004E526F"/>
    <w:rsid w:val="004E62A5"/>
    <w:rsid w:val="004F029A"/>
    <w:rsid w:val="00511221"/>
    <w:rsid w:val="005115B8"/>
    <w:rsid w:val="00511BA7"/>
    <w:rsid w:val="00522812"/>
    <w:rsid w:val="00530832"/>
    <w:rsid w:val="00531DAF"/>
    <w:rsid w:val="00532E80"/>
    <w:rsid w:val="00543309"/>
    <w:rsid w:val="0054657F"/>
    <w:rsid w:val="00547643"/>
    <w:rsid w:val="00550A88"/>
    <w:rsid w:val="0055628B"/>
    <w:rsid w:val="0056154F"/>
    <w:rsid w:val="0056575A"/>
    <w:rsid w:val="00566A56"/>
    <w:rsid w:val="0056735E"/>
    <w:rsid w:val="00575503"/>
    <w:rsid w:val="005817A2"/>
    <w:rsid w:val="00581CDE"/>
    <w:rsid w:val="005904C7"/>
    <w:rsid w:val="005905A1"/>
    <w:rsid w:val="005A4848"/>
    <w:rsid w:val="005A7A38"/>
    <w:rsid w:val="005B1A20"/>
    <w:rsid w:val="005C4941"/>
    <w:rsid w:val="005D043E"/>
    <w:rsid w:val="005D2814"/>
    <w:rsid w:val="005D76E8"/>
    <w:rsid w:val="005D7E9E"/>
    <w:rsid w:val="005E0A77"/>
    <w:rsid w:val="005E4780"/>
    <w:rsid w:val="005E4982"/>
    <w:rsid w:val="005E59C1"/>
    <w:rsid w:val="005E791B"/>
    <w:rsid w:val="005F086C"/>
    <w:rsid w:val="005F788E"/>
    <w:rsid w:val="00602815"/>
    <w:rsid w:val="00616C93"/>
    <w:rsid w:val="00622941"/>
    <w:rsid w:val="00646A35"/>
    <w:rsid w:val="00647BBD"/>
    <w:rsid w:val="00655273"/>
    <w:rsid w:val="006565B2"/>
    <w:rsid w:val="00661AE4"/>
    <w:rsid w:val="0066556A"/>
    <w:rsid w:val="0066670B"/>
    <w:rsid w:val="0067328C"/>
    <w:rsid w:val="00674DAB"/>
    <w:rsid w:val="006758A3"/>
    <w:rsid w:val="00690200"/>
    <w:rsid w:val="006961C6"/>
    <w:rsid w:val="0069627C"/>
    <w:rsid w:val="006A144F"/>
    <w:rsid w:val="006A20F0"/>
    <w:rsid w:val="006A4463"/>
    <w:rsid w:val="006A55A9"/>
    <w:rsid w:val="006A5EC2"/>
    <w:rsid w:val="006A6085"/>
    <w:rsid w:val="006A6D2F"/>
    <w:rsid w:val="006B45E2"/>
    <w:rsid w:val="006B56EA"/>
    <w:rsid w:val="006C0165"/>
    <w:rsid w:val="006D1009"/>
    <w:rsid w:val="006D1C6C"/>
    <w:rsid w:val="006D2090"/>
    <w:rsid w:val="006D210F"/>
    <w:rsid w:val="006F498D"/>
    <w:rsid w:val="006F7A78"/>
    <w:rsid w:val="00707E63"/>
    <w:rsid w:val="007103CE"/>
    <w:rsid w:val="0071278A"/>
    <w:rsid w:val="00717B0E"/>
    <w:rsid w:val="00724615"/>
    <w:rsid w:val="00725127"/>
    <w:rsid w:val="007325FD"/>
    <w:rsid w:val="00746D07"/>
    <w:rsid w:val="00747269"/>
    <w:rsid w:val="007520E4"/>
    <w:rsid w:val="00753233"/>
    <w:rsid w:val="0075438A"/>
    <w:rsid w:val="0075781E"/>
    <w:rsid w:val="00760A4F"/>
    <w:rsid w:val="007634DF"/>
    <w:rsid w:val="00771BFA"/>
    <w:rsid w:val="007725B2"/>
    <w:rsid w:val="00774685"/>
    <w:rsid w:val="007819B5"/>
    <w:rsid w:val="00784569"/>
    <w:rsid w:val="00791FC2"/>
    <w:rsid w:val="0079744A"/>
    <w:rsid w:val="007A32DA"/>
    <w:rsid w:val="007A4B55"/>
    <w:rsid w:val="007A6898"/>
    <w:rsid w:val="007B3D18"/>
    <w:rsid w:val="007C492B"/>
    <w:rsid w:val="007C5499"/>
    <w:rsid w:val="007D2EA6"/>
    <w:rsid w:val="007D4F1E"/>
    <w:rsid w:val="007D55EB"/>
    <w:rsid w:val="007E1A2E"/>
    <w:rsid w:val="007E4D3B"/>
    <w:rsid w:val="007E5CD8"/>
    <w:rsid w:val="007E79A8"/>
    <w:rsid w:val="007F0C1F"/>
    <w:rsid w:val="00805EB0"/>
    <w:rsid w:val="00806FFC"/>
    <w:rsid w:val="00815518"/>
    <w:rsid w:val="008224E1"/>
    <w:rsid w:val="00826444"/>
    <w:rsid w:val="008322A5"/>
    <w:rsid w:val="00833591"/>
    <w:rsid w:val="00834377"/>
    <w:rsid w:val="00837075"/>
    <w:rsid w:val="0084078A"/>
    <w:rsid w:val="00855C57"/>
    <w:rsid w:val="0087288D"/>
    <w:rsid w:val="0087473F"/>
    <w:rsid w:val="0087699B"/>
    <w:rsid w:val="00881A13"/>
    <w:rsid w:val="00887ADC"/>
    <w:rsid w:val="00893634"/>
    <w:rsid w:val="00896132"/>
    <w:rsid w:val="008A5440"/>
    <w:rsid w:val="008A7761"/>
    <w:rsid w:val="008B2D8C"/>
    <w:rsid w:val="008D4991"/>
    <w:rsid w:val="008E02D0"/>
    <w:rsid w:val="008E2AE7"/>
    <w:rsid w:val="008F4971"/>
    <w:rsid w:val="00900336"/>
    <w:rsid w:val="009069A6"/>
    <w:rsid w:val="009116CB"/>
    <w:rsid w:val="00913688"/>
    <w:rsid w:val="009169F2"/>
    <w:rsid w:val="0092016A"/>
    <w:rsid w:val="00921FAB"/>
    <w:rsid w:val="009220D0"/>
    <w:rsid w:val="00922FAF"/>
    <w:rsid w:val="00923215"/>
    <w:rsid w:val="00943941"/>
    <w:rsid w:val="0094453A"/>
    <w:rsid w:val="00947351"/>
    <w:rsid w:val="00954F2B"/>
    <w:rsid w:val="00956561"/>
    <w:rsid w:val="00957CBC"/>
    <w:rsid w:val="00960283"/>
    <w:rsid w:val="00962CA2"/>
    <w:rsid w:val="00964EA4"/>
    <w:rsid w:val="00977CD1"/>
    <w:rsid w:val="00997DB1"/>
    <w:rsid w:val="009A44FB"/>
    <w:rsid w:val="009A6A7C"/>
    <w:rsid w:val="009B7ADB"/>
    <w:rsid w:val="009C4587"/>
    <w:rsid w:val="009C6714"/>
    <w:rsid w:val="009D7A79"/>
    <w:rsid w:val="009E3397"/>
    <w:rsid w:val="009E528D"/>
    <w:rsid w:val="009E5464"/>
    <w:rsid w:val="009E5801"/>
    <w:rsid w:val="009F3472"/>
    <w:rsid w:val="009F4C86"/>
    <w:rsid w:val="00A17DEB"/>
    <w:rsid w:val="00A251F8"/>
    <w:rsid w:val="00A2758D"/>
    <w:rsid w:val="00A3040E"/>
    <w:rsid w:val="00A350B9"/>
    <w:rsid w:val="00A56F67"/>
    <w:rsid w:val="00A63E01"/>
    <w:rsid w:val="00A705ED"/>
    <w:rsid w:val="00A714D1"/>
    <w:rsid w:val="00A749D4"/>
    <w:rsid w:val="00A84D19"/>
    <w:rsid w:val="00A854EB"/>
    <w:rsid w:val="00AA3F52"/>
    <w:rsid w:val="00AA6D34"/>
    <w:rsid w:val="00AA73B9"/>
    <w:rsid w:val="00AC1931"/>
    <w:rsid w:val="00AC3575"/>
    <w:rsid w:val="00AC6497"/>
    <w:rsid w:val="00AC661D"/>
    <w:rsid w:val="00AD11BD"/>
    <w:rsid w:val="00AE5060"/>
    <w:rsid w:val="00AE7438"/>
    <w:rsid w:val="00AF445A"/>
    <w:rsid w:val="00AF558F"/>
    <w:rsid w:val="00AF7A38"/>
    <w:rsid w:val="00B012D3"/>
    <w:rsid w:val="00B03840"/>
    <w:rsid w:val="00B0769F"/>
    <w:rsid w:val="00B11962"/>
    <w:rsid w:val="00B1465D"/>
    <w:rsid w:val="00B14F70"/>
    <w:rsid w:val="00B15F76"/>
    <w:rsid w:val="00B21417"/>
    <w:rsid w:val="00B30596"/>
    <w:rsid w:val="00B33C7E"/>
    <w:rsid w:val="00B3602F"/>
    <w:rsid w:val="00B36EA9"/>
    <w:rsid w:val="00B543A5"/>
    <w:rsid w:val="00B629B0"/>
    <w:rsid w:val="00B645FD"/>
    <w:rsid w:val="00B71A6C"/>
    <w:rsid w:val="00B72936"/>
    <w:rsid w:val="00B73709"/>
    <w:rsid w:val="00B926D0"/>
    <w:rsid w:val="00BA0B62"/>
    <w:rsid w:val="00BA0BAE"/>
    <w:rsid w:val="00BA1A8D"/>
    <w:rsid w:val="00BA5069"/>
    <w:rsid w:val="00BB370C"/>
    <w:rsid w:val="00BC69AF"/>
    <w:rsid w:val="00BD2BB1"/>
    <w:rsid w:val="00BE73E2"/>
    <w:rsid w:val="00BF0624"/>
    <w:rsid w:val="00BF19E7"/>
    <w:rsid w:val="00BF414D"/>
    <w:rsid w:val="00C060AF"/>
    <w:rsid w:val="00C06665"/>
    <w:rsid w:val="00C06CCB"/>
    <w:rsid w:val="00C14A04"/>
    <w:rsid w:val="00C14F37"/>
    <w:rsid w:val="00C159FB"/>
    <w:rsid w:val="00C16802"/>
    <w:rsid w:val="00C179DB"/>
    <w:rsid w:val="00C2366B"/>
    <w:rsid w:val="00C30F57"/>
    <w:rsid w:val="00C325EF"/>
    <w:rsid w:val="00C32815"/>
    <w:rsid w:val="00C3687E"/>
    <w:rsid w:val="00C44462"/>
    <w:rsid w:val="00C44DA2"/>
    <w:rsid w:val="00C4778F"/>
    <w:rsid w:val="00C602EE"/>
    <w:rsid w:val="00C6135E"/>
    <w:rsid w:val="00C62B63"/>
    <w:rsid w:val="00C64265"/>
    <w:rsid w:val="00C70852"/>
    <w:rsid w:val="00C74047"/>
    <w:rsid w:val="00C76F03"/>
    <w:rsid w:val="00C77141"/>
    <w:rsid w:val="00C779E0"/>
    <w:rsid w:val="00C96DB4"/>
    <w:rsid w:val="00CA1C63"/>
    <w:rsid w:val="00CA392B"/>
    <w:rsid w:val="00CB210C"/>
    <w:rsid w:val="00CB2531"/>
    <w:rsid w:val="00CE5BE9"/>
    <w:rsid w:val="00CE6370"/>
    <w:rsid w:val="00CF4A2E"/>
    <w:rsid w:val="00CF6C34"/>
    <w:rsid w:val="00CF6F7D"/>
    <w:rsid w:val="00D02515"/>
    <w:rsid w:val="00D02638"/>
    <w:rsid w:val="00D040AC"/>
    <w:rsid w:val="00D05896"/>
    <w:rsid w:val="00D10F42"/>
    <w:rsid w:val="00D13871"/>
    <w:rsid w:val="00D203A7"/>
    <w:rsid w:val="00D24B7B"/>
    <w:rsid w:val="00D27626"/>
    <w:rsid w:val="00D2768E"/>
    <w:rsid w:val="00D333D0"/>
    <w:rsid w:val="00D42D05"/>
    <w:rsid w:val="00D45093"/>
    <w:rsid w:val="00D457A7"/>
    <w:rsid w:val="00D47592"/>
    <w:rsid w:val="00D517A4"/>
    <w:rsid w:val="00D61E15"/>
    <w:rsid w:val="00D70146"/>
    <w:rsid w:val="00D73770"/>
    <w:rsid w:val="00D84596"/>
    <w:rsid w:val="00D8518E"/>
    <w:rsid w:val="00DA7723"/>
    <w:rsid w:val="00DB22FD"/>
    <w:rsid w:val="00DB24E7"/>
    <w:rsid w:val="00DC6947"/>
    <w:rsid w:val="00DD161E"/>
    <w:rsid w:val="00DD1A80"/>
    <w:rsid w:val="00DD24AA"/>
    <w:rsid w:val="00DD3D08"/>
    <w:rsid w:val="00DE4DE9"/>
    <w:rsid w:val="00DE51A9"/>
    <w:rsid w:val="00DE6CE3"/>
    <w:rsid w:val="00DE7059"/>
    <w:rsid w:val="00DF12D1"/>
    <w:rsid w:val="00DF5E80"/>
    <w:rsid w:val="00E01A71"/>
    <w:rsid w:val="00E021D2"/>
    <w:rsid w:val="00E0436C"/>
    <w:rsid w:val="00E131EA"/>
    <w:rsid w:val="00E13DFC"/>
    <w:rsid w:val="00E21839"/>
    <w:rsid w:val="00E26588"/>
    <w:rsid w:val="00E40EC4"/>
    <w:rsid w:val="00E41BFC"/>
    <w:rsid w:val="00E51216"/>
    <w:rsid w:val="00E512AB"/>
    <w:rsid w:val="00E523D4"/>
    <w:rsid w:val="00E540CF"/>
    <w:rsid w:val="00E57C7B"/>
    <w:rsid w:val="00E61056"/>
    <w:rsid w:val="00E73C2C"/>
    <w:rsid w:val="00E75A18"/>
    <w:rsid w:val="00E85EFB"/>
    <w:rsid w:val="00E91ED8"/>
    <w:rsid w:val="00E953CE"/>
    <w:rsid w:val="00EA2B9D"/>
    <w:rsid w:val="00EA6E4F"/>
    <w:rsid w:val="00EA757E"/>
    <w:rsid w:val="00EB4610"/>
    <w:rsid w:val="00EB59FA"/>
    <w:rsid w:val="00EB66AE"/>
    <w:rsid w:val="00EC7572"/>
    <w:rsid w:val="00EC7FCE"/>
    <w:rsid w:val="00EF0CA4"/>
    <w:rsid w:val="00EF235A"/>
    <w:rsid w:val="00EF4C79"/>
    <w:rsid w:val="00F117A5"/>
    <w:rsid w:val="00F37A97"/>
    <w:rsid w:val="00F404E7"/>
    <w:rsid w:val="00F4193E"/>
    <w:rsid w:val="00F454B2"/>
    <w:rsid w:val="00F63572"/>
    <w:rsid w:val="00F66E03"/>
    <w:rsid w:val="00F6792A"/>
    <w:rsid w:val="00F721F7"/>
    <w:rsid w:val="00F7518E"/>
    <w:rsid w:val="00F75418"/>
    <w:rsid w:val="00F80A55"/>
    <w:rsid w:val="00F82E9A"/>
    <w:rsid w:val="00F91880"/>
    <w:rsid w:val="00F92A9D"/>
    <w:rsid w:val="00F94B5A"/>
    <w:rsid w:val="00F94B81"/>
    <w:rsid w:val="00F9550E"/>
    <w:rsid w:val="00F9660F"/>
    <w:rsid w:val="00FA44E6"/>
    <w:rsid w:val="00FA74E9"/>
    <w:rsid w:val="00FB695F"/>
    <w:rsid w:val="00FB75BF"/>
    <w:rsid w:val="00FD09AA"/>
    <w:rsid w:val="00FD50D5"/>
    <w:rsid w:val="00FD60BD"/>
    <w:rsid w:val="00FD77F2"/>
    <w:rsid w:val="00FD7FB5"/>
    <w:rsid w:val="00FE6E62"/>
    <w:rsid w:val="00FF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9B0F8"/>
  <w15:docId w15:val="{6E5CB700-1503-4B1E-86A8-203A35F35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090"/>
    <w:pPr>
      <w:spacing w:after="160" w:line="259" w:lineRule="auto"/>
    </w:pPr>
  </w:style>
  <w:style w:type="paragraph" w:styleId="Heading4">
    <w:name w:val="heading 4"/>
    <w:basedOn w:val="Normal"/>
    <w:link w:val="Heading4Char"/>
    <w:uiPriority w:val="9"/>
    <w:qFormat/>
    <w:rsid w:val="00F6357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2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c">
    <w:name w:val="abc"/>
    <w:basedOn w:val="Normal"/>
    <w:rsid w:val="006D2090"/>
    <w:pPr>
      <w:spacing w:after="0" w:line="240" w:lineRule="auto"/>
    </w:pPr>
    <w:rPr>
      <w:rFonts w:ascii=".VnTime" w:eastAsia="Times New Roman" w:hAnsi=".VnTime" w:cs="Times New Roman"/>
      <w:sz w:val="24"/>
      <w:szCs w:val="20"/>
    </w:rPr>
  </w:style>
  <w:style w:type="paragraph" w:styleId="Header">
    <w:name w:val="header"/>
    <w:basedOn w:val="Normal"/>
    <w:link w:val="HeaderChar"/>
    <w:uiPriority w:val="99"/>
    <w:unhideWhenUsed/>
    <w:rsid w:val="006A6D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D2F"/>
  </w:style>
  <w:style w:type="paragraph" w:styleId="Footer">
    <w:name w:val="footer"/>
    <w:basedOn w:val="Normal"/>
    <w:link w:val="FooterChar"/>
    <w:uiPriority w:val="99"/>
    <w:unhideWhenUsed/>
    <w:rsid w:val="006A6D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D2F"/>
  </w:style>
  <w:style w:type="paragraph" w:customStyle="1" w:styleId="newstitle">
    <w:name w:val="news_title"/>
    <w:basedOn w:val="Normal"/>
    <w:rsid w:val="000716EB"/>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0716EB"/>
    <w:pPr>
      <w:tabs>
        <w:tab w:val="num" w:pos="360"/>
      </w:tabs>
      <w:spacing w:after="0" w:line="240" w:lineRule="auto"/>
      <w:ind w:firstLine="360"/>
      <w:jc w:val="both"/>
    </w:pPr>
    <w:rPr>
      <w:rFonts w:ascii="VNI-Times" w:eastAsia="Times New Roman" w:hAnsi="VNI-Times" w:cs="Times New Roman"/>
      <w:sz w:val="28"/>
      <w:szCs w:val="24"/>
    </w:rPr>
  </w:style>
  <w:style w:type="character" w:customStyle="1" w:styleId="BodyTextIndent2Char">
    <w:name w:val="Body Text Indent 2 Char"/>
    <w:basedOn w:val="DefaultParagraphFont"/>
    <w:link w:val="BodyTextIndent2"/>
    <w:uiPriority w:val="99"/>
    <w:rsid w:val="000716EB"/>
    <w:rPr>
      <w:rFonts w:ascii="VNI-Times" w:eastAsia="Times New Roman" w:hAnsi="VNI-Times" w:cs="Times New Roman"/>
      <w:sz w:val="28"/>
      <w:szCs w:val="24"/>
    </w:rPr>
  </w:style>
  <w:style w:type="paragraph" w:styleId="ListParagraph">
    <w:name w:val="List Paragraph"/>
    <w:basedOn w:val="Normal"/>
    <w:uiPriority w:val="34"/>
    <w:qFormat/>
    <w:rsid w:val="00B30596"/>
    <w:pPr>
      <w:ind w:left="720"/>
      <w:contextualSpacing/>
    </w:pPr>
  </w:style>
  <w:style w:type="paragraph" w:styleId="BalloonText">
    <w:name w:val="Balloon Text"/>
    <w:basedOn w:val="Normal"/>
    <w:link w:val="BalloonTextChar"/>
    <w:uiPriority w:val="99"/>
    <w:semiHidden/>
    <w:unhideWhenUsed/>
    <w:rsid w:val="00943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941"/>
    <w:rPr>
      <w:rFonts w:ascii="Tahoma" w:hAnsi="Tahoma" w:cs="Tahoma"/>
      <w:sz w:val="16"/>
      <w:szCs w:val="16"/>
    </w:rPr>
  </w:style>
  <w:style w:type="paragraph" w:customStyle="1" w:styleId="Default">
    <w:name w:val="Default"/>
    <w:rsid w:val="00C6135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link w:val="NormalWebChar"/>
    <w:uiPriority w:val="99"/>
    <w:unhideWhenUsed/>
    <w:rsid w:val="006655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rsid w:val="00B11962"/>
    <w:rPr>
      <w:rFonts w:ascii="Times New Roman" w:hAnsi="Times New Roman" w:cs="Times New Roman" w:hint="default"/>
      <w:b w:val="0"/>
      <w:bCs w:val="0"/>
      <w:i w:val="0"/>
      <w:iCs w:val="0"/>
      <w:color w:val="000000"/>
      <w:sz w:val="28"/>
      <w:szCs w:val="28"/>
    </w:rPr>
  </w:style>
  <w:style w:type="character" w:customStyle="1" w:styleId="Heading4Char">
    <w:name w:val="Heading 4 Char"/>
    <w:basedOn w:val="DefaultParagraphFont"/>
    <w:link w:val="Heading4"/>
    <w:uiPriority w:val="9"/>
    <w:rsid w:val="00F63572"/>
    <w:rPr>
      <w:rFonts w:ascii="Times New Roman" w:eastAsia="Times New Roman" w:hAnsi="Times New Roman" w:cs="Times New Roman"/>
      <w:b/>
      <w:bCs/>
      <w:sz w:val="24"/>
      <w:szCs w:val="24"/>
    </w:rPr>
  </w:style>
  <w:style w:type="character" w:customStyle="1" w:styleId="NormalWebChar">
    <w:name w:val="Normal (Web) Char"/>
    <w:link w:val="NormalWeb"/>
    <w:uiPriority w:val="99"/>
    <w:locked/>
    <w:rsid w:val="000F0E4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307791">
      <w:bodyDiv w:val="1"/>
      <w:marLeft w:val="0"/>
      <w:marRight w:val="0"/>
      <w:marTop w:val="0"/>
      <w:marBottom w:val="0"/>
      <w:divBdr>
        <w:top w:val="none" w:sz="0" w:space="0" w:color="auto"/>
        <w:left w:val="none" w:sz="0" w:space="0" w:color="auto"/>
        <w:bottom w:val="none" w:sz="0" w:space="0" w:color="auto"/>
        <w:right w:val="none" w:sz="0" w:space="0" w:color="auto"/>
      </w:divBdr>
    </w:div>
    <w:div w:id="138428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654</TotalTime>
  <Pages>5</Pages>
  <Words>1226</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128</cp:revision>
  <cp:lastPrinted>2021-11-25T01:10:00Z</cp:lastPrinted>
  <dcterms:created xsi:type="dcterms:W3CDTF">2025-02-19T02:21:00Z</dcterms:created>
  <dcterms:modified xsi:type="dcterms:W3CDTF">2025-07-16T02:46:00Z</dcterms:modified>
</cp:coreProperties>
</file>