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5670"/>
      </w:tblGrid>
      <w:tr w:rsidR="00222016" w14:paraId="509EC97E" w14:textId="77777777" w:rsidTr="009F1F84">
        <w:tc>
          <w:tcPr>
            <w:tcW w:w="3544" w:type="dxa"/>
          </w:tcPr>
          <w:p w14:paraId="1FE83F18" w14:textId="77777777" w:rsidR="00222016" w:rsidRPr="009948ED" w:rsidRDefault="00222016" w:rsidP="00222016">
            <w:pPr>
              <w:jc w:val="center"/>
              <w:rPr>
                <w:b/>
                <w:sz w:val="26"/>
              </w:rPr>
            </w:pPr>
            <w:r w:rsidRPr="009948ED">
              <w:rPr>
                <w:b/>
                <w:sz w:val="26"/>
              </w:rPr>
              <w:t>ỦY BAN NHÂN DÂN</w:t>
            </w:r>
          </w:p>
          <w:p w14:paraId="2BC94D78" w14:textId="77777777" w:rsidR="00222016" w:rsidRPr="00222016" w:rsidRDefault="009948ED" w:rsidP="00222016">
            <w:pPr>
              <w:jc w:val="center"/>
              <w:rPr>
                <w:b/>
              </w:rPr>
            </w:pPr>
            <w:r w:rsidRPr="00B62041">
              <w:rPr>
                <w:b/>
                <w:noProof/>
                <w:sz w:val="24"/>
              </w:rPr>
              <mc:AlternateContent>
                <mc:Choice Requires="wps">
                  <w:drawing>
                    <wp:anchor distT="0" distB="0" distL="114300" distR="114300" simplePos="0" relativeHeight="251659264" behindDoc="0" locked="0" layoutInCell="1" allowOverlap="1" wp14:anchorId="6B8FF88E" wp14:editId="0D3F486A">
                      <wp:simplePos x="0" y="0"/>
                      <wp:positionH relativeFrom="column">
                        <wp:posOffset>822960</wp:posOffset>
                      </wp:positionH>
                      <wp:positionV relativeFrom="paragraph">
                        <wp:posOffset>180975</wp:posOffset>
                      </wp:positionV>
                      <wp:extent cx="561975" cy="0"/>
                      <wp:effectExtent l="0" t="0" r="9525" b="19050"/>
                      <wp:wrapNone/>
                      <wp:docPr id="1" name="Straight Connector 1"/>
                      <wp:cNvGraphicFramePr/>
                      <a:graphic xmlns:a="http://schemas.openxmlformats.org/drawingml/2006/main">
                        <a:graphicData uri="http://schemas.microsoft.com/office/word/2010/wordprocessingShape">
                          <wps:wsp>
                            <wps:cNvCnPr/>
                            <wps:spPr>
                              <a:xfrm>
                                <a:off x="0" y="0"/>
                                <a:ext cx="5619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5AEBC36"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4.8pt,14.25pt" to="109.05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2JsQEAANMDAAAOAAAAZHJzL2Uyb0RvYy54bWysU8GO1DAMvSPxD1HuTNqVdoFqOnvY1XJB&#10;sAL2A7KpM42UxFESpp2/x8nMtCtAQiAubuz4Pdsv7vZ2dpYdICaDvuftpuEMvMLB+H3Pn749vHnH&#10;WcrSD9Kih54fIfHb3etX2yl0cIUj2gEiIxKfuin0fMw5dEIkNYKTaYMBPF1qjE5mcuNeDFFOxO6s&#10;uGqaGzFhHEJEBSlR9P50yXeVX2tQ+bPWCTKzPafecrWx2udixW4ru32UYTTq3Ib8hy6cNJ6KLlT3&#10;Mkv2PZpfqJxRERPqvFHoBGptFNQZaJq2+Wmar6MMUGchcVJYZEr/j1Z9Otz5x0gyTCF1KTzGMsWs&#10;oytf6o/NVazjIhbMmSkKXt+0799ec6YuV2LFhZjyB0DHyqHn1vgyhuzk4WPKVItSLyklbH2xCa0Z&#10;Hoy11SkLAHc2soOkp8tzW56KcC+yyCtIsXZeT/lo4cT6BTQzA/Xa1up1qVZOqRT4fOG1nrILTFMH&#10;C7D5M/CcX6BQF+5vwAuiVkafF7AzHuPvqq9S6FP+RYHT3EWCZxyO9U2rNLQ5VbnzlpfVfOlX+Pov&#10;7n4AAAD//wMAUEsDBBQABgAIAAAAIQCtS+lC3AAAAAkBAAAPAAAAZHJzL2Rvd25yZXYueG1sTI/B&#10;ToQwEIbvJr5DMybe3AJRgkjZGKMX4wXcg966dBaIdMrSsuDbO8aDe/xnvvzzTbFd7SBOOPnekYJ4&#10;E4FAapzpqVWwe3+5yUD4oMnowREq+EYP2/LyotC5cQtVeKpDK7iEfK4VdCGMuZS+6dBqv3EjEu8O&#10;brI6cJxaaSa9cLkdZBJFqbS6J77Q6RGfOmy+6tkqeD2++d1tWj1XH8esXj4Pc9c6VOr6an18ABFw&#10;Df8w/OqzOpTstHczGS8Gzsl9yqiCJLsDwUASZzGI/d9AloU8/6D8AQAA//8DAFBLAQItABQABgAI&#10;AAAAIQC2gziS/gAAAOEBAAATAAAAAAAAAAAAAAAAAAAAAABbQ29udGVudF9UeXBlc10ueG1sUEsB&#10;Ai0AFAAGAAgAAAAhADj9If/WAAAAlAEAAAsAAAAAAAAAAAAAAAAALwEAAF9yZWxzLy5yZWxzUEsB&#10;Ai0AFAAGAAgAAAAhADuH/YmxAQAA0wMAAA4AAAAAAAAAAAAAAAAALgIAAGRycy9lMm9Eb2MueG1s&#10;UEsBAi0AFAAGAAgAAAAhAK1L6ULcAAAACQEAAA8AAAAAAAAAAAAAAAAACwQAAGRycy9kb3ducmV2&#10;LnhtbFBLBQYAAAAABAAEAPMAAAAUBQAAAAA=&#10;" strokecolor="black [3213]"/>
                  </w:pict>
                </mc:Fallback>
              </mc:AlternateContent>
            </w:r>
            <w:r w:rsidR="00222016" w:rsidRPr="009948ED">
              <w:rPr>
                <w:b/>
                <w:sz w:val="26"/>
              </w:rPr>
              <w:t>TỈNH ĐẮK LẮK</w:t>
            </w:r>
          </w:p>
        </w:tc>
        <w:tc>
          <w:tcPr>
            <w:tcW w:w="5670" w:type="dxa"/>
          </w:tcPr>
          <w:p w14:paraId="64ADAE96" w14:textId="77777777" w:rsidR="00222016" w:rsidRPr="009948ED" w:rsidRDefault="00222016" w:rsidP="00222016">
            <w:pPr>
              <w:jc w:val="center"/>
              <w:rPr>
                <w:b/>
                <w:sz w:val="26"/>
              </w:rPr>
            </w:pPr>
            <w:r w:rsidRPr="009948ED">
              <w:rPr>
                <w:b/>
                <w:sz w:val="26"/>
              </w:rPr>
              <w:t>CỘNG HÒA XÃ HỘI CHỦ NGHĨA VIỆT NAM</w:t>
            </w:r>
          </w:p>
          <w:p w14:paraId="760FA0F5" w14:textId="77777777" w:rsidR="00222016" w:rsidRPr="00222016" w:rsidRDefault="00222016" w:rsidP="00222016">
            <w:pPr>
              <w:jc w:val="center"/>
              <w:rPr>
                <w:b/>
              </w:rPr>
            </w:pPr>
            <w:r w:rsidRPr="009948ED">
              <w:rPr>
                <w:b/>
              </w:rPr>
              <w:t>Độc lập - Tự do - Hạnh phúc</w:t>
            </w:r>
          </w:p>
        </w:tc>
      </w:tr>
      <w:tr w:rsidR="00222016" w14:paraId="16C41F2F" w14:textId="77777777" w:rsidTr="009F1F84">
        <w:tc>
          <w:tcPr>
            <w:tcW w:w="3544" w:type="dxa"/>
          </w:tcPr>
          <w:p w14:paraId="76A4D597" w14:textId="77777777" w:rsidR="00222016" w:rsidRPr="00C923EF" w:rsidRDefault="00222016" w:rsidP="00222016">
            <w:pPr>
              <w:spacing w:before="120"/>
              <w:jc w:val="center"/>
              <w:rPr>
                <w:sz w:val="26"/>
              </w:rPr>
            </w:pPr>
            <w:r w:rsidRPr="00C923EF">
              <w:rPr>
                <w:sz w:val="26"/>
              </w:rPr>
              <w:t>Số:           /UBND-KT</w:t>
            </w:r>
            <w:r w:rsidR="009948ED">
              <w:rPr>
                <w:sz w:val="26"/>
              </w:rPr>
              <w:t>TH</w:t>
            </w:r>
          </w:p>
          <w:p w14:paraId="2CA2F47F" w14:textId="4C07A4BD" w:rsidR="00C923EF" w:rsidRPr="009948ED" w:rsidRDefault="00BF0AC7" w:rsidP="006E1CA5">
            <w:pPr>
              <w:spacing w:before="120" w:after="120"/>
              <w:jc w:val="center"/>
              <w:rPr>
                <w:sz w:val="24"/>
                <w:szCs w:val="24"/>
              </w:rPr>
            </w:pPr>
            <w:r w:rsidRPr="009948ED">
              <w:rPr>
                <w:sz w:val="24"/>
                <w:szCs w:val="24"/>
              </w:rPr>
              <w:t xml:space="preserve">V/v </w:t>
            </w:r>
            <w:r w:rsidR="00DC1817" w:rsidRPr="009948ED">
              <w:rPr>
                <w:sz w:val="24"/>
                <w:szCs w:val="24"/>
              </w:rPr>
              <w:t xml:space="preserve">triển khai </w:t>
            </w:r>
            <w:r w:rsidR="00E27DC2">
              <w:rPr>
                <w:sz w:val="24"/>
                <w:szCs w:val="24"/>
              </w:rPr>
              <w:t>các</w:t>
            </w:r>
            <w:r w:rsidR="006E1CA5">
              <w:rPr>
                <w:sz w:val="24"/>
                <w:szCs w:val="24"/>
              </w:rPr>
              <w:t xml:space="preserve"> </w:t>
            </w:r>
            <w:r w:rsidR="006E1CA5" w:rsidRPr="009F1F84">
              <w:rPr>
                <w:sz w:val="24"/>
                <w:szCs w:val="24"/>
              </w:rPr>
              <w:t>Thông tư số</w:t>
            </w:r>
            <w:r w:rsidR="006E1CA5">
              <w:rPr>
                <w:sz w:val="24"/>
                <w:szCs w:val="24"/>
              </w:rPr>
              <w:t xml:space="preserve"> </w:t>
            </w:r>
            <w:r w:rsidR="006E1CA5">
              <w:rPr>
                <w:sz w:val="24"/>
                <w:szCs w:val="24"/>
              </w:rPr>
              <w:t>11/2024</w:t>
            </w:r>
            <w:r w:rsidR="006E1CA5" w:rsidRPr="00E27DC2">
              <w:rPr>
                <w:sz w:val="24"/>
                <w:szCs w:val="24"/>
              </w:rPr>
              <w:t>/TT-BCT</w:t>
            </w:r>
            <w:r w:rsidR="006E1CA5">
              <w:rPr>
                <w:sz w:val="24"/>
                <w:szCs w:val="24"/>
              </w:rPr>
              <w:t>,</w:t>
            </w:r>
            <w:r w:rsidR="00E27DC2">
              <w:rPr>
                <w:sz w:val="24"/>
                <w:szCs w:val="24"/>
              </w:rPr>
              <w:t xml:space="preserve"> </w:t>
            </w:r>
            <w:r w:rsidR="009F1F84" w:rsidRPr="009F1F84">
              <w:rPr>
                <w:sz w:val="24"/>
                <w:szCs w:val="24"/>
              </w:rPr>
              <w:t>Thông tư số</w:t>
            </w:r>
            <w:r w:rsidR="00E27DC2">
              <w:rPr>
                <w:sz w:val="24"/>
                <w:szCs w:val="24"/>
              </w:rPr>
              <w:t xml:space="preserve"> </w:t>
            </w:r>
            <w:r w:rsidR="00E27DC2" w:rsidRPr="00E27DC2">
              <w:rPr>
                <w:sz w:val="24"/>
                <w:szCs w:val="24"/>
              </w:rPr>
              <w:t xml:space="preserve">26/2025/TT-BCT, Thông tư số 27/2025/TT-BCT, Thông tư số 28/2025/TT-BCT, Thông tư số 29/2025/TT-BCT, Thông tư số 30/2025/TT-BCT </w:t>
            </w:r>
            <w:r w:rsidR="009948ED" w:rsidRPr="009948ED">
              <w:rPr>
                <w:sz w:val="24"/>
                <w:szCs w:val="24"/>
              </w:rPr>
              <w:t>của</w:t>
            </w:r>
            <w:r w:rsidR="00535760" w:rsidRPr="009948ED">
              <w:rPr>
                <w:sz w:val="24"/>
                <w:szCs w:val="24"/>
              </w:rPr>
              <w:t xml:space="preserve"> Bộ trưởng Bộ </w:t>
            </w:r>
            <w:r w:rsidR="00766F46">
              <w:rPr>
                <w:sz w:val="24"/>
                <w:szCs w:val="24"/>
              </w:rPr>
              <w:t>Công Thương</w:t>
            </w:r>
          </w:p>
        </w:tc>
        <w:tc>
          <w:tcPr>
            <w:tcW w:w="5670" w:type="dxa"/>
          </w:tcPr>
          <w:p w14:paraId="028A82AF" w14:textId="77777777" w:rsidR="00222016" w:rsidRPr="00222016" w:rsidRDefault="00222016" w:rsidP="009948ED">
            <w:pPr>
              <w:spacing w:before="120" w:after="120"/>
              <w:jc w:val="center"/>
              <w:rPr>
                <w:i/>
              </w:rPr>
            </w:pPr>
            <w:r w:rsidRPr="00B62041">
              <w:rPr>
                <w:b/>
                <w:noProof/>
                <w:sz w:val="26"/>
              </w:rPr>
              <mc:AlternateContent>
                <mc:Choice Requires="wps">
                  <w:drawing>
                    <wp:anchor distT="0" distB="0" distL="114300" distR="114300" simplePos="0" relativeHeight="251660288" behindDoc="0" locked="0" layoutInCell="1" allowOverlap="1" wp14:anchorId="4FC9C27B" wp14:editId="0A36B676">
                      <wp:simplePos x="0" y="0"/>
                      <wp:positionH relativeFrom="column">
                        <wp:posOffset>711200</wp:posOffset>
                      </wp:positionH>
                      <wp:positionV relativeFrom="paragraph">
                        <wp:posOffset>635</wp:posOffset>
                      </wp:positionV>
                      <wp:extent cx="1971675" cy="0"/>
                      <wp:effectExtent l="0" t="0" r="9525" b="19050"/>
                      <wp:wrapNone/>
                      <wp:docPr id="2" name="Straight Connector 2"/>
                      <wp:cNvGraphicFramePr/>
                      <a:graphic xmlns:a="http://schemas.openxmlformats.org/drawingml/2006/main">
                        <a:graphicData uri="http://schemas.microsoft.com/office/word/2010/wordprocessingShape">
                          <wps:wsp>
                            <wps:cNvCnPr/>
                            <wps:spPr>
                              <a:xfrm>
                                <a:off x="0" y="0"/>
                                <a:ext cx="19716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9AB0965" id="Straight Connecto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6pt,.05pt" to="211.2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I7hsQEAANQDAAAOAAAAZHJzL2Uyb0RvYy54bWysU8GO1DAMvSPxD1HuTNqV2IVqOnvY1XJB&#10;sAL2A7KpM42UxFESpp2/x8nMtCtAQiAubuz4Pdsv7vZ2dpYdICaDvuftpuEMvMLB+H3Pn749vHnH&#10;WcrSD9Kih54fIfHb3etX2yl0cIUj2gEiIxKfuin0fMw5dEIkNYKTaYMBPF1qjE5mcuNeDFFOxO6s&#10;uGqaazFhHEJEBSlR9P50yXeVX2tQ+bPWCTKzPafecrWx2udixW4ru32UYTTq3Ib8hy6cNJ6KLlT3&#10;Mkv2PZpfqJxRERPqvFHoBGptFNQZaJq2+Wmar6MMUGchcVJYZEr/j1Z9Otz5x0gyTCF1KTzGMsWs&#10;oytf6o/NVazjIhbMmSkKtu9v2uubt5ypy51YgSGm/AHQsXLouTW+zCE7efiYMhWj1EtKCVtfbEJr&#10;hgdjbXXKBsCdjewg6e3y3Ja3ItyLLPIKUqyt11M+WjixfgHNzFCardXrVq2cUinw+cJrPWUXmKYO&#10;FmDzZ+A5v0ChbtzfgBdErYw+L2BnPMbfVV+l0Kf8iwKnuYsEzzgc66NWaWh1qnLnNS+7+dKv8PVn&#10;3P0AAAD//wMAUEsDBBQABgAIAAAAIQB+CSpm2QAAAAUBAAAPAAAAZHJzL2Rvd25yZXYueG1sTI8x&#10;T8MwEIV3JP6DdUhs1GlUqirEqRCCBbEkdCibG1/jiPicxk4T/j2XCcan7/Ted/l+dp244hBaTwrW&#10;qwQEUu1NS42Cw+fbww5EiJqM7jyhgh8MsC9ub3KdGT9RidcqNoJLKGRagY2xz6QMtUWnw8r3SMzO&#10;fnA6chwaaQY9cbnrZJokW+l0S7xgdY8vFuvvanQK3i8f4bDZlq/l8bKrpq/zaBuPSt3fzc9PICLO&#10;8e8YFn1Wh4KdTn4kE0THeZ3yL3EBgvEmTR9BnJYoi1z+ty9+AQAA//8DAFBLAQItABQABgAIAAAA&#10;IQC2gziS/gAAAOEBAAATAAAAAAAAAAAAAAAAAAAAAABbQ29udGVudF9UeXBlc10ueG1sUEsBAi0A&#10;FAAGAAgAAAAhADj9If/WAAAAlAEAAAsAAAAAAAAAAAAAAAAALwEAAF9yZWxzLy5yZWxzUEsBAi0A&#10;FAAGAAgAAAAhAIEgjuGxAQAA1AMAAA4AAAAAAAAAAAAAAAAALgIAAGRycy9lMm9Eb2MueG1sUEsB&#10;Ai0AFAAGAAgAAAAhAH4JKmbZAAAABQEAAA8AAAAAAAAAAAAAAAAACwQAAGRycy9kb3ducmV2Lnht&#10;bFBLBQYAAAAABAAEAPMAAAARBQAAAAA=&#10;" strokecolor="black [3213]"/>
                  </w:pict>
                </mc:Fallback>
              </mc:AlternateContent>
            </w:r>
            <w:r w:rsidRPr="00B62041">
              <w:rPr>
                <w:i/>
                <w:sz w:val="26"/>
              </w:rPr>
              <w:t xml:space="preserve">Đắk Lắk, ngày        tháng </w:t>
            </w:r>
            <w:r w:rsidR="009948ED">
              <w:rPr>
                <w:i/>
                <w:sz w:val="26"/>
              </w:rPr>
              <w:t>5</w:t>
            </w:r>
            <w:r w:rsidRPr="00B62041">
              <w:rPr>
                <w:i/>
                <w:sz w:val="26"/>
              </w:rPr>
              <w:t xml:space="preserve"> năm 202</w:t>
            </w:r>
            <w:r w:rsidR="009948ED">
              <w:rPr>
                <w:i/>
                <w:sz w:val="26"/>
              </w:rPr>
              <w:t>5</w:t>
            </w:r>
          </w:p>
        </w:tc>
      </w:tr>
    </w:tbl>
    <w:p w14:paraId="7CED1CF9" w14:textId="77777777" w:rsidR="006E42DB" w:rsidRDefault="006E42DB" w:rsidP="00B12ACF">
      <w:pPr>
        <w:spacing w:before="60" w:after="60" w:line="240" w:lineRule="auto"/>
        <w:jc w:val="both"/>
      </w:pPr>
    </w:p>
    <w:p w14:paraId="2F7D7791" w14:textId="77777777" w:rsidR="0026737B" w:rsidRDefault="00222016" w:rsidP="00F624A6">
      <w:pPr>
        <w:spacing w:before="60" w:after="60" w:line="240" w:lineRule="auto"/>
        <w:jc w:val="center"/>
      </w:pPr>
      <w:r>
        <w:t xml:space="preserve">Kính gửi: </w:t>
      </w:r>
      <w:r w:rsidR="00535760">
        <w:t xml:space="preserve">Sở </w:t>
      </w:r>
      <w:r w:rsidR="00766F46">
        <w:t>Công Thương</w:t>
      </w:r>
    </w:p>
    <w:p w14:paraId="7B60B9EF" w14:textId="77777777" w:rsidR="00374282" w:rsidRDefault="00374282" w:rsidP="00374282">
      <w:pPr>
        <w:spacing w:before="60" w:after="60" w:line="240" w:lineRule="auto"/>
        <w:jc w:val="center"/>
      </w:pPr>
    </w:p>
    <w:p w14:paraId="48C9F1DF" w14:textId="77777777" w:rsidR="00FB4E85" w:rsidRDefault="00374282" w:rsidP="00766F46">
      <w:pPr>
        <w:spacing w:before="60" w:after="60" w:line="240" w:lineRule="auto"/>
        <w:jc w:val="both"/>
      </w:pPr>
      <w:r>
        <w:tab/>
      </w:r>
      <w:r w:rsidR="00FB4E85">
        <w:t>UBND tỉnh nhận được các Thông tư sau:</w:t>
      </w:r>
    </w:p>
    <w:p w14:paraId="5D7C269B" w14:textId="74687240" w:rsidR="004F16FF" w:rsidRDefault="004F16FF" w:rsidP="00766F46">
      <w:pPr>
        <w:spacing w:before="60" w:after="60" w:line="240" w:lineRule="auto"/>
        <w:jc w:val="both"/>
      </w:pPr>
      <w:r>
        <w:tab/>
      </w:r>
      <w:r>
        <w:t xml:space="preserve">- Thông tư số </w:t>
      </w:r>
      <w:r>
        <w:t>11/2024</w:t>
      </w:r>
      <w:r>
        <w:t xml:space="preserve">/TT-BCT ngày </w:t>
      </w:r>
      <w:r>
        <w:t>01</w:t>
      </w:r>
      <w:r>
        <w:t xml:space="preserve"> tháng </w:t>
      </w:r>
      <w:r>
        <w:t>8</w:t>
      </w:r>
      <w:r>
        <w:t xml:space="preserve"> năm 202</w:t>
      </w:r>
      <w:r>
        <w:t>4</w:t>
      </w:r>
      <w:r>
        <w:t xml:space="preserve"> của Bộ trưởng Bộ Công Thương</w:t>
      </w:r>
      <w:r>
        <w:t xml:space="preserve"> quy định Quy tắc xuất xứ hàng hóa trong Hiệp định thương mại tự do giữa Chính phủ nước Cộng hòa xã hội chủ nghĩa Việt Nam và Chính phủ Nhà nước I-xra-en.</w:t>
      </w:r>
    </w:p>
    <w:p w14:paraId="0650CF28" w14:textId="77777777" w:rsidR="00FB4E85" w:rsidRDefault="00FB4E85" w:rsidP="00766F46">
      <w:pPr>
        <w:spacing w:before="60" w:after="60" w:line="240" w:lineRule="auto"/>
        <w:jc w:val="both"/>
      </w:pPr>
      <w:r>
        <w:tab/>
        <w:t>- Thông tư số 26/2025/TT-BCT ngày 15</w:t>
      </w:r>
      <w:r w:rsidR="00E27DC2">
        <w:t xml:space="preserve"> tháng </w:t>
      </w:r>
      <w:r>
        <w:t>5</w:t>
      </w:r>
      <w:r w:rsidR="00E27DC2">
        <w:t xml:space="preserve"> năm </w:t>
      </w:r>
      <w:r>
        <w:t>2025 của Bộ trưởng Bộ Công Thương quy định chi tiết một số nội dung về các biện pháp phòng vệ thương mại.</w:t>
      </w:r>
    </w:p>
    <w:p w14:paraId="6527EE85" w14:textId="7C73A9D9" w:rsidR="00FB4E85" w:rsidRDefault="00FB4E85" w:rsidP="00766F46">
      <w:pPr>
        <w:spacing w:before="60" w:after="60" w:line="240" w:lineRule="auto"/>
        <w:jc w:val="both"/>
      </w:pPr>
      <w:r>
        <w:tab/>
        <w:t xml:space="preserve">- Thông tư số 27/2025/TT-BCT ngày </w:t>
      </w:r>
      <w:r w:rsidR="00E27DC2">
        <w:t>15 tháng 5 năm 2025</w:t>
      </w:r>
      <w:r>
        <w:t xml:space="preserve"> của Bộ trưởng Bộ Công Thương</w:t>
      </w:r>
      <w:r w:rsidR="00C74945">
        <w:t xml:space="preserve"> sửa đổi, bổ sung một số điều của Thông tư số 14/2021/TT-BC</w:t>
      </w:r>
      <w:r w:rsidR="008330EC">
        <w:t>T</w:t>
      </w:r>
      <w:r w:rsidR="00C74945">
        <w:t xml:space="preserve"> ngày 29 tháng 10 năm 2021 của Bộ trưởng Bộ Công Thương hướng dẫn thực hiện Hiệp định Thương mại tự do giữa Cộng hòa xã hội chủ nghĩa Việt Nam và Liên hiệp Vương quốc Anh và Bắc Ai-len về phòng vệ thương mại.</w:t>
      </w:r>
    </w:p>
    <w:p w14:paraId="47F65EF9" w14:textId="77777777" w:rsidR="00FB4E85" w:rsidRDefault="00FB4E85" w:rsidP="00766F46">
      <w:pPr>
        <w:spacing w:before="60" w:after="60" w:line="240" w:lineRule="auto"/>
        <w:jc w:val="both"/>
      </w:pPr>
      <w:r>
        <w:tab/>
        <w:t>- Thông tư số</w:t>
      </w:r>
      <w:r w:rsidR="00C74945">
        <w:t xml:space="preserve"> 28</w:t>
      </w:r>
      <w:r>
        <w:t xml:space="preserve">/2025/TT-BCT ngày </w:t>
      </w:r>
      <w:r w:rsidR="00E27DC2">
        <w:t>15 tháng 5 năm 2025</w:t>
      </w:r>
      <w:r>
        <w:t xml:space="preserve"> của Bộ trưởng Bộ Công Thương</w:t>
      </w:r>
      <w:r w:rsidR="00C74945">
        <w:t xml:space="preserve"> sửa đổi, bổ sung một số điều của Thông tư số 30/2020/TT-BCT ngày 26 tháng 11 năm 2020 của Bộ trưởng Bộ Công Thương hướng dẫn thực hiện Hiệp định Thương mại tự do giữa Cộng hòa xã hội chủ nghĩa Việt Nam và Liên minh châu Âu về phòng vệ thương mại.</w:t>
      </w:r>
    </w:p>
    <w:p w14:paraId="51A65D8F" w14:textId="77777777" w:rsidR="00FB4E85" w:rsidRDefault="00FB4E85" w:rsidP="00766F46">
      <w:pPr>
        <w:spacing w:before="60" w:after="60" w:line="240" w:lineRule="auto"/>
        <w:jc w:val="both"/>
      </w:pPr>
      <w:r>
        <w:tab/>
        <w:t>- Thông tư số</w:t>
      </w:r>
      <w:r w:rsidR="00C74945">
        <w:t xml:space="preserve"> 29</w:t>
      </w:r>
      <w:r>
        <w:t xml:space="preserve">/2025/TT-BCT ngày </w:t>
      </w:r>
      <w:r w:rsidR="00E27DC2">
        <w:t>15 tháng 5 năm 2025</w:t>
      </w:r>
      <w:r>
        <w:t xml:space="preserve"> của Bộ trưởng Bộ Công Thương</w:t>
      </w:r>
      <w:r w:rsidR="00C74945">
        <w:t xml:space="preserve"> sửa đổi, bổ sung một số điều của Thông tư số 07/2022/TT-BCT ngày 23 tháng 3 năm 2022 của Bộ trưởng Bộ Công Thương hướng dẫn thực hiện các biện pháp phòng vệ thương mại trong Hiệp định Đối tác Kinh tế Toàn diện Khu vực.</w:t>
      </w:r>
    </w:p>
    <w:p w14:paraId="4E3E3BE0" w14:textId="77777777" w:rsidR="00690B59" w:rsidRDefault="00FB4E85" w:rsidP="00766F46">
      <w:pPr>
        <w:spacing w:before="60" w:after="60" w:line="240" w:lineRule="auto"/>
        <w:jc w:val="both"/>
      </w:pPr>
      <w:r>
        <w:tab/>
        <w:t>- Thông tư số</w:t>
      </w:r>
      <w:r w:rsidR="00C74945">
        <w:t xml:space="preserve"> 30</w:t>
      </w:r>
      <w:r>
        <w:t xml:space="preserve">/2025/TT-BCT ngày </w:t>
      </w:r>
      <w:r w:rsidR="00E27DC2">
        <w:t>15 tháng 5 năm 2025</w:t>
      </w:r>
      <w:r>
        <w:t xml:space="preserve"> của Bộ trưởng Bộ Công Thương</w:t>
      </w:r>
      <w:r w:rsidR="00E27DC2">
        <w:t xml:space="preserve"> sửa đổi, bổ sung một số điều của Thông tư số 19/2019/TT-BCT ngày 30 tháng 9 năm 2019 của Bộ trưởng Bộ Công Thương quy định về áp dụng các biện pháp tự vệ đặc biệt để thực thi Hiệp định Đối tác Toàn diện và Tiến bộ xuyên Thái Bình Dương.</w:t>
      </w:r>
    </w:p>
    <w:p w14:paraId="5E5D1840" w14:textId="77777777" w:rsidR="00690B59" w:rsidRDefault="00690B59" w:rsidP="00766F46">
      <w:pPr>
        <w:spacing w:before="60" w:after="60" w:line="240" w:lineRule="auto"/>
        <w:jc w:val="both"/>
        <w:sectPr w:rsidR="00690B59" w:rsidSect="00B12ACF">
          <w:headerReference w:type="default" r:id="rId7"/>
          <w:pgSz w:w="11907" w:h="16840" w:code="9"/>
          <w:pgMar w:top="1134" w:right="1134" w:bottom="1134" w:left="1701" w:header="720" w:footer="720" w:gutter="0"/>
          <w:pgNumType w:start="2"/>
          <w:cols w:space="720"/>
          <w:docGrid w:linePitch="381"/>
        </w:sectPr>
      </w:pPr>
    </w:p>
    <w:p w14:paraId="5E14EB31" w14:textId="77777777" w:rsidR="00506FBA" w:rsidRDefault="00E27DC2" w:rsidP="00766F46">
      <w:pPr>
        <w:spacing w:before="60" w:after="60" w:line="240" w:lineRule="auto"/>
        <w:jc w:val="both"/>
      </w:pPr>
      <w:bookmarkStart w:id="0" w:name="_GoBack"/>
      <w:bookmarkEnd w:id="0"/>
      <w:r>
        <w:lastRenderedPageBreak/>
        <w:tab/>
      </w:r>
      <w:r w:rsidR="00780193">
        <w:t>UBND tỉnh có ý kiến như sau:</w:t>
      </w:r>
    </w:p>
    <w:p w14:paraId="638FA11F" w14:textId="77777777" w:rsidR="00780193" w:rsidRDefault="00780193" w:rsidP="00F624A6">
      <w:pPr>
        <w:spacing w:before="60" w:after="60" w:line="240" w:lineRule="auto"/>
        <w:jc w:val="both"/>
      </w:pPr>
      <w:r>
        <w:tab/>
        <w:t xml:space="preserve">Giao </w:t>
      </w:r>
      <w:r w:rsidR="00535760">
        <w:t xml:space="preserve">Sở </w:t>
      </w:r>
      <w:r w:rsidR="00766F46">
        <w:t>Công Thương</w:t>
      </w:r>
      <w:r w:rsidR="00DC13D0">
        <w:t xml:space="preserve"> </w:t>
      </w:r>
      <w:r>
        <w:t xml:space="preserve">chủ trì, phối hợp với các cơ quan, đơn vị có liên quan căn cứ nội dung </w:t>
      </w:r>
      <w:r w:rsidR="00E27DC2">
        <w:t xml:space="preserve">các Thông tư nêu trên </w:t>
      </w:r>
      <w:r w:rsidR="00E27DC2" w:rsidRPr="00E27DC2">
        <w:rPr>
          <w:i/>
        </w:rPr>
        <w:t>(có các Thông tư kèm theo)</w:t>
      </w:r>
      <w:r>
        <w:t xml:space="preserve">, theo chức năng, nhiệm vụ được giao nghiên cứu, hướng dẫn, triển khai thực hiện theo quy định; kịp thời báo cáo, tham mưu UBND tỉnh đối với những nội dung vướng mắc, vượt thẩm quyền. </w:t>
      </w:r>
    </w:p>
    <w:p w14:paraId="182518CD" w14:textId="77777777" w:rsidR="001E00E0" w:rsidRDefault="005B3519" w:rsidP="00A7436C">
      <w:pPr>
        <w:spacing w:before="60" w:after="60" w:line="240" w:lineRule="auto"/>
        <w:jc w:val="both"/>
      </w:pPr>
      <w:r>
        <w:tab/>
      </w:r>
      <w:r w:rsidR="002142B2">
        <w:rPr>
          <w:szCs w:val="28"/>
        </w:rPr>
        <w:t xml:space="preserve">Nhận được Công văn này, </w:t>
      </w:r>
      <w:r w:rsidR="00535760">
        <w:t xml:space="preserve">Sở </w:t>
      </w:r>
      <w:r w:rsidR="00766F46">
        <w:t>Công Thương</w:t>
      </w:r>
      <w:r w:rsidR="00535760">
        <w:rPr>
          <w:szCs w:val="28"/>
        </w:rPr>
        <w:t xml:space="preserve"> </w:t>
      </w:r>
      <w:r w:rsidR="00D3122D">
        <w:rPr>
          <w:szCs w:val="28"/>
        </w:rPr>
        <w:t>và các</w:t>
      </w:r>
      <w:r w:rsidR="007E6F15">
        <w:rPr>
          <w:szCs w:val="28"/>
        </w:rPr>
        <w:t xml:space="preserve"> cơ quan,</w:t>
      </w:r>
      <w:r w:rsidR="00D3122D">
        <w:rPr>
          <w:szCs w:val="28"/>
        </w:rPr>
        <w:t xml:space="preserve"> đơn vị có liên quan</w:t>
      </w:r>
      <w:r w:rsidR="002142B2">
        <w:rPr>
          <w:szCs w:val="28"/>
        </w:rPr>
        <w:t xml:space="preserve"> triển khai thực hiện./.</w:t>
      </w:r>
      <w:r w:rsidR="001F0675">
        <w:rPr>
          <w:szCs w:val="28"/>
        </w:rPr>
        <w:t xml:space="preserve">  </w:t>
      </w:r>
    </w:p>
    <w:p w14:paraId="62353195" w14:textId="77777777" w:rsidR="001E00E0" w:rsidRDefault="001E00E0" w:rsidP="00B12ACF">
      <w:pPr>
        <w:spacing w:before="60" w:after="60" w:line="240" w:lineRule="auto"/>
        <w:jc w:val="both"/>
      </w:pPr>
    </w:p>
    <w:tbl>
      <w:tblPr>
        <w:tblW w:w="0" w:type="auto"/>
        <w:tblInd w:w="108" w:type="dxa"/>
        <w:tblLayout w:type="fixed"/>
        <w:tblLook w:val="04A0" w:firstRow="1" w:lastRow="0" w:firstColumn="1" w:lastColumn="0" w:noHBand="0" w:noVBand="1"/>
      </w:tblPr>
      <w:tblGrid>
        <w:gridCol w:w="5103"/>
        <w:gridCol w:w="3969"/>
      </w:tblGrid>
      <w:tr w:rsidR="00222016" w:rsidRPr="0007024F" w14:paraId="10937835" w14:textId="77777777" w:rsidTr="00766F46">
        <w:tc>
          <w:tcPr>
            <w:tcW w:w="5103" w:type="dxa"/>
            <w:shd w:val="clear" w:color="auto" w:fill="auto"/>
          </w:tcPr>
          <w:p w14:paraId="2DBC1B6A" w14:textId="77777777" w:rsidR="00222016" w:rsidRPr="0007024F" w:rsidRDefault="00222016" w:rsidP="00B12ACF">
            <w:pPr>
              <w:tabs>
                <w:tab w:val="center" w:pos="7630"/>
              </w:tabs>
              <w:spacing w:before="60" w:after="0" w:line="240" w:lineRule="auto"/>
              <w:jc w:val="both"/>
              <w:rPr>
                <w:b/>
                <w:szCs w:val="28"/>
              </w:rPr>
            </w:pPr>
            <w:r w:rsidRPr="0007024F">
              <w:rPr>
                <w:b/>
                <w:i/>
                <w:sz w:val="24"/>
                <w:szCs w:val="24"/>
              </w:rPr>
              <w:t>Nơi nhận:</w:t>
            </w:r>
            <w:r w:rsidRPr="0007024F">
              <w:rPr>
                <w:b/>
                <w:szCs w:val="28"/>
              </w:rPr>
              <w:tab/>
              <w:t xml:space="preserve"> </w:t>
            </w:r>
          </w:p>
          <w:p w14:paraId="247475C5" w14:textId="77777777" w:rsidR="00222016" w:rsidRPr="0007024F" w:rsidRDefault="00222016" w:rsidP="00222016">
            <w:pPr>
              <w:tabs>
                <w:tab w:val="center" w:pos="7630"/>
              </w:tabs>
              <w:spacing w:after="0" w:line="240" w:lineRule="auto"/>
              <w:jc w:val="both"/>
              <w:rPr>
                <w:sz w:val="22"/>
              </w:rPr>
            </w:pPr>
            <w:r w:rsidRPr="0007024F">
              <w:rPr>
                <w:sz w:val="22"/>
              </w:rPr>
              <w:t xml:space="preserve">- </w:t>
            </w:r>
            <w:r w:rsidR="008B2675">
              <w:rPr>
                <w:sz w:val="22"/>
              </w:rPr>
              <w:t>Như trên</w:t>
            </w:r>
            <w:r w:rsidRPr="0007024F">
              <w:rPr>
                <w:sz w:val="22"/>
              </w:rPr>
              <w:t xml:space="preserve">; </w:t>
            </w:r>
            <w:r w:rsidRPr="0007024F">
              <w:rPr>
                <w:sz w:val="22"/>
              </w:rPr>
              <w:tab/>
              <w:t xml:space="preserve"> </w:t>
            </w:r>
          </w:p>
          <w:p w14:paraId="22D6CC40" w14:textId="77777777" w:rsidR="00222016" w:rsidRPr="0007024F" w:rsidRDefault="00222016" w:rsidP="00222016">
            <w:pPr>
              <w:tabs>
                <w:tab w:val="center" w:pos="7630"/>
              </w:tabs>
              <w:spacing w:after="0" w:line="240" w:lineRule="auto"/>
              <w:jc w:val="both"/>
              <w:rPr>
                <w:sz w:val="22"/>
              </w:rPr>
            </w:pPr>
            <w:r w:rsidRPr="0007024F">
              <w:rPr>
                <w:sz w:val="22"/>
              </w:rPr>
              <w:t>- C</w:t>
            </w:r>
            <w:r>
              <w:rPr>
                <w:sz w:val="22"/>
              </w:rPr>
              <w:t>T, PCT</w:t>
            </w:r>
            <w:r w:rsidRPr="0007024F">
              <w:rPr>
                <w:sz w:val="22"/>
              </w:rPr>
              <w:t xml:space="preserve"> UBND tỉnh;</w:t>
            </w:r>
          </w:p>
          <w:p w14:paraId="25668A3E" w14:textId="77777777" w:rsidR="00222016" w:rsidRDefault="00222016" w:rsidP="00222016">
            <w:pPr>
              <w:tabs>
                <w:tab w:val="center" w:pos="7630"/>
              </w:tabs>
              <w:spacing w:after="0" w:line="240" w:lineRule="auto"/>
              <w:jc w:val="both"/>
              <w:rPr>
                <w:sz w:val="22"/>
              </w:rPr>
            </w:pPr>
            <w:r w:rsidRPr="0007024F">
              <w:rPr>
                <w:sz w:val="22"/>
              </w:rPr>
              <w:t>- CVP, PCVP UBND tỉnh;</w:t>
            </w:r>
          </w:p>
          <w:p w14:paraId="69D241F1" w14:textId="77777777" w:rsidR="00766F46" w:rsidRDefault="00780193" w:rsidP="00222016">
            <w:pPr>
              <w:tabs>
                <w:tab w:val="center" w:pos="7630"/>
              </w:tabs>
              <w:spacing w:after="0" w:line="240" w:lineRule="auto"/>
              <w:jc w:val="both"/>
              <w:rPr>
                <w:sz w:val="22"/>
              </w:rPr>
            </w:pPr>
            <w:r>
              <w:rPr>
                <w:sz w:val="22"/>
              </w:rPr>
              <w:t>- Trung tâm CN&amp;CTTĐT</w:t>
            </w:r>
          </w:p>
          <w:p w14:paraId="42389716" w14:textId="77777777" w:rsidR="00780193" w:rsidRPr="0007024F" w:rsidRDefault="00780193" w:rsidP="00222016">
            <w:pPr>
              <w:tabs>
                <w:tab w:val="center" w:pos="7630"/>
              </w:tabs>
              <w:spacing w:after="0" w:line="240" w:lineRule="auto"/>
              <w:jc w:val="both"/>
              <w:rPr>
                <w:sz w:val="22"/>
              </w:rPr>
            </w:pPr>
            <w:r>
              <w:rPr>
                <w:sz w:val="22"/>
              </w:rPr>
              <w:t>(đăng tải trên Cổng TTĐT tỉnh</w:t>
            </w:r>
            <w:r w:rsidR="00766F46">
              <w:rPr>
                <w:sz w:val="22"/>
              </w:rPr>
              <w:t xml:space="preserve"> Đắk Lắk</w:t>
            </w:r>
            <w:r>
              <w:rPr>
                <w:sz w:val="22"/>
              </w:rPr>
              <w:t>);</w:t>
            </w:r>
          </w:p>
          <w:p w14:paraId="10090D59" w14:textId="77777777" w:rsidR="00222016" w:rsidRPr="0007024F" w:rsidRDefault="00067E67" w:rsidP="00222016">
            <w:pPr>
              <w:tabs>
                <w:tab w:val="left" w:pos="7065"/>
              </w:tabs>
              <w:spacing w:after="0" w:line="240" w:lineRule="auto"/>
              <w:jc w:val="both"/>
              <w:rPr>
                <w:sz w:val="22"/>
              </w:rPr>
            </w:pPr>
            <w:r>
              <w:rPr>
                <w:sz w:val="22"/>
              </w:rPr>
              <w:t>- Lưu: VT, KT</w:t>
            </w:r>
            <w:r w:rsidR="0027664F">
              <w:rPr>
                <w:sz w:val="22"/>
              </w:rPr>
              <w:t>TH</w:t>
            </w:r>
            <w:r>
              <w:rPr>
                <w:sz w:val="22"/>
              </w:rPr>
              <w:t xml:space="preserve"> (</w:t>
            </w:r>
            <w:r w:rsidR="000A5F5C">
              <w:rPr>
                <w:sz w:val="22"/>
              </w:rPr>
              <w:t>cn</w:t>
            </w:r>
            <w:r w:rsidR="003A42BF">
              <w:rPr>
                <w:sz w:val="22"/>
              </w:rPr>
              <w:t xml:space="preserve"> </w:t>
            </w:r>
            <w:r w:rsidR="008B2675">
              <w:rPr>
                <w:sz w:val="22"/>
              </w:rPr>
              <w:t>2</w:t>
            </w:r>
            <w:r w:rsidR="001F0675">
              <w:rPr>
                <w:sz w:val="22"/>
              </w:rPr>
              <w:t xml:space="preserve">b).  </w:t>
            </w:r>
          </w:p>
          <w:p w14:paraId="4651C774" w14:textId="77777777" w:rsidR="00222016" w:rsidRPr="0007024F" w:rsidRDefault="00222016" w:rsidP="00222016">
            <w:pPr>
              <w:spacing w:after="0" w:line="240" w:lineRule="auto"/>
              <w:jc w:val="both"/>
              <w:rPr>
                <w:szCs w:val="28"/>
              </w:rPr>
            </w:pPr>
          </w:p>
        </w:tc>
        <w:tc>
          <w:tcPr>
            <w:tcW w:w="3969" w:type="dxa"/>
            <w:shd w:val="clear" w:color="auto" w:fill="auto"/>
          </w:tcPr>
          <w:p w14:paraId="4A5D88DA" w14:textId="77777777" w:rsidR="00967411" w:rsidRDefault="00506FBA" w:rsidP="00222016">
            <w:pPr>
              <w:spacing w:after="0" w:line="240" w:lineRule="auto"/>
              <w:jc w:val="center"/>
              <w:rPr>
                <w:b/>
                <w:szCs w:val="28"/>
              </w:rPr>
            </w:pPr>
            <w:r>
              <w:rPr>
                <w:b/>
                <w:szCs w:val="28"/>
              </w:rPr>
              <w:t xml:space="preserve">TL. </w:t>
            </w:r>
            <w:r w:rsidR="002142B2">
              <w:rPr>
                <w:b/>
                <w:szCs w:val="28"/>
              </w:rPr>
              <w:t>CHỦ TỊCH</w:t>
            </w:r>
          </w:p>
          <w:p w14:paraId="0157F9A0" w14:textId="77777777" w:rsidR="00506FBA" w:rsidRDefault="00766F46" w:rsidP="00222016">
            <w:pPr>
              <w:spacing w:after="0" w:line="240" w:lineRule="auto"/>
              <w:jc w:val="center"/>
              <w:rPr>
                <w:b/>
                <w:szCs w:val="28"/>
              </w:rPr>
            </w:pPr>
            <w:r>
              <w:rPr>
                <w:b/>
                <w:szCs w:val="28"/>
              </w:rPr>
              <w:t xml:space="preserve">KT. </w:t>
            </w:r>
            <w:r w:rsidR="00506FBA">
              <w:rPr>
                <w:b/>
                <w:szCs w:val="28"/>
              </w:rPr>
              <w:t>CHÁNH VĂN PHÒNG</w:t>
            </w:r>
          </w:p>
          <w:p w14:paraId="27102E37" w14:textId="77777777" w:rsidR="00766F46" w:rsidRDefault="00766F46" w:rsidP="00222016">
            <w:pPr>
              <w:spacing w:after="0" w:line="240" w:lineRule="auto"/>
              <w:jc w:val="center"/>
              <w:rPr>
                <w:b/>
                <w:szCs w:val="28"/>
              </w:rPr>
            </w:pPr>
            <w:r>
              <w:rPr>
                <w:b/>
                <w:szCs w:val="28"/>
              </w:rPr>
              <w:t>PHÓ CHÁNH VĂN PHÒNG</w:t>
            </w:r>
          </w:p>
          <w:p w14:paraId="32C9CB93" w14:textId="77777777" w:rsidR="002142B2" w:rsidRDefault="002142B2" w:rsidP="00222016">
            <w:pPr>
              <w:spacing w:after="0" w:line="240" w:lineRule="auto"/>
              <w:jc w:val="center"/>
              <w:rPr>
                <w:b/>
                <w:szCs w:val="28"/>
              </w:rPr>
            </w:pPr>
          </w:p>
          <w:p w14:paraId="02939259" w14:textId="77777777" w:rsidR="002142B2" w:rsidRDefault="002142B2" w:rsidP="00222016">
            <w:pPr>
              <w:spacing w:after="0" w:line="240" w:lineRule="auto"/>
              <w:jc w:val="center"/>
              <w:rPr>
                <w:b/>
                <w:szCs w:val="28"/>
              </w:rPr>
            </w:pPr>
          </w:p>
          <w:p w14:paraId="7262042F" w14:textId="77777777" w:rsidR="002142B2" w:rsidRDefault="002142B2" w:rsidP="00222016">
            <w:pPr>
              <w:spacing w:after="0" w:line="240" w:lineRule="auto"/>
              <w:jc w:val="center"/>
              <w:rPr>
                <w:b/>
                <w:szCs w:val="28"/>
              </w:rPr>
            </w:pPr>
          </w:p>
          <w:p w14:paraId="354768D7" w14:textId="77777777" w:rsidR="002142B2" w:rsidRDefault="002142B2" w:rsidP="00222016">
            <w:pPr>
              <w:spacing w:after="0" w:line="240" w:lineRule="auto"/>
              <w:jc w:val="center"/>
              <w:rPr>
                <w:b/>
                <w:szCs w:val="28"/>
              </w:rPr>
            </w:pPr>
          </w:p>
          <w:p w14:paraId="0F8DC651" w14:textId="77777777" w:rsidR="002142B2" w:rsidRDefault="002142B2" w:rsidP="00222016">
            <w:pPr>
              <w:spacing w:after="0" w:line="240" w:lineRule="auto"/>
              <w:jc w:val="center"/>
              <w:rPr>
                <w:b/>
                <w:szCs w:val="28"/>
              </w:rPr>
            </w:pPr>
          </w:p>
          <w:p w14:paraId="4CFDCC78" w14:textId="77777777" w:rsidR="002142B2" w:rsidRDefault="002142B2" w:rsidP="00222016">
            <w:pPr>
              <w:spacing w:after="0" w:line="240" w:lineRule="auto"/>
              <w:jc w:val="center"/>
              <w:rPr>
                <w:b/>
                <w:szCs w:val="28"/>
              </w:rPr>
            </w:pPr>
          </w:p>
          <w:p w14:paraId="3F99F687" w14:textId="77777777" w:rsidR="002142B2" w:rsidRPr="00967411" w:rsidRDefault="00766F46" w:rsidP="00222016">
            <w:pPr>
              <w:spacing w:after="0" w:line="240" w:lineRule="auto"/>
              <w:jc w:val="center"/>
              <w:rPr>
                <w:b/>
                <w:szCs w:val="28"/>
              </w:rPr>
            </w:pPr>
            <w:r>
              <w:rPr>
                <w:b/>
                <w:szCs w:val="28"/>
              </w:rPr>
              <w:t>Đoàn Ngọc Thượng</w:t>
            </w:r>
          </w:p>
        </w:tc>
      </w:tr>
    </w:tbl>
    <w:p w14:paraId="04773098" w14:textId="77777777" w:rsidR="00222016" w:rsidRDefault="00222016" w:rsidP="001F0675"/>
    <w:sectPr w:rsidR="00222016" w:rsidSect="00B12ACF">
      <w:headerReference w:type="default" r:id="rId8"/>
      <w:pgSz w:w="11907" w:h="16840" w:code="9"/>
      <w:pgMar w:top="1134" w:right="1134" w:bottom="1134" w:left="1701" w:header="720" w:footer="720" w:gutter="0"/>
      <w:pgNumType w:start="2"/>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012EA4" w14:textId="77777777" w:rsidR="00DA1D99" w:rsidRDefault="00DA1D99" w:rsidP="00B12ACF">
      <w:pPr>
        <w:spacing w:after="0" w:line="240" w:lineRule="auto"/>
      </w:pPr>
      <w:r>
        <w:separator/>
      </w:r>
    </w:p>
  </w:endnote>
  <w:endnote w:type="continuationSeparator" w:id="0">
    <w:p w14:paraId="730B8E70" w14:textId="77777777" w:rsidR="00DA1D99" w:rsidRDefault="00DA1D99" w:rsidP="00B12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2E771D" w14:textId="77777777" w:rsidR="00DA1D99" w:rsidRDefault="00DA1D99" w:rsidP="00B12ACF">
      <w:pPr>
        <w:spacing w:after="0" w:line="240" w:lineRule="auto"/>
      </w:pPr>
      <w:r>
        <w:separator/>
      </w:r>
    </w:p>
  </w:footnote>
  <w:footnote w:type="continuationSeparator" w:id="0">
    <w:p w14:paraId="1E5981DA" w14:textId="77777777" w:rsidR="00DA1D99" w:rsidRDefault="00DA1D99" w:rsidP="00B12A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FF7A18" w14:textId="71E44CA4" w:rsidR="00690B59" w:rsidRDefault="00690B59">
    <w:pPr>
      <w:pStyle w:val="Header"/>
      <w:jc w:val="center"/>
    </w:pPr>
  </w:p>
  <w:p w14:paraId="66429447" w14:textId="77777777" w:rsidR="00690B59" w:rsidRDefault="00690B5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907903"/>
      <w:docPartObj>
        <w:docPartGallery w:val="Page Numbers (Top of Page)"/>
        <w:docPartUnique/>
      </w:docPartObj>
    </w:sdtPr>
    <w:sdtEndPr>
      <w:rPr>
        <w:noProof/>
        <w:sz w:val="24"/>
        <w:szCs w:val="24"/>
      </w:rPr>
    </w:sdtEndPr>
    <w:sdtContent>
      <w:p w14:paraId="238DD18B" w14:textId="77777777" w:rsidR="00690B59" w:rsidRPr="00690B59" w:rsidRDefault="00690B59">
        <w:pPr>
          <w:pStyle w:val="Header"/>
          <w:jc w:val="center"/>
          <w:rPr>
            <w:sz w:val="24"/>
            <w:szCs w:val="24"/>
          </w:rPr>
        </w:pPr>
        <w:r w:rsidRPr="00690B59">
          <w:rPr>
            <w:sz w:val="24"/>
            <w:szCs w:val="24"/>
          </w:rPr>
          <w:fldChar w:fldCharType="begin"/>
        </w:r>
        <w:r w:rsidRPr="00690B59">
          <w:rPr>
            <w:sz w:val="24"/>
            <w:szCs w:val="24"/>
          </w:rPr>
          <w:instrText xml:space="preserve"> PAGE   \* MERGEFORMAT </w:instrText>
        </w:r>
        <w:r w:rsidRPr="00690B59">
          <w:rPr>
            <w:sz w:val="24"/>
            <w:szCs w:val="24"/>
          </w:rPr>
          <w:fldChar w:fldCharType="separate"/>
        </w:r>
        <w:r>
          <w:rPr>
            <w:noProof/>
            <w:sz w:val="24"/>
            <w:szCs w:val="24"/>
          </w:rPr>
          <w:t>2</w:t>
        </w:r>
        <w:r w:rsidRPr="00690B59">
          <w:rPr>
            <w:noProof/>
            <w:sz w:val="24"/>
            <w:szCs w:val="24"/>
          </w:rPr>
          <w:fldChar w:fldCharType="end"/>
        </w:r>
      </w:p>
    </w:sdtContent>
  </w:sdt>
  <w:p w14:paraId="12AC7E7E" w14:textId="77777777" w:rsidR="00690B59" w:rsidRDefault="00690B5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016"/>
    <w:rsid w:val="0000784D"/>
    <w:rsid w:val="00046A5A"/>
    <w:rsid w:val="00067E67"/>
    <w:rsid w:val="000A0A26"/>
    <w:rsid w:val="000A5F5C"/>
    <w:rsid w:val="000D3A0F"/>
    <w:rsid w:val="000E64C9"/>
    <w:rsid w:val="001057C3"/>
    <w:rsid w:val="001A2E3C"/>
    <w:rsid w:val="001B1E7F"/>
    <w:rsid w:val="001D6BFA"/>
    <w:rsid w:val="001E00E0"/>
    <w:rsid w:val="001F0675"/>
    <w:rsid w:val="002022CE"/>
    <w:rsid w:val="002142B2"/>
    <w:rsid w:val="00222016"/>
    <w:rsid w:val="00240ADD"/>
    <w:rsid w:val="0024710E"/>
    <w:rsid w:val="0026737B"/>
    <w:rsid w:val="0027664F"/>
    <w:rsid w:val="002969E9"/>
    <w:rsid w:val="00374282"/>
    <w:rsid w:val="003A42BF"/>
    <w:rsid w:val="003B6956"/>
    <w:rsid w:val="004360A8"/>
    <w:rsid w:val="0047375E"/>
    <w:rsid w:val="0048261D"/>
    <w:rsid w:val="004909C8"/>
    <w:rsid w:val="004A65D9"/>
    <w:rsid w:val="004F16FF"/>
    <w:rsid w:val="00506FBA"/>
    <w:rsid w:val="00535760"/>
    <w:rsid w:val="005B3519"/>
    <w:rsid w:val="00615016"/>
    <w:rsid w:val="00624864"/>
    <w:rsid w:val="00641D06"/>
    <w:rsid w:val="00657A43"/>
    <w:rsid w:val="00666417"/>
    <w:rsid w:val="00690B59"/>
    <w:rsid w:val="006A5536"/>
    <w:rsid w:val="006D124F"/>
    <w:rsid w:val="006E1CA5"/>
    <w:rsid w:val="006E42DB"/>
    <w:rsid w:val="00701936"/>
    <w:rsid w:val="00766F46"/>
    <w:rsid w:val="00780193"/>
    <w:rsid w:val="007954EC"/>
    <w:rsid w:val="007C0C86"/>
    <w:rsid w:val="007E6F15"/>
    <w:rsid w:val="007F29A5"/>
    <w:rsid w:val="0081209F"/>
    <w:rsid w:val="0081535E"/>
    <w:rsid w:val="008330EC"/>
    <w:rsid w:val="0083768A"/>
    <w:rsid w:val="008922FD"/>
    <w:rsid w:val="008B2675"/>
    <w:rsid w:val="008E6734"/>
    <w:rsid w:val="008F0632"/>
    <w:rsid w:val="00967411"/>
    <w:rsid w:val="009948ED"/>
    <w:rsid w:val="009B03F5"/>
    <w:rsid w:val="009D7748"/>
    <w:rsid w:val="009E5B4F"/>
    <w:rsid w:val="009F1F84"/>
    <w:rsid w:val="00A7436C"/>
    <w:rsid w:val="00A87CF4"/>
    <w:rsid w:val="00B12ACF"/>
    <w:rsid w:val="00B62041"/>
    <w:rsid w:val="00B71E9A"/>
    <w:rsid w:val="00B9298C"/>
    <w:rsid w:val="00BA4587"/>
    <w:rsid w:val="00BC1749"/>
    <w:rsid w:val="00BE2CAB"/>
    <w:rsid w:val="00BF0AC7"/>
    <w:rsid w:val="00C51171"/>
    <w:rsid w:val="00C74945"/>
    <w:rsid w:val="00C923EF"/>
    <w:rsid w:val="00C937F2"/>
    <w:rsid w:val="00CB3587"/>
    <w:rsid w:val="00CD62E0"/>
    <w:rsid w:val="00D02E3C"/>
    <w:rsid w:val="00D1522C"/>
    <w:rsid w:val="00D3122D"/>
    <w:rsid w:val="00DA1D99"/>
    <w:rsid w:val="00DC13D0"/>
    <w:rsid w:val="00DC1817"/>
    <w:rsid w:val="00DF09CD"/>
    <w:rsid w:val="00DF6C50"/>
    <w:rsid w:val="00E27DC2"/>
    <w:rsid w:val="00E45153"/>
    <w:rsid w:val="00ED40D7"/>
    <w:rsid w:val="00F30FA0"/>
    <w:rsid w:val="00F523E4"/>
    <w:rsid w:val="00F624A6"/>
    <w:rsid w:val="00F64067"/>
    <w:rsid w:val="00FB4E85"/>
    <w:rsid w:val="00FC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8F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220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1CharCharCharCharCharCharCharCharCharCharCharCharCharCharCharCharCharCharChar">
    <w:name w:val="Char Char Char Char Char Char1 Char Char Char Char Char Char Char Char Char Char Char Char Char Char Char Char Char Char Char"/>
    <w:basedOn w:val="Normal"/>
    <w:semiHidden/>
    <w:rsid w:val="00222016"/>
    <w:pPr>
      <w:spacing w:after="160" w:line="240" w:lineRule="exact"/>
    </w:pPr>
    <w:rPr>
      <w:rFonts w:ascii="Arial" w:eastAsia="Times New Roman" w:hAnsi="Arial" w:cs="Times New Roman"/>
      <w:sz w:val="22"/>
    </w:rPr>
  </w:style>
  <w:style w:type="paragraph" w:styleId="Header">
    <w:name w:val="header"/>
    <w:basedOn w:val="Normal"/>
    <w:link w:val="HeaderChar"/>
    <w:uiPriority w:val="99"/>
    <w:unhideWhenUsed/>
    <w:rsid w:val="00B12A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2ACF"/>
  </w:style>
  <w:style w:type="paragraph" w:styleId="Footer">
    <w:name w:val="footer"/>
    <w:basedOn w:val="Normal"/>
    <w:link w:val="FooterChar"/>
    <w:uiPriority w:val="99"/>
    <w:unhideWhenUsed/>
    <w:rsid w:val="00B12A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2AC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220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1CharCharCharCharCharCharCharCharCharCharCharCharCharCharCharCharCharCharChar">
    <w:name w:val="Char Char Char Char Char Char1 Char Char Char Char Char Char Char Char Char Char Char Char Char Char Char Char Char Char Char"/>
    <w:basedOn w:val="Normal"/>
    <w:semiHidden/>
    <w:rsid w:val="00222016"/>
    <w:pPr>
      <w:spacing w:after="160" w:line="240" w:lineRule="exact"/>
    </w:pPr>
    <w:rPr>
      <w:rFonts w:ascii="Arial" w:eastAsia="Times New Roman" w:hAnsi="Arial" w:cs="Times New Roman"/>
      <w:sz w:val="22"/>
    </w:rPr>
  </w:style>
  <w:style w:type="paragraph" w:styleId="Header">
    <w:name w:val="header"/>
    <w:basedOn w:val="Normal"/>
    <w:link w:val="HeaderChar"/>
    <w:uiPriority w:val="99"/>
    <w:unhideWhenUsed/>
    <w:rsid w:val="00B12A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2ACF"/>
  </w:style>
  <w:style w:type="paragraph" w:styleId="Footer">
    <w:name w:val="footer"/>
    <w:basedOn w:val="Normal"/>
    <w:link w:val="FooterChar"/>
    <w:uiPriority w:val="99"/>
    <w:unhideWhenUsed/>
    <w:rsid w:val="00B12A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2A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595</TotalTime>
  <Pages>2</Pages>
  <Words>423</Words>
  <Characters>2415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 Cao Nguyen</dc:creator>
  <cp:lastModifiedBy>Tran Cao Nguyen</cp:lastModifiedBy>
  <cp:revision>69</cp:revision>
  <dcterms:created xsi:type="dcterms:W3CDTF">2024-04-05T09:18:00Z</dcterms:created>
  <dcterms:modified xsi:type="dcterms:W3CDTF">2025-05-19T09:26:00Z</dcterms:modified>
</cp:coreProperties>
</file>