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66" w:type="dxa"/>
        <w:tblInd w:w="61" w:type="dxa"/>
        <w:tblLayout w:type="fixed"/>
        <w:tblCellMar>
          <w:top w:w="55" w:type="dxa"/>
          <w:left w:w="55" w:type="dxa"/>
          <w:bottom w:w="55" w:type="dxa"/>
          <w:right w:w="55" w:type="dxa"/>
        </w:tblCellMar>
        <w:tblLook w:val="0000" w:firstRow="0" w:lastRow="0" w:firstColumn="0" w:lastColumn="0" w:noHBand="0" w:noVBand="0"/>
      </w:tblPr>
      <w:tblGrid>
        <w:gridCol w:w="3113"/>
        <w:gridCol w:w="142"/>
        <w:gridCol w:w="5811"/>
      </w:tblGrid>
      <w:tr w:rsidR="00C2280C" w:rsidRPr="00405029" w14:paraId="53AB99AD" w14:textId="77777777" w:rsidTr="00685931">
        <w:trPr>
          <w:trHeight w:val="739"/>
        </w:trPr>
        <w:tc>
          <w:tcPr>
            <w:tcW w:w="3113" w:type="dxa"/>
          </w:tcPr>
          <w:p w14:paraId="6D8AFF39" w14:textId="22D8AC4F" w:rsidR="00C2280C" w:rsidRPr="00405029" w:rsidRDefault="008312A8" w:rsidP="00623090">
            <w:pPr>
              <w:snapToGrid w:val="0"/>
              <w:jc w:val="center"/>
              <w:rPr>
                <w:b/>
                <w:bCs/>
                <w:sz w:val="26"/>
                <w:szCs w:val="26"/>
              </w:rPr>
            </w:pPr>
            <w:r w:rsidRPr="00405029">
              <w:rPr>
                <w:noProof/>
                <w:lang w:eastAsia="en-US"/>
              </w:rPr>
              <mc:AlternateContent>
                <mc:Choice Requires="wps">
                  <w:drawing>
                    <wp:anchor distT="0" distB="0" distL="114300" distR="114300" simplePos="0" relativeHeight="251654656" behindDoc="0" locked="0" layoutInCell="1" allowOverlap="1" wp14:anchorId="2CEA3489" wp14:editId="41383FA1">
                      <wp:simplePos x="0" y="0"/>
                      <wp:positionH relativeFrom="column">
                        <wp:posOffset>703581</wp:posOffset>
                      </wp:positionH>
                      <wp:positionV relativeFrom="paragraph">
                        <wp:posOffset>415290</wp:posOffset>
                      </wp:positionV>
                      <wp:extent cx="514350" cy="0"/>
                      <wp:effectExtent l="0" t="0" r="0" b="0"/>
                      <wp:wrapNone/>
                      <wp:docPr id="107206078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1D2BB"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32.7pt" to="95.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" strokeweight=".26mm">
                      <v:stroke joinstyle="miter"/>
                    </v:line>
                  </w:pict>
                </mc:Fallback>
              </mc:AlternateContent>
            </w:r>
            <w:r w:rsidR="000B5482">
              <w:rPr>
                <w:b/>
                <w:bCs/>
                <w:sz w:val="26"/>
                <w:szCs w:val="26"/>
              </w:rPr>
              <w:t>ỦY</w:t>
            </w:r>
            <w:r w:rsidR="00C2280C" w:rsidRPr="00405029">
              <w:rPr>
                <w:b/>
                <w:bCs/>
                <w:sz w:val="26"/>
                <w:szCs w:val="26"/>
              </w:rPr>
              <w:t xml:space="preserve"> BAN NHÂN DÂN</w:t>
            </w:r>
            <w:r w:rsidR="00E027CD">
              <w:rPr>
                <w:b/>
                <w:bCs/>
                <w:sz w:val="26"/>
                <w:szCs w:val="26"/>
              </w:rPr>
              <w:t xml:space="preserve"> </w:t>
            </w:r>
            <w:r w:rsidR="00C2280C" w:rsidRPr="00405029">
              <w:rPr>
                <w:b/>
                <w:bCs/>
                <w:sz w:val="26"/>
                <w:szCs w:val="26"/>
              </w:rPr>
              <w:t>TỈNH ĐẮK LẮK</w:t>
            </w:r>
          </w:p>
        </w:tc>
        <w:tc>
          <w:tcPr>
            <w:tcW w:w="142" w:type="dxa"/>
          </w:tcPr>
          <w:p w14:paraId="086E1ABB" w14:textId="77777777" w:rsidR="00C2280C" w:rsidRPr="00405029" w:rsidRDefault="00C2280C" w:rsidP="00623090">
            <w:pPr>
              <w:snapToGrid w:val="0"/>
              <w:jc w:val="center"/>
              <w:rPr>
                <w:b/>
                <w:bCs/>
              </w:rPr>
            </w:pPr>
          </w:p>
        </w:tc>
        <w:tc>
          <w:tcPr>
            <w:tcW w:w="5811" w:type="dxa"/>
          </w:tcPr>
          <w:p w14:paraId="03043681" w14:textId="08B72620" w:rsidR="00C2280C" w:rsidRPr="00405029" w:rsidRDefault="008312A8" w:rsidP="00623090">
            <w:pPr>
              <w:snapToGrid w:val="0"/>
              <w:jc w:val="center"/>
              <w:rPr>
                <w:b/>
                <w:bCs/>
                <w:sz w:val="28"/>
                <w:szCs w:val="28"/>
              </w:rPr>
            </w:pPr>
            <w:r w:rsidRPr="00405029">
              <w:rPr>
                <w:noProof/>
                <w:lang w:eastAsia="en-US"/>
              </w:rPr>
              <mc:AlternateContent>
                <mc:Choice Requires="wps">
                  <w:drawing>
                    <wp:anchor distT="0" distB="0" distL="114300" distR="114300" simplePos="0" relativeHeight="251655680" behindDoc="0" locked="0" layoutInCell="1" allowOverlap="1" wp14:anchorId="2FEE3F2B" wp14:editId="2F539031">
                      <wp:simplePos x="0" y="0"/>
                      <wp:positionH relativeFrom="column">
                        <wp:posOffset>789305</wp:posOffset>
                      </wp:positionH>
                      <wp:positionV relativeFrom="paragraph">
                        <wp:posOffset>405765</wp:posOffset>
                      </wp:positionV>
                      <wp:extent cx="2009775" cy="0"/>
                      <wp:effectExtent l="0" t="0" r="0" b="0"/>
                      <wp:wrapNone/>
                      <wp:docPr id="139407630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18C87"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31.95pt" to="220.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" strokeweight=".26mm">
                      <v:stroke joinstyle="miter"/>
                    </v:line>
                  </w:pict>
                </mc:Fallback>
              </mc:AlternateContent>
            </w:r>
            <w:r w:rsidR="00C2280C" w:rsidRPr="00405029">
              <w:rPr>
                <w:b/>
                <w:bCs/>
                <w:sz w:val="26"/>
                <w:szCs w:val="26"/>
              </w:rPr>
              <w:t>CỘNG HÒA XÃ HỘI CHỦ NGHĨA VIỆT NAM</w:t>
            </w:r>
            <w:r w:rsidR="00C2280C" w:rsidRPr="00405029">
              <w:rPr>
                <w:b/>
                <w:bCs/>
                <w:sz w:val="26"/>
                <w:szCs w:val="26"/>
              </w:rPr>
              <w:br/>
            </w:r>
            <w:r w:rsidR="00C2280C" w:rsidRPr="00D7436A">
              <w:rPr>
                <w:b/>
                <w:bCs/>
                <w:sz w:val="26"/>
                <w:szCs w:val="28"/>
              </w:rPr>
              <w:t>Độc lập - Tự do - Hạnh phúc</w:t>
            </w:r>
          </w:p>
        </w:tc>
      </w:tr>
      <w:tr w:rsidR="00C2280C" w:rsidRPr="00405029" w14:paraId="7C09CBAA" w14:textId="77777777" w:rsidTr="00685931">
        <w:tc>
          <w:tcPr>
            <w:tcW w:w="3113" w:type="dxa"/>
            <w:vAlign w:val="center"/>
          </w:tcPr>
          <w:p w14:paraId="79335F22" w14:textId="32396A7D" w:rsidR="00C2280C" w:rsidRPr="00A10BCB" w:rsidRDefault="00C2280C" w:rsidP="00182F83">
            <w:pPr>
              <w:snapToGrid w:val="0"/>
              <w:jc w:val="center"/>
              <w:rPr>
                <w:sz w:val="26"/>
                <w:szCs w:val="26"/>
              </w:rPr>
            </w:pPr>
            <w:r w:rsidRPr="00A10BCB">
              <w:rPr>
                <w:sz w:val="26"/>
                <w:szCs w:val="26"/>
              </w:rPr>
              <w:t>Số</w:t>
            </w:r>
            <w:r w:rsidRPr="009F1494">
              <w:rPr>
                <w:sz w:val="26"/>
                <w:szCs w:val="26"/>
              </w:rPr>
              <w:t xml:space="preserve">:  </w:t>
            </w:r>
            <w:r w:rsidR="00133B30" w:rsidRPr="009F1494">
              <w:rPr>
                <w:b/>
                <w:sz w:val="26"/>
                <w:szCs w:val="26"/>
              </w:rPr>
              <w:t xml:space="preserve">  </w:t>
            </w:r>
            <w:r w:rsidRPr="009F1494">
              <w:rPr>
                <w:sz w:val="26"/>
                <w:szCs w:val="26"/>
              </w:rPr>
              <w:t>/20</w:t>
            </w:r>
            <w:r w:rsidR="00133B30" w:rsidRPr="009F1494">
              <w:rPr>
                <w:sz w:val="26"/>
                <w:szCs w:val="26"/>
              </w:rPr>
              <w:t>25</w:t>
            </w:r>
            <w:r w:rsidRPr="009F1494">
              <w:rPr>
                <w:sz w:val="26"/>
                <w:szCs w:val="26"/>
              </w:rPr>
              <w:t>/QĐ-</w:t>
            </w:r>
            <w:r w:rsidR="00AC201E" w:rsidRPr="009F1494">
              <w:rPr>
                <w:sz w:val="26"/>
                <w:szCs w:val="26"/>
              </w:rPr>
              <w:t>UBND</w:t>
            </w:r>
          </w:p>
        </w:tc>
        <w:tc>
          <w:tcPr>
            <w:tcW w:w="142" w:type="dxa"/>
            <w:vAlign w:val="center"/>
          </w:tcPr>
          <w:p w14:paraId="42D591AA" w14:textId="77777777" w:rsidR="00C2280C" w:rsidRPr="00405029" w:rsidRDefault="00C2280C" w:rsidP="00623090">
            <w:pPr>
              <w:snapToGrid w:val="0"/>
              <w:jc w:val="center"/>
              <w:rPr>
                <w:sz w:val="26"/>
                <w:szCs w:val="26"/>
              </w:rPr>
            </w:pPr>
          </w:p>
        </w:tc>
        <w:tc>
          <w:tcPr>
            <w:tcW w:w="5811" w:type="dxa"/>
            <w:vAlign w:val="center"/>
          </w:tcPr>
          <w:p w14:paraId="1641F968" w14:textId="1ACF0885" w:rsidR="00C2280C" w:rsidRPr="00A10BCB" w:rsidRDefault="00C2280C" w:rsidP="00182F83">
            <w:pPr>
              <w:snapToGrid w:val="0"/>
              <w:ind w:left="-1" w:right="-12"/>
              <w:jc w:val="center"/>
              <w:rPr>
                <w:i/>
                <w:iCs/>
                <w:sz w:val="26"/>
                <w:szCs w:val="26"/>
              </w:rPr>
            </w:pPr>
            <w:r w:rsidRPr="00A10BCB">
              <w:rPr>
                <w:i/>
                <w:iCs/>
                <w:sz w:val="26"/>
                <w:szCs w:val="26"/>
              </w:rPr>
              <w:t xml:space="preserve">Đắk Lắk, ngày  </w:t>
            </w:r>
            <w:r w:rsidR="00133B30" w:rsidRPr="00A10BCB">
              <w:rPr>
                <w:b/>
                <w:i/>
                <w:iCs/>
                <w:color w:val="FF0000"/>
                <w:sz w:val="26"/>
                <w:szCs w:val="26"/>
              </w:rPr>
              <w:t xml:space="preserve"> </w:t>
            </w:r>
            <w:r w:rsidRPr="00A10BCB">
              <w:rPr>
                <w:i/>
                <w:iCs/>
                <w:sz w:val="26"/>
                <w:szCs w:val="26"/>
              </w:rPr>
              <w:t xml:space="preserve">  tháng</w:t>
            </w:r>
            <w:r w:rsidR="00182F83" w:rsidRPr="00A10BCB">
              <w:rPr>
                <w:i/>
                <w:iCs/>
                <w:sz w:val="26"/>
                <w:szCs w:val="26"/>
              </w:rPr>
              <w:t xml:space="preserve"> </w:t>
            </w:r>
            <w:r w:rsidRPr="00A10BCB">
              <w:rPr>
                <w:i/>
                <w:iCs/>
                <w:sz w:val="26"/>
                <w:szCs w:val="26"/>
              </w:rPr>
              <w:t xml:space="preserve"> </w:t>
            </w:r>
            <w:r w:rsidR="00182F83" w:rsidRPr="00A10BCB">
              <w:rPr>
                <w:i/>
                <w:iCs/>
                <w:sz w:val="26"/>
                <w:szCs w:val="26"/>
              </w:rPr>
              <w:t xml:space="preserve"> </w:t>
            </w:r>
            <w:r w:rsidRPr="00A10BCB">
              <w:rPr>
                <w:i/>
                <w:iCs/>
                <w:sz w:val="26"/>
                <w:szCs w:val="26"/>
              </w:rPr>
              <w:t xml:space="preserve"> năm 20</w:t>
            </w:r>
            <w:r w:rsidR="00133B30" w:rsidRPr="00A10BCB">
              <w:rPr>
                <w:i/>
                <w:iCs/>
                <w:sz w:val="26"/>
                <w:szCs w:val="26"/>
              </w:rPr>
              <w:t>25</w:t>
            </w:r>
          </w:p>
        </w:tc>
      </w:tr>
    </w:tbl>
    <w:p w14:paraId="1ED74480" w14:textId="6D5717C8" w:rsidR="00C2280C" w:rsidRPr="0045601B" w:rsidRDefault="00567407" w:rsidP="009E6075">
      <w:pPr>
        <w:spacing w:before="360"/>
        <w:jc w:val="center"/>
        <w:rPr>
          <w:b/>
          <w:bCs/>
          <w:sz w:val="28"/>
          <w:szCs w:val="28"/>
        </w:rPr>
      </w:pPr>
      <w:r w:rsidRPr="0045601B">
        <w:rPr>
          <w:noProof/>
          <w:sz w:val="28"/>
          <w:szCs w:val="28"/>
          <w:lang w:eastAsia="en-US"/>
        </w:rPr>
        <mc:AlternateContent>
          <mc:Choice Requires="wps">
            <w:drawing>
              <wp:anchor distT="0" distB="0" distL="114300" distR="114300" simplePos="0" relativeHeight="251662848" behindDoc="0" locked="0" layoutInCell="1" allowOverlap="1" wp14:anchorId="793A975C" wp14:editId="09DD5FFB">
                <wp:simplePos x="0" y="0"/>
                <wp:positionH relativeFrom="column">
                  <wp:posOffset>382743</wp:posOffset>
                </wp:positionH>
                <wp:positionV relativeFrom="paragraph">
                  <wp:posOffset>85090</wp:posOffset>
                </wp:positionV>
                <wp:extent cx="946150" cy="292735"/>
                <wp:effectExtent l="0" t="0" r="25400" b="12065"/>
                <wp:wrapNone/>
                <wp:docPr id="4" name="Text Box 4"/>
                <wp:cNvGraphicFramePr/>
                <a:graphic xmlns:a="http://schemas.openxmlformats.org/drawingml/2006/main">
                  <a:graphicData uri="http://schemas.microsoft.com/office/word/2010/wordprocessingShape">
                    <wps:wsp>
                      <wps:cNvSpPr txBox="1"/>
                      <wps:spPr>
                        <a:xfrm>
                          <a:off x="0" y="0"/>
                          <a:ext cx="94615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90455" w14:textId="7F77F6B3" w:rsidR="00567407" w:rsidRPr="000A4010" w:rsidRDefault="00567407" w:rsidP="00567407">
                            <w:pPr>
                              <w:jc w:val="center"/>
                              <w:rPr>
                                <w:b/>
                              </w:rPr>
                            </w:pPr>
                            <w:r w:rsidRPr="000A4010">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A975C" id="_x0000_t202" coordsize="21600,21600" o:spt="202" path="m,l,21600r21600,l21600,xe">
                <v:stroke joinstyle="miter"/>
                <v:path gradientshapeok="t" o:connecttype="rect"/>
              </v:shapetype>
              <v:shape id="Text Box 4" o:spid="_x0000_s1026" type="#_x0000_t202" style="position:absolute;left:0;text-align:left;margin-left:30.15pt;margin-top:6.7pt;width:74.5pt;height:23.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" fillcolor="white [3201]" strokeweight=".5pt">
                <v:textbox>
                  <w:txbxContent>
                    <w:p w14:paraId="68290455" w14:textId="7F77F6B3" w:rsidR="00567407" w:rsidRPr="000A4010" w:rsidRDefault="00567407" w:rsidP="00567407">
                      <w:pPr>
                        <w:jc w:val="center"/>
                        <w:rPr>
                          <w:b/>
                        </w:rPr>
                      </w:pPr>
                      <w:r w:rsidRPr="000A4010">
                        <w:rPr>
                          <w:b/>
                        </w:rPr>
                        <w:t>DỰ THẢO</w:t>
                      </w:r>
                    </w:p>
                  </w:txbxContent>
                </v:textbox>
              </v:shape>
            </w:pict>
          </mc:Fallback>
        </mc:AlternateContent>
      </w:r>
      <w:r w:rsidR="00C2280C" w:rsidRPr="0045601B">
        <w:rPr>
          <w:b/>
          <w:bCs/>
          <w:sz w:val="28"/>
          <w:szCs w:val="28"/>
        </w:rPr>
        <w:t>QUYẾT ĐỊNH</w:t>
      </w:r>
    </w:p>
    <w:p w14:paraId="436BB333" w14:textId="11DF7891" w:rsidR="00DB02A7" w:rsidRPr="0045601B" w:rsidRDefault="00947ACA" w:rsidP="00CC5E10">
      <w:pPr>
        <w:snapToGrid w:val="0"/>
        <w:jc w:val="center"/>
        <w:rPr>
          <w:b/>
          <w:bCs/>
          <w:sz w:val="28"/>
          <w:szCs w:val="28"/>
        </w:rPr>
      </w:pPr>
      <w:r w:rsidRPr="0045601B">
        <w:rPr>
          <w:b/>
          <w:bCs/>
          <w:sz w:val="28"/>
          <w:szCs w:val="28"/>
        </w:rPr>
        <w:t xml:space="preserve">Ban hành quy định về </w:t>
      </w:r>
      <w:r w:rsidR="00A62EAA" w:rsidRPr="0045601B">
        <w:rPr>
          <w:b/>
          <w:bCs/>
          <w:sz w:val="28"/>
          <w:szCs w:val="28"/>
        </w:rPr>
        <w:t xml:space="preserve">xây dựng, </w:t>
      </w:r>
      <w:r w:rsidRPr="0045601B">
        <w:rPr>
          <w:b/>
          <w:bCs/>
          <w:sz w:val="28"/>
          <w:szCs w:val="28"/>
        </w:rPr>
        <w:t>quản lý, sử dụng nghĩa trang và</w:t>
      </w:r>
    </w:p>
    <w:p w14:paraId="15C6770F" w14:textId="77777777" w:rsidR="00C2280C" w:rsidRPr="0045601B" w:rsidRDefault="00947ACA" w:rsidP="00CC5E10">
      <w:pPr>
        <w:snapToGrid w:val="0"/>
        <w:jc w:val="center"/>
        <w:rPr>
          <w:b/>
          <w:bCs/>
          <w:sz w:val="28"/>
          <w:szCs w:val="28"/>
        </w:rPr>
      </w:pPr>
      <w:r w:rsidRPr="0045601B">
        <w:rPr>
          <w:b/>
          <w:bCs/>
          <w:sz w:val="28"/>
          <w:szCs w:val="28"/>
        </w:rPr>
        <w:t xml:space="preserve">cơ sở hỏa táng trên địa bàn tỉnh </w:t>
      </w:r>
      <w:r w:rsidR="006B6BAF" w:rsidRPr="0045601B">
        <w:rPr>
          <w:b/>
          <w:bCs/>
          <w:sz w:val="28"/>
          <w:szCs w:val="28"/>
        </w:rPr>
        <w:t>Đ</w:t>
      </w:r>
      <w:r w:rsidRPr="0045601B">
        <w:rPr>
          <w:b/>
          <w:bCs/>
          <w:sz w:val="28"/>
          <w:szCs w:val="28"/>
        </w:rPr>
        <w:t xml:space="preserve">ắk </w:t>
      </w:r>
      <w:r w:rsidR="006B6BAF" w:rsidRPr="0045601B">
        <w:rPr>
          <w:b/>
          <w:bCs/>
          <w:sz w:val="28"/>
          <w:szCs w:val="28"/>
        </w:rPr>
        <w:t>L</w:t>
      </w:r>
      <w:r w:rsidRPr="0045601B">
        <w:rPr>
          <w:b/>
          <w:bCs/>
          <w:sz w:val="28"/>
          <w:szCs w:val="28"/>
        </w:rPr>
        <w:t>ắk</w:t>
      </w:r>
    </w:p>
    <w:p w14:paraId="79D23185" w14:textId="41864584" w:rsidR="00C2280C" w:rsidRPr="0045601B" w:rsidRDefault="008312A8" w:rsidP="0021746B">
      <w:pPr>
        <w:spacing w:before="240"/>
        <w:rPr>
          <w:b/>
          <w:bCs/>
          <w:sz w:val="28"/>
          <w:szCs w:val="28"/>
        </w:rPr>
      </w:pPr>
      <w:r w:rsidRPr="0045601B">
        <w:rPr>
          <w:noProof/>
          <w:sz w:val="28"/>
          <w:szCs w:val="28"/>
          <w:lang w:eastAsia="en-US"/>
        </w:rPr>
        <mc:AlternateContent>
          <mc:Choice Requires="wps">
            <w:drawing>
              <wp:anchor distT="0" distB="0" distL="114300" distR="114300" simplePos="0" relativeHeight="251656704" behindDoc="0" locked="0" layoutInCell="1" allowOverlap="1" wp14:anchorId="61FA0E77" wp14:editId="221FFA5A">
                <wp:simplePos x="0" y="0"/>
                <wp:positionH relativeFrom="column">
                  <wp:posOffset>1941195</wp:posOffset>
                </wp:positionH>
                <wp:positionV relativeFrom="paragraph">
                  <wp:posOffset>19050</wp:posOffset>
                </wp:positionV>
                <wp:extent cx="2104390" cy="0"/>
                <wp:effectExtent l="0" t="0" r="0" b="0"/>
                <wp:wrapNone/>
                <wp:docPr id="35825896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BAEB4"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1.5pt" to="31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" strokeweight=".26mm">
                <v:stroke joinstyle="miter"/>
              </v:line>
            </w:pict>
          </mc:Fallback>
        </mc:AlternateContent>
      </w:r>
    </w:p>
    <w:p w14:paraId="0FC2A891" w14:textId="38A31111" w:rsidR="00C2280C" w:rsidRPr="0045601B" w:rsidRDefault="00A35691" w:rsidP="0045601B">
      <w:pPr>
        <w:spacing w:before="120" w:line="276" w:lineRule="auto"/>
        <w:ind w:firstLine="567"/>
        <w:jc w:val="both"/>
        <w:rPr>
          <w:i/>
          <w:sz w:val="28"/>
          <w:szCs w:val="28"/>
        </w:rPr>
      </w:pPr>
      <w:r w:rsidRPr="0045601B">
        <w:rPr>
          <w:i/>
          <w:sz w:val="28"/>
          <w:szCs w:val="28"/>
        </w:rPr>
        <w:t xml:space="preserve">Căn cứ Luật Tổ chức chính quyền địa phương </w:t>
      </w:r>
      <w:r w:rsidR="007175F1" w:rsidRPr="0045601B">
        <w:rPr>
          <w:i/>
          <w:sz w:val="28"/>
          <w:szCs w:val="28"/>
        </w:rPr>
        <w:t>số 72/2025/QH15</w:t>
      </w:r>
      <w:r w:rsidR="00C2280C" w:rsidRPr="0045601B">
        <w:rPr>
          <w:i/>
          <w:sz w:val="28"/>
          <w:szCs w:val="28"/>
        </w:rPr>
        <w:t>;</w:t>
      </w:r>
      <w:r w:rsidR="005804DC" w:rsidRPr="0045601B">
        <w:rPr>
          <w:i/>
          <w:sz w:val="28"/>
          <w:szCs w:val="28"/>
        </w:rPr>
        <w:t xml:space="preserve"> </w:t>
      </w:r>
    </w:p>
    <w:p w14:paraId="39C96FDC" w14:textId="7F1D4EC2" w:rsidR="00C2280C" w:rsidRPr="0045601B" w:rsidRDefault="00E46EE6" w:rsidP="0045601B">
      <w:pPr>
        <w:spacing w:before="120" w:line="276" w:lineRule="auto"/>
        <w:ind w:firstLine="567"/>
        <w:jc w:val="both"/>
        <w:rPr>
          <w:i/>
          <w:sz w:val="28"/>
          <w:szCs w:val="28"/>
        </w:rPr>
      </w:pPr>
      <w:r w:rsidRPr="0045601B">
        <w:rPr>
          <w:i/>
          <w:sz w:val="28"/>
          <w:szCs w:val="28"/>
        </w:rPr>
        <w:t xml:space="preserve">Căn cứ Luật Xây dựng </w:t>
      </w:r>
      <w:r w:rsidR="00307626" w:rsidRPr="0045601B">
        <w:rPr>
          <w:i/>
          <w:sz w:val="28"/>
          <w:szCs w:val="28"/>
        </w:rPr>
        <w:t>số 50/2014/QH13</w:t>
      </w:r>
      <w:r w:rsidR="004E1E42">
        <w:rPr>
          <w:i/>
          <w:sz w:val="28"/>
          <w:szCs w:val="28"/>
        </w:rPr>
        <w:t xml:space="preserve"> được</w:t>
      </w:r>
      <w:r w:rsidR="00993A39" w:rsidRPr="0045601B">
        <w:rPr>
          <w:i/>
          <w:sz w:val="28"/>
          <w:szCs w:val="28"/>
        </w:rPr>
        <w:t xml:space="preserve"> </w:t>
      </w:r>
      <w:r w:rsidR="004E1E42">
        <w:rPr>
          <w:i/>
          <w:sz w:val="28"/>
          <w:szCs w:val="28"/>
        </w:rPr>
        <w:t>s</w:t>
      </w:r>
      <w:r w:rsidR="00993A39" w:rsidRPr="0045601B">
        <w:rPr>
          <w:i/>
          <w:sz w:val="28"/>
          <w:szCs w:val="28"/>
        </w:rPr>
        <w:t xml:space="preserve">ửa đổi, bổ sung </w:t>
      </w:r>
      <w:r w:rsidR="004E1E42">
        <w:rPr>
          <w:i/>
          <w:sz w:val="28"/>
          <w:szCs w:val="28"/>
        </w:rPr>
        <w:t>bởi</w:t>
      </w:r>
      <w:r w:rsidR="00993A39" w:rsidRPr="0045601B">
        <w:rPr>
          <w:i/>
          <w:sz w:val="28"/>
          <w:szCs w:val="28"/>
        </w:rPr>
        <w:t xml:space="preserve"> Luật Xây dựng </w:t>
      </w:r>
      <w:r w:rsidR="00307626" w:rsidRPr="0045601B">
        <w:rPr>
          <w:i/>
          <w:sz w:val="28"/>
          <w:szCs w:val="28"/>
        </w:rPr>
        <w:t>số 62/2020/QH14</w:t>
      </w:r>
      <w:r w:rsidR="00993A39" w:rsidRPr="0045601B">
        <w:rPr>
          <w:i/>
          <w:sz w:val="28"/>
          <w:szCs w:val="28"/>
        </w:rPr>
        <w:t>;</w:t>
      </w:r>
    </w:p>
    <w:p w14:paraId="0CA9C995" w14:textId="5821A537" w:rsidR="00C74068" w:rsidRPr="0045601B" w:rsidRDefault="00C74068" w:rsidP="0045601B">
      <w:pPr>
        <w:spacing w:before="120" w:line="276" w:lineRule="auto"/>
        <w:ind w:firstLine="567"/>
        <w:jc w:val="both"/>
        <w:rPr>
          <w:i/>
          <w:sz w:val="28"/>
          <w:szCs w:val="28"/>
        </w:rPr>
      </w:pPr>
      <w:r w:rsidRPr="0045601B">
        <w:rPr>
          <w:i/>
          <w:sz w:val="28"/>
          <w:szCs w:val="28"/>
        </w:rPr>
        <w:t xml:space="preserve">Căn cứ Luật Bảo vệ môi trường </w:t>
      </w:r>
      <w:r w:rsidR="00F04BD5" w:rsidRPr="0045601B">
        <w:rPr>
          <w:i/>
          <w:sz w:val="28"/>
          <w:szCs w:val="28"/>
        </w:rPr>
        <w:t>số 72/2020/QH14</w:t>
      </w:r>
      <w:r w:rsidRPr="0045601B">
        <w:rPr>
          <w:i/>
          <w:sz w:val="28"/>
          <w:szCs w:val="28"/>
        </w:rPr>
        <w:t>;</w:t>
      </w:r>
    </w:p>
    <w:p w14:paraId="535EEAF5" w14:textId="77777777" w:rsidR="00870B35" w:rsidRPr="0045601B" w:rsidRDefault="00870B35" w:rsidP="0045601B">
      <w:pPr>
        <w:spacing w:before="120" w:line="276" w:lineRule="auto"/>
        <w:ind w:firstLine="567"/>
        <w:jc w:val="both"/>
        <w:rPr>
          <w:i/>
          <w:sz w:val="28"/>
          <w:szCs w:val="28"/>
        </w:rPr>
      </w:pPr>
      <w:r w:rsidRPr="0045601B">
        <w:rPr>
          <w:i/>
          <w:sz w:val="28"/>
          <w:szCs w:val="28"/>
        </w:rPr>
        <w:t>Căn cứ Nghị định số 23/2016/NĐ-CP ngày 05 tháng 4 năm 2016 của Chính phủ về xây dựng, quản lý, sử dụng nghĩa trang và cơ sở hỏa táng;</w:t>
      </w:r>
    </w:p>
    <w:p w14:paraId="4399E780" w14:textId="77777777" w:rsidR="008154FA" w:rsidRPr="0045601B" w:rsidRDefault="008154FA" w:rsidP="0045601B">
      <w:pPr>
        <w:spacing w:before="120" w:line="276" w:lineRule="auto"/>
        <w:ind w:firstLine="567"/>
        <w:jc w:val="both"/>
        <w:rPr>
          <w:i/>
          <w:sz w:val="28"/>
          <w:szCs w:val="28"/>
        </w:rPr>
      </w:pPr>
      <w:r w:rsidRPr="0045601B">
        <w:rPr>
          <w:i/>
          <w:sz w:val="28"/>
          <w:szCs w:val="28"/>
        </w:rPr>
        <w:t>Căn cứ Nghị định số 98/2019/NĐ-CP ngày 27 tháng 12 năm 2019 của Chính phủ sửa đổi, bổ sung một số điều của các Nghị định thuộc lĩnh vực hạ tầng kỹ thuật;</w:t>
      </w:r>
    </w:p>
    <w:p w14:paraId="4259CD45" w14:textId="77777777" w:rsidR="008154FA" w:rsidRPr="0045601B" w:rsidRDefault="008154FA" w:rsidP="0045601B">
      <w:pPr>
        <w:spacing w:before="120" w:line="276" w:lineRule="auto"/>
        <w:ind w:firstLine="567"/>
        <w:jc w:val="both"/>
        <w:rPr>
          <w:i/>
          <w:sz w:val="28"/>
          <w:szCs w:val="28"/>
        </w:rPr>
      </w:pPr>
      <w:bookmarkStart w:id="0" w:name="_Hlk213055934"/>
      <w:r w:rsidRPr="0045601B">
        <w:rPr>
          <w:i/>
          <w:sz w:val="28"/>
          <w:szCs w:val="28"/>
        </w:rPr>
        <w:t>Căn cứ Nghị định số 85/2024/NĐ-CP ngày 10 tháng 7 năm 2024 của Chính phủ quy định chi tiết một số điều của Luật Giá;</w:t>
      </w:r>
    </w:p>
    <w:bookmarkEnd w:id="0"/>
    <w:p w14:paraId="745FEFA8" w14:textId="77777777" w:rsidR="008154FA" w:rsidRPr="0045601B" w:rsidRDefault="008154FA" w:rsidP="0045601B">
      <w:pPr>
        <w:spacing w:before="120" w:line="276" w:lineRule="auto"/>
        <w:ind w:firstLine="567"/>
        <w:jc w:val="both"/>
        <w:rPr>
          <w:i/>
          <w:sz w:val="28"/>
          <w:szCs w:val="28"/>
        </w:rPr>
      </w:pPr>
      <w:r w:rsidRPr="0045601B">
        <w:rPr>
          <w:i/>
          <w:sz w:val="28"/>
          <w:szCs w:val="28"/>
        </w:rPr>
        <w:t>Căn cứ Nghị định số 144/2025/NĐ-CP ngày 12 tháng 6 năm 2025 của Chính phủ quy định về phân quyền, phân cấp trong lĩnh vực quản lý nhà nước của Bộ Xây dựng;</w:t>
      </w:r>
    </w:p>
    <w:p w14:paraId="5437DF33" w14:textId="35713AB7" w:rsidR="007B1F98" w:rsidRPr="0045601B" w:rsidRDefault="007B1F98" w:rsidP="0045601B">
      <w:pPr>
        <w:spacing w:before="120" w:line="276" w:lineRule="auto"/>
        <w:ind w:firstLine="567"/>
        <w:jc w:val="both"/>
        <w:rPr>
          <w:i/>
          <w:sz w:val="28"/>
          <w:szCs w:val="28"/>
        </w:rPr>
      </w:pPr>
      <w:r w:rsidRPr="0045601B">
        <w:rPr>
          <w:i/>
          <w:sz w:val="28"/>
          <w:szCs w:val="28"/>
        </w:rPr>
        <w:t xml:space="preserve">Căn cứ Thông tư số </w:t>
      </w:r>
      <w:bookmarkStart w:id="1" w:name="_Hlk209423672"/>
      <w:r w:rsidRPr="0045601B">
        <w:rPr>
          <w:i/>
          <w:sz w:val="28"/>
          <w:szCs w:val="28"/>
        </w:rPr>
        <w:t xml:space="preserve">14/2018/TT-BXD </w:t>
      </w:r>
      <w:bookmarkStart w:id="2" w:name="_Hlk209423634"/>
      <w:bookmarkEnd w:id="1"/>
      <w:r w:rsidRPr="0045601B">
        <w:rPr>
          <w:i/>
          <w:sz w:val="28"/>
          <w:szCs w:val="28"/>
        </w:rPr>
        <w:t xml:space="preserve">ngày 28 tháng 12 năm 2018 </w:t>
      </w:r>
      <w:bookmarkEnd w:id="2"/>
      <w:r w:rsidRPr="0045601B">
        <w:rPr>
          <w:i/>
          <w:sz w:val="28"/>
          <w:szCs w:val="28"/>
        </w:rPr>
        <w:t xml:space="preserve">của Bộ </w:t>
      </w:r>
      <w:r w:rsidR="00A74B16" w:rsidRPr="0045601B">
        <w:rPr>
          <w:i/>
          <w:sz w:val="28"/>
          <w:szCs w:val="28"/>
        </w:rPr>
        <w:t xml:space="preserve">trưởng Bộ </w:t>
      </w:r>
      <w:r w:rsidRPr="0045601B">
        <w:rPr>
          <w:i/>
          <w:sz w:val="28"/>
          <w:szCs w:val="28"/>
        </w:rPr>
        <w:t xml:space="preserve">Xây dựng </w:t>
      </w:r>
      <w:bookmarkStart w:id="3" w:name="_Hlk209423691"/>
      <w:r w:rsidRPr="0045601B">
        <w:rPr>
          <w:i/>
          <w:sz w:val="28"/>
          <w:szCs w:val="28"/>
        </w:rPr>
        <w:t>về hướng dẫn phương pháp định giá dịch vụ nghĩa trang và dịch vụ hỏa táng</w:t>
      </w:r>
      <w:bookmarkEnd w:id="3"/>
      <w:r w:rsidRPr="0045601B">
        <w:rPr>
          <w:i/>
          <w:sz w:val="28"/>
          <w:szCs w:val="28"/>
        </w:rPr>
        <w:t>;</w:t>
      </w:r>
    </w:p>
    <w:p w14:paraId="477AC241" w14:textId="51C1AB6A" w:rsidR="008154FA" w:rsidRPr="0045601B" w:rsidRDefault="008154FA" w:rsidP="0045601B">
      <w:pPr>
        <w:spacing w:before="120" w:line="276" w:lineRule="auto"/>
        <w:ind w:firstLine="567"/>
        <w:jc w:val="both"/>
        <w:rPr>
          <w:i/>
          <w:sz w:val="28"/>
          <w:szCs w:val="28"/>
        </w:rPr>
      </w:pPr>
      <w:r w:rsidRPr="0045601B">
        <w:rPr>
          <w:i/>
          <w:sz w:val="28"/>
          <w:szCs w:val="28"/>
        </w:rPr>
        <w:t>Căn cứ Thông tư số 06/2021/TT-BXD ngày 30 tháng 6 năm 2021 của Bộ trưởng Bộ Xây dựng quy định phân cấp công trình xây dựng và hướng dẫn áp dụng trong quản lý hoạt động đầu tư xây dựng;</w:t>
      </w:r>
    </w:p>
    <w:p w14:paraId="2FF3AA6A" w14:textId="0B23E21C" w:rsidR="00C2280C" w:rsidRPr="0045601B" w:rsidRDefault="00C2280C" w:rsidP="0045601B">
      <w:pPr>
        <w:spacing w:before="120" w:line="276" w:lineRule="auto"/>
        <w:ind w:firstLine="567"/>
        <w:jc w:val="both"/>
        <w:rPr>
          <w:i/>
          <w:sz w:val="28"/>
          <w:szCs w:val="28"/>
        </w:rPr>
      </w:pPr>
      <w:r w:rsidRPr="0045601B">
        <w:rPr>
          <w:i/>
          <w:sz w:val="28"/>
          <w:szCs w:val="28"/>
        </w:rPr>
        <w:t>Theo đề nghị của Giám đốc Sở Xây dựng tại Tờ trìn</w:t>
      </w:r>
      <w:r w:rsidR="008A6AA5" w:rsidRPr="0045601B">
        <w:rPr>
          <w:i/>
          <w:sz w:val="28"/>
          <w:szCs w:val="28"/>
        </w:rPr>
        <w:t>h số</w:t>
      </w:r>
      <w:r w:rsidR="005258F0" w:rsidRPr="0045601B">
        <w:rPr>
          <w:i/>
          <w:sz w:val="28"/>
          <w:szCs w:val="28"/>
        </w:rPr>
        <w:t xml:space="preserve"> </w:t>
      </w:r>
      <w:r w:rsidR="00B511B6" w:rsidRPr="0045601B">
        <w:rPr>
          <w:i/>
          <w:sz w:val="28"/>
          <w:szCs w:val="28"/>
        </w:rPr>
        <w:t xml:space="preserve">   </w:t>
      </w:r>
      <w:r w:rsidR="00BD0B13" w:rsidRPr="0045601B">
        <w:rPr>
          <w:i/>
          <w:sz w:val="28"/>
          <w:szCs w:val="28"/>
        </w:rPr>
        <w:t>/</w:t>
      </w:r>
      <w:r w:rsidR="009E2C31" w:rsidRPr="0045601B">
        <w:rPr>
          <w:i/>
          <w:sz w:val="28"/>
          <w:szCs w:val="28"/>
        </w:rPr>
        <w:t>TTr-SXD ngày</w:t>
      </w:r>
      <w:r w:rsidR="005258F0" w:rsidRPr="0045601B">
        <w:rPr>
          <w:i/>
          <w:sz w:val="28"/>
          <w:szCs w:val="28"/>
        </w:rPr>
        <w:t xml:space="preserve"> </w:t>
      </w:r>
      <w:r w:rsidR="00B511B6" w:rsidRPr="0045601B">
        <w:rPr>
          <w:i/>
          <w:sz w:val="28"/>
          <w:szCs w:val="28"/>
        </w:rPr>
        <w:t xml:space="preserve">  </w:t>
      </w:r>
      <w:r w:rsidR="00B95975" w:rsidRPr="0045601B">
        <w:rPr>
          <w:i/>
          <w:sz w:val="28"/>
          <w:szCs w:val="28"/>
        </w:rPr>
        <w:t>tháng   năm 2025</w:t>
      </w:r>
      <w:r w:rsidR="006B19FD" w:rsidRPr="0045601B">
        <w:rPr>
          <w:i/>
          <w:sz w:val="28"/>
          <w:szCs w:val="28"/>
        </w:rPr>
        <w:t>;</w:t>
      </w:r>
    </w:p>
    <w:p w14:paraId="18D46A37" w14:textId="7142A155" w:rsidR="006B19FD" w:rsidRPr="0045601B" w:rsidRDefault="006B19FD" w:rsidP="0045601B">
      <w:pPr>
        <w:spacing w:before="120" w:line="276" w:lineRule="auto"/>
        <w:ind w:firstLine="567"/>
        <w:jc w:val="both"/>
        <w:rPr>
          <w:i/>
          <w:sz w:val="28"/>
          <w:szCs w:val="28"/>
        </w:rPr>
      </w:pPr>
      <w:r w:rsidRPr="0045601B">
        <w:rPr>
          <w:i/>
          <w:sz w:val="28"/>
          <w:szCs w:val="28"/>
        </w:rPr>
        <w:t xml:space="preserve">Ủy ban nhân dân ban hành Quyết định ban hành Quy định về </w:t>
      </w:r>
      <w:r w:rsidR="0028068A" w:rsidRPr="0045601B">
        <w:rPr>
          <w:i/>
          <w:sz w:val="28"/>
          <w:szCs w:val="28"/>
        </w:rPr>
        <w:t>xây dựng, quản lý, sử dụng nghĩa trang và cơ sở hỏa táng trên địa bàn tỉnh Đắk Lắk</w:t>
      </w:r>
      <w:r w:rsidRPr="0045601B">
        <w:rPr>
          <w:i/>
          <w:sz w:val="28"/>
          <w:szCs w:val="28"/>
        </w:rPr>
        <w:t>.</w:t>
      </w:r>
    </w:p>
    <w:p w14:paraId="173F8549" w14:textId="76E7A427" w:rsidR="001821E9" w:rsidRPr="0045601B" w:rsidRDefault="001821E9" w:rsidP="0045601B">
      <w:pPr>
        <w:spacing w:before="120" w:line="276" w:lineRule="auto"/>
        <w:ind w:firstLine="567"/>
        <w:jc w:val="both"/>
        <w:rPr>
          <w:sz w:val="28"/>
          <w:szCs w:val="28"/>
        </w:rPr>
      </w:pPr>
      <w:r w:rsidRPr="0045601B">
        <w:rPr>
          <w:b/>
          <w:bCs/>
          <w:sz w:val="28"/>
          <w:szCs w:val="28"/>
        </w:rPr>
        <w:t>Điều 1.</w:t>
      </w:r>
      <w:r w:rsidRPr="0045601B">
        <w:rPr>
          <w:sz w:val="28"/>
          <w:szCs w:val="28"/>
        </w:rPr>
        <w:t xml:space="preserve"> Ban hành kèm theo Quyết định này </w:t>
      </w:r>
      <w:r w:rsidR="00A62EAA" w:rsidRPr="0045601B">
        <w:rPr>
          <w:sz w:val="28"/>
          <w:szCs w:val="28"/>
        </w:rPr>
        <w:t>Quy định về xây dựng, quản lý, sử dụng nghĩa trang và cơ sở hỏa táng trên địa bàn tỉnh Đắk Lắk</w:t>
      </w:r>
      <w:r w:rsidRPr="0045601B">
        <w:rPr>
          <w:sz w:val="28"/>
          <w:szCs w:val="28"/>
        </w:rPr>
        <w:t>.</w:t>
      </w:r>
    </w:p>
    <w:p w14:paraId="213D39EF" w14:textId="54D97914" w:rsidR="00AD2903" w:rsidRPr="0045601B" w:rsidRDefault="00770A22" w:rsidP="0045601B">
      <w:pPr>
        <w:pStyle w:val="NormalWeb"/>
        <w:numPr>
          <w:ilvl w:val="0"/>
          <w:numId w:val="1"/>
        </w:numPr>
        <w:tabs>
          <w:tab w:val="clear" w:pos="0"/>
        </w:tabs>
        <w:spacing w:before="120" w:after="0" w:line="276" w:lineRule="auto"/>
        <w:ind w:left="0" w:firstLine="562"/>
        <w:jc w:val="both"/>
        <w:rPr>
          <w:rFonts w:ascii="Times New Roman" w:eastAsia="SimSun" w:hAnsi="Times New Roman" w:cs="Mangal"/>
          <w:color w:val="auto"/>
          <w:spacing w:val="-2"/>
          <w:kern w:val="26"/>
          <w:sz w:val="28"/>
          <w:szCs w:val="28"/>
          <w:lang w:eastAsia="hi-IN" w:bidi="hi-IN"/>
        </w:rPr>
      </w:pPr>
      <w:r w:rsidRPr="0045601B">
        <w:rPr>
          <w:rFonts w:ascii="Times New Roman" w:eastAsia="SimSun" w:hAnsi="Times New Roman" w:cs="Mangal"/>
          <w:b/>
          <w:color w:val="auto"/>
          <w:spacing w:val="-2"/>
          <w:kern w:val="26"/>
          <w:sz w:val="28"/>
          <w:szCs w:val="28"/>
          <w:lang w:eastAsia="hi-IN" w:bidi="hi-IN"/>
        </w:rPr>
        <w:t>Điều 2.</w:t>
      </w:r>
      <w:r w:rsidRPr="0045601B">
        <w:rPr>
          <w:rFonts w:ascii="Times New Roman" w:eastAsia="SimSun" w:hAnsi="Times New Roman" w:cs="Mangal"/>
          <w:color w:val="auto"/>
          <w:spacing w:val="-2"/>
          <w:kern w:val="26"/>
          <w:sz w:val="28"/>
          <w:szCs w:val="28"/>
          <w:lang w:eastAsia="hi-IN" w:bidi="hi-IN"/>
        </w:rPr>
        <w:t xml:space="preserve"> </w:t>
      </w:r>
      <w:r w:rsidR="00AD2903" w:rsidRPr="0045601B">
        <w:rPr>
          <w:rFonts w:ascii="Times New Roman" w:eastAsia="SimSun" w:hAnsi="Times New Roman" w:cs="Mangal"/>
          <w:color w:val="auto"/>
          <w:spacing w:val="-2"/>
          <w:kern w:val="26"/>
          <w:sz w:val="28"/>
          <w:szCs w:val="28"/>
          <w:lang w:eastAsia="hi-IN" w:bidi="hi-IN"/>
        </w:rPr>
        <w:t xml:space="preserve">Quyết định này có hiệu lực kể từ ngày     tháng    năm 2025, </w:t>
      </w:r>
      <w:r w:rsidR="008D795B" w:rsidRPr="0045601B">
        <w:rPr>
          <w:rFonts w:ascii="Times New Roman" w:eastAsia="SimSun" w:hAnsi="Times New Roman" w:cs="Mangal"/>
          <w:color w:val="auto"/>
          <w:spacing w:val="-2"/>
          <w:kern w:val="26"/>
          <w:sz w:val="28"/>
          <w:szCs w:val="28"/>
          <w:lang w:eastAsia="hi-IN" w:bidi="hi-IN"/>
        </w:rPr>
        <w:t>thay thế</w:t>
      </w:r>
      <w:r w:rsidR="00AD2903" w:rsidRPr="0045601B">
        <w:rPr>
          <w:rFonts w:ascii="Times New Roman" w:eastAsia="SimSun" w:hAnsi="Times New Roman" w:cs="Mangal"/>
          <w:color w:val="auto"/>
          <w:spacing w:val="-2"/>
          <w:kern w:val="26"/>
          <w:sz w:val="28"/>
          <w:szCs w:val="28"/>
          <w:lang w:eastAsia="hi-IN" w:bidi="hi-IN"/>
        </w:rPr>
        <w:t xml:space="preserve"> </w:t>
      </w:r>
      <w:bookmarkStart w:id="4" w:name="_Hlk209424054"/>
      <w:r w:rsidR="00AD2903" w:rsidRPr="0045601B">
        <w:rPr>
          <w:rFonts w:ascii="Times New Roman" w:eastAsia="SimSun" w:hAnsi="Times New Roman" w:cs="Mangal"/>
          <w:color w:val="auto"/>
          <w:spacing w:val="-2"/>
          <w:kern w:val="26"/>
          <w:sz w:val="28"/>
          <w:szCs w:val="28"/>
          <w:lang w:eastAsia="hi-IN" w:bidi="hi-IN"/>
        </w:rPr>
        <w:t xml:space="preserve">Quyết định số 13/2019/QĐ-UBND ngày 03/7/2019 của UBND tỉnh Đắk Lắk </w:t>
      </w:r>
      <w:r w:rsidR="00237A4B" w:rsidRPr="0045601B">
        <w:rPr>
          <w:rFonts w:ascii="Times New Roman" w:eastAsia="SimSun" w:hAnsi="Times New Roman" w:cs="Mangal"/>
          <w:color w:val="auto"/>
          <w:spacing w:val="-2"/>
          <w:kern w:val="26"/>
          <w:sz w:val="28"/>
          <w:szCs w:val="28"/>
          <w:lang w:eastAsia="hi-IN" w:bidi="hi-IN"/>
        </w:rPr>
        <w:t>(</w:t>
      </w:r>
      <w:r w:rsidR="00AD2903" w:rsidRPr="0045601B">
        <w:rPr>
          <w:rFonts w:ascii="Times New Roman" w:eastAsia="SimSun" w:hAnsi="Times New Roman" w:cs="Mangal"/>
          <w:color w:val="auto"/>
          <w:spacing w:val="-2"/>
          <w:kern w:val="26"/>
          <w:sz w:val="28"/>
          <w:szCs w:val="28"/>
          <w:lang w:eastAsia="hi-IN" w:bidi="hi-IN"/>
        </w:rPr>
        <w:t>cũ</w:t>
      </w:r>
      <w:bookmarkStart w:id="5" w:name="_Hlk209424398"/>
      <w:r w:rsidR="00AD2903" w:rsidRPr="0045601B">
        <w:rPr>
          <w:rFonts w:ascii="Times New Roman" w:eastAsia="SimSun" w:hAnsi="Times New Roman" w:cs="Mangal"/>
          <w:color w:val="auto"/>
          <w:spacing w:val="-2"/>
          <w:kern w:val="26"/>
          <w:sz w:val="28"/>
          <w:szCs w:val="28"/>
          <w:lang w:eastAsia="hi-IN" w:bidi="hi-IN"/>
        </w:rPr>
        <w:t>)</w:t>
      </w:r>
      <w:bookmarkEnd w:id="4"/>
      <w:r w:rsidR="00AD2903" w:rsidRPr="0045601B">
        <w:rPr>
          <w:rFonts w:ascii="Times New Roman" w:eastAsia="SimSun" w:hAnsi="Times New Roman" w:cs="Mangal"/>
          <w:color w:val="auto"/>
          <w:spacing w:val="-2"/>
          <w:kern w:val="26"/>
          <w:sz w:val="28"/>
          <w:szCs w:val="28"/>
          <w:lang w:eastAsia="hi-IN" w:bidi="hi-IN"/>
        </w:rPr>
        <w:t>, về quản lý, sử dụng nghĩa trang và cơ sở hỏa táng trên địa bàn tỉnh Đắk Lắk</w:t>
      </w:r>
      <w:bookmarkEnd w:id="5"/>
      <w:r w:rsidR="00AD2903" w:rsidRPr="0045601B">
        <w:rPr>
          <w:rFonts w:ascii="Times New Roman" w:eastAsia="SimSun" w:hAnsi="Times New Roman" w:cs="Mangal"/>
          <w:color w:val="auto"/>
          <w:spacing w:val="-2"/>
          <w:kern w:val="26"/>
          <w:sz w:val="28"/>
          <w:szCs w:val="28"/>
          <w:lang w:eastAsia="hi-IN" w:bidi="hi-IN"/>
        </w:rPr>
        <w:t xml:space="preserve">, </w:t>
      </w:r>
      <w:bookmarkStart w:id="6" w:name="_Hlk209424426"/>
      <w:r w:rsidR="00AD2903" w:rsidRPr="0045601B">
        <w:rPr>
          <w:rFonts w:ascii="Times New Roman" w:eastAsia="SimSun" w:hAnsi="Times New Roman" w:cs="Mangal"/>
          <w:color w:val="auto"/>
          <w:spacing w:val="-2"/>
          <w:kern w:val="26"/>
          <w:sz w:val="28"/>
          <w:szCs w:val="28"/>
          <w:lang w:eastAsia="hi-IN" w:bidi="hi-IN"/>
        </w:rPr>
        <w:t xml:space="preserve">nội dung </w:t>
      </w:r>
      <w:r w:rsidR="00AD2903" w:rsidRPr="0045601B">
        <w:rPr>
          <w:rFonts w:ascii="Times New Roman" w:eastAsia="SimSun" w:hAnsi="Times New Roman" w:cs="Mangal"/>
          <w:color w:val="auto"/>
          <w:spacing w:val="-2"/>
          <w:kern w:val="26"/>
          <w:sz w:val="28"/>
          <w:szCs w:val="28"/>
          <w:lang w:eastAsia="hi-IN" w:bidi="hi-IN"/>
        </w:rPr>
        <w:lastRenderedPageBreak/>
        <w:t xml:space="preserve">tại Chương </w:t>
      </w:r>
      <w:r w:rsidR="008F0B59" w:rsidRPr="0045601B">
        <w:rPr>
          <w:rFonts w:ascii="Times New Roman" w:eastAsia="SimSun" w:hAnsi="Times New Roman" w:cs="Mangal"/>
          <w:color w:val="auto"/>
          <w:spacing w:val="-2"/>
          <w:kern w:val="26"/>
          <w:sz w:val="28"/>
          <w:szCs w:val="28"/>
          <w:lang w:eastAsia="hi-IN" w:bidi="hi-IN"/>
        </w:rPr>
        <w:t>V</w:t>
      </w:r>
      <w:r w:rsidR="00AD2903" w:rsidRPr="0045601B">
        <w:rPr>
          <w:rFonts w:ascii="Times New Roman" w:eastAsia="SimSun" w:hAnsi="Times New Roman" w:cs="Mangal"/>
          <w:color w:val="auto"/>
          <w:spacing w:val="-2"/>
          <w:kern w:val="26"/>
          <w:sz w:val="28"/>
          <w:szCs w:val="28"/>
          <w:lang w:eastAsia="hi-IN" w:bidi="hi-IN"/>
        </w:rPr>
        <w:t xml:space="preserve">III Quy định về quản lý hạ tầng kỹ thuật đô thị trên địa bàn tỉnh Phú Yên được ban hành kèm theo Quyết định số 26/2020/QĐ-UBND ngày 08/9/2020 của UBND tỉnh Phú Yên </w:t>
      </w:r>
      <w:r w:rsidR="00237A4B" w:rsidRPr="0045601B">
        <w:rPr>
          <w:rFonts w:ascii="Times New Roman" w:eastAsia="SimSun" w:hAnsi="Times New Roman" w:cs="Mangal"/>
          <w:color w:val="auto"/>
          <w:spacing w:val="-2"/>
          <w:kern w:val="26"/>
          <w:sz w:val="28"/>
          <w:szCs w:val="28"/>
          <w:lang w:eastAsia="hi-IN" w:bidi="hi-IN"/>
        </w:rPr>
        <w:t>(</w:t>
      </w:r>
      <w:r w:rsidR="00452F79" w:rsidRPr="0045601B">
        <w:rPr>
          <w:rFonts w:ascii="Times New Roman" w:eastAsia="SimSun" w:hAnsi="Times New Roman" w:cs="Mangal"/>
          <w:color w:val="auto"/>
          <w:spacing w:val="-2"/>
          <w:kern w:val="26"/>
          <w:sz w:val="28"/>
          <w:szCs w:val="28"/>
          <w:lang w:eastAsia="hi-IN" w:bidi="hi-IN"/>
        </w:rPr>
        <w:t>trước đây</w:t>
      </w:r>
      <w:r w:rsidR="00AD2903" w:rsidRPr="0045601B">
        <w:rPr>
          <w:rFonts w:ascii="Times New Roman" w:eastAsia="SimSun" w:hAnsi="Times New Roman" w:cs="Mangal"/>
          <w:color w:val="auto"/>
          <w:spacing w:val="-2"/>
          <w:kern w:val="26"/>
          <w:sz w:val="28"/>
          <w:szCs w:val="28"/>
          <w:lang w:eastAsia="hi-IN" w:bidi="hi-IN"/>
        </w:rPr>
        <w:t>)</w:t>
      </w:r>
      <w:bookmarkEnd w:id="6"/>
      <w:r w:rsidR="00AD2903" w:rsidRPr="0045601B">
        <w:rPr>
          <w:rFonts w:ascii="Times New Roman" w:eastAsia="SimSun" w:hAnsi="Times New Roman" w:cs="Mangal"/>
          <w:color w:val="auto"/>
          <w:spacing w:val="-2"/>
          <w:kern w:val="26"/>
          <w:sz w:val="28"/>
          <w:szCs w:val="28"/>
          <w:lang w:eastAsia="hi-IN" w:bidi="hi-IN"/>
        </w:rPr>
        <w:t>.</w:t>
      </w:r>
    </w:p>
    <w:p w14:paraId="1A86D5F1" w14:textId="080662B5" w:rsidR="00852F57" w:rsidRPr="0045601B" w:rsidRDefault="00770A22" w:rsidP="0045601B">
      <w:pPr>
        <w:pStyle w:val="NormalWeb"/>
        <w:numPr>
          <w:ilvl w:val="0"/>
          <w:numId w:val="1"/>
        </w:numPr>
        <w:tabs>
          <w:tab w:val="clear" w:pos="0"/>
        </w:tabs>
        <w:spacing w:before="120" w:after="0" w:line="276" w:lineRule="auto"/>
        <w:ind w:left="0" w:firstLine="561"/>
        <w:jc w:val="both"/>
        <w:rPr>
          <w:rFonts w:ascii="Times New Roman" w:eastAsia="SimSun" w:hAnsi="Times New Roman" w:cs="Mangal"/>
          <w:color w:val="auto"/>
          <w:kern w:val="1"/>
          <w:sz w:val="28"/>
          <w:szCs w:val="28"/>
          <w:lang w:eastAsia="hi-IN" w:bidi="hi-IN"/>
        </w:rPr>
      </w:pPr>
      <w:r w:rsidRPr="0045601B">
        <w:rPr>
          <w:rFonts w:ascii="Times New Roman" w:eastAsia="SimSun" w:hAnsi="Times New Roman" w:cs="Mangal"/>
          <w:b/>
          <w:color w:val="auto"/>
          <w:kern w:val="1"/>
          <w:sz w:val="28"/>
          <w:szCs w:val="28"/>
          <w:lang w:eastAsia="hi-IN" w:bidi="hi-IN"/>
        </w:rPr>
        <w:t>Điều 3.</w:t>
      </w:r>
      <w:r w:rsidRPr="0045601B">
        <w:rPr>
          <w:rFonts w:ascii="Times New Roman" w:eastAsia="SimSun" w:hAnsi="Times New Roman" w:cs="Mangal"/>
          <w:color w:val="auto"/>
          <w:kern w:val="1"/>
          <w:sz w:val="28"/>
          <w:szCs w:val="28"/>
          <w:lang w:eastAsia="hi-IN" w:bidi="hi-IN"/>
        </w:rPr>
        <w:t xml:space="preserve"> Chánh Văn phòng </w:t>
      </w:r>
      <w:r w:rsidR="005D2199" w:rsidRPr="0045601B">
        <w:rPr>
          <w:rFonts w:ascii="Times New Roman" w:eastAsia="SimSun" w:hAnsi="Times New Roman" w:cs="Mangal"/>
          <w:color w:val="auto"/>
          <w:kern w:val="1"/>
          <w:sz w:val="28"/>
          <w:szCs w:val="28"/>
          <w:lang w:eastAsia="hi-IN" w:bidi="hi-IN"/>
        </w:rPr>
        <w:t>Ủy ban nhân dân</w:t>
      </w:r>
      <w:r w:rsidR="00AC201E" w:rsidRPr="0045601B">
        <w:rPr>
          <w:rFonts w:ascii="Times New Roman" w:eastAsia="SimSun" w:hAnsi="Times New Roman" w:cs="Mangal"/>
          <w:color w:val="auto"/>
          <w:kern w:val="1"/>
          <w:sz w:val="28"/>
          <w:szCs w:val="28"/>
          <w:lang w:eastAsia="hi-IN" w:bidi="hi-IN"/>
        </w:rPr>
        <w:t xml:space="preserve"> tỉnh</w:t>
      </w:r>
      <w:r w:rsidR="00A91F0A" w:rsidRPr="0045601B">
        <w:rPr>
          <w:rFonts w:ascii="Times New Roman" w:eastAsia="SimSun" w:hAnsi="Times New Roman" w:cs="Mangal"/>
          <w:color w:val="auto"/>
          <w:kern w:val="1"/>
          <w:sz w:val="28"/>
          <w:szCs w:val="28"/>
          <w:lang w:eastAsia="hi-IN" w:bidi="hi-IN"/>
        </w:rPr>
        <w:t xml:space="preserve">; </w:t>
      </w:r>
      <w:r w:rsidRPr="0045601B">
        <w:rPr>
          <w:rFonts w:ascii="Times New Roman" w:eastAsia="SimSun" w:hAnsi="Times New Roman" w:cs="Mangal"/>
          <w:color w:val="auto"/>
          <w:kern w:val="1"/>
          <w:sz w:val="28"/>
          <w:szCs w:val="28"/>
          <w:lang w:eastAsia="hi-IN" w:bidi="hi-IN"/>
        </w:rPr>
        <w:t xml:space="preserve">Thủ trưởng các Sở, ban, ngành thuộc tỉnh; Chủ tịch </w:t>
      </w:r>
      <w:r w:rsidR="00DA3770" w:rsidRPr="0045601B">
        <w:rPr>
          <w:rFonts w:ascii="Times New Roman" w:eastAsia="SimSun" w:hAnsi="Times New Roman" w:cs="Mangal"/>
          <w:color w:val="auto"/>
          <w:kern w:val="1"/>
          <w:sz w:val="28"/>
          <w:szCs w:val="28"/>
          <w:lang w:eastAsia="hi-IN" w:bidi="hi-IN"/>
        </w:rPr>
        <w:t>UBND</w:t>
      </w:r>
      <w:r w:rsidR="00AC201E" w:rsidRPr="0045601B">
        <w:rPr>
          <w:rFonts w:ascii="Times New Roman" w:eastAsia="SimSun" w:hAnsi="Times New Roman" w:cs="Mangal"/>
          <w:color w:val="auto"/>
          <w:kern w:val="1"/>
          <w:sz w:val="28"/>
          <w:szCs w:val="28"/>
          <w:lang w:eastAsia="hi-IN" w:bidi="hi-IN"/>
        </w:rPr>
        <w:t xml:space="preserve"> </w:t>
      </w:r>
      <w:r w:rsidRPr="0045601B">
        <w:rPr>
          <w:rFonts w:ascii="Times New Roman" w:eastAsia="SimSun" w:hAnsi="Times New Roman" w:cs="Mangal"/>
          <w:color w:val="auto"/>
          <w:kern w:val="1"/>
          <w:sz w:val="28"/>
          <w:szCs w:val="28"/>
          <w:lang w:eastAsia="hi-IN" w:bidi="hi-IN"/>
        </w:rPr>
        <w:t>c</w:t>
      </w:r>
      <w:r w:rsidR="00DA1E3A" w:rsidRPr="0045601B">
        <w:rPr>
          <w:rFonts w:ascii="Times New Roman" w:eastAsia="SimSun" w:hAnsi="Times New Roman" w:cs="Mangal"/>
          <w:color w:val="auto"/>
          <w:kern w:val="1"/>
          <w:sz w:val="28"/>
          <w:szCs w:val="28"/>
          <w:lang w:eastAsia="hi-IN" w:bidi="hi-IN"/>
        </w:rPr>
        <w:t>ác</w:t>
      </w:r>
      <w:r w:rsidRPr="0045601B">
        <w:rPr>
          <w:rFonts w:ascii="Times New Roman" w:eastAsia="SimSun" w:hAnsi="Times New Roman" w:cs="Mangal"/>
          <w:color w:val="auto"/>
          <w:kern w:val="1"/>
          <w:sz w:val="28"/>
          <w:szCs w:val="28"/>
          <w:lang w:eastAsia="hi-IN" w:bidi="hi-IN"/>
        </w:rPr>
        <w:t xml:space="preserve"> xã, </w:t>
      </w:r>
      <w:r w:rsidR="00DA1E3A" w:rsidRPr="0045601B">
        <w:rPr>
          <w:rFonts w:ascii="Times New Roman" w:eastAsia="SimSun" w:hAnsi="Times New Roman" w:cs="Mangal"/>
          <w:color w:val="auto"/>
          <w:kern w:val="1"/>
          <w:sz w:val="28"/>
          <w:szCs w:val="28"/>
          <w:lang w:eastAsia="hi-IN" w:bidi="hi-IN"/>
        </w:rPr>
        <w:t xml:space="preserve">phường </w:t>
      </w:r>
      <w:r w:rsidR="00C61334" w:rsidRPr="0045601B">
        <w:rPr>
          <w:rFonts w:ascii="Times New Roman" w:eastAsia="SimSun" w:hAnsi="Times New Roman" w:cs="Mangal"/>
          <w:color w:val="auto"/>
          <w:kern w:val="1"/>
          <w:sz w:val="28"/>
          <w:szCs w:val="28"/>
          <w:lang w:eastAsia="hi-IN" w:bidi="hi-IN"/>
        </w:rPr>
        <w:t xml:space="preserve">và </w:t>
      </w:r>
      <w:r w:rsidRPr="0045601B">
        <w:rPr>
          <w:rFonts w:ascii="Times New Roman" w:eastAsia="SimSun" w:hAnsi="Times New Roman" w:cs="Mangal"/>
          <w:color w:val="auto"/>
          <w:kern w:val="1"/>
          <w:sz w:val="28"/>
          <w:szCs w:val="28"/>
          <w:lang w:eastAsia="hi-IN" w:bidi="hi-IN"/>
        </w:rPr>
        <w:t>các tổ chức, cá nhân có liên quan chịu trách nhiệm thi hành Quyết đị</w:t>
      </w:r>
      <w:r w:rsidR="008B675A" w:rsidRPr="0045601B">
        <w:rPr>
          <w:rFonts w:ascii="Times New Roman" w:eastAsia="SimSun" w:hAnsi="Times New Roman" w:cs="Mangal"/>
          <w:color w:val="auto"/>
          <w:kern w:val="1"/>
          <w:sz w:val="28"/>
          <w:szCs w:val="28"/>
          <w:lang w:eastAsia="hi-IN" w:bidi="hi-IN"/>
        </w:rPr>
        <w:t>nh này./</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4615"/>
        <w:gridCol w:w="4459"/>
      </w:tblGrid>
      <w:tr w:rsidR="00C2280C" w:rsidRPr="00405029" w14:paraId="720E1078" w14:textId="77777777" w:rsidTr="002044C6">
        <w:tc>
          <w:tcPr>
            <w:tcW w:w="4615" w:type="dxa"/>
          </w:tcPr>
          <w:p w14:paraId="41CA3E3D" w14:textId="77777777" w:rsidR="00C2280C" w:rsidRPr="00405029" w:rsidRDefault="00C2280C" w:rsidP="00623090">
            <w:pPr>
              <w:snapToGrid w:val="0"/>
              <w:jc w:val="both"/>
              <w:rPr>
                <w:b/>
                <w:szCs w:val="22"/>
              </w:rPr>
            </w:pPr>
            <w:r w:rsidRPr="00405029">
              <w:rPr>
                <w:b/>
                <w:bCs/>
                <w:i/>
                <w:iCs/>
                <w:sz w:val="26"/>
              </w:rPr>
              <w:t>Nơi nhận:</w:t>
            </w:r>
            <w:r w:rsidRPr="00405029">
              <w:rPr>
                <w:b/>
                <w:szCs w:val="22"/>
              </w:rPr>
              <w:t xml:space="preserve">         </w:t>
            </w:r>
          </w:p>
          <w:p w14:paraId="06C29323" w14:textId="77777777" w:rsidR="008B675A" w:rsidRDefault="008B675A" w:rsidP="00623090">
            <w:pPr>
              <w:jc w:val="both"/>
              <w:rPr>
                <w:sz w:val="22"/>
                <w:szCs w:val="22"/>
              </w:rPr>
            </w:pPr>
            <w:r>
              <w:rPr>
                <w:sz w:val="22"/>
                <w:szCs w:val="22"/>
              </w:rPr>
              <w:t>- Như Điều 3;</w:t>
            </w:r>
          </w:p>
          <w:p w14:paraId="729D29BE" w14:textId="77777777" w:rsidR="00B870F2" w:rsidRDefault="00C2280C" w:rsidP="00623090">
            <w:pPr>
              <w:jc w:val="both"/>
              <w:rPr>
                <w:sz w:val="22"/>
                <w:szCs w:val="22"/>
              </w:rPr>
            </w:pPr>
            <w:r w:rsidRPr="00405029">
              <w:rPr>
                <w:sz w:val="22"/>
                <w:szCs w:val="22"/>
              </w:rPr>
              <w:t>- Bộ Xây dựng</w:t>
            </w:r>
            <w:r w:rsidR="004F79D0">
              <w:rPr>
                <w:sz w:val="22"/>
                <w:szCs w:val="22"/>
              </w:rPr>
              <w:t xml:space="preserve"> (b/c)</w:t>
            </w:r>
            <w:r w:rsidRPr="00405029">
              <w:rPr>
                <w:sz w:val="22"/>
                <w:szCs w:val="22"/>
              </w:rPr>
              <w:t xml:space="preserve">; </w:t>
            </w:r>
          </w:p>
          <w:p w14:paraId="125745E1" w14:textId="77777777" w:rsidR="00B870F2" w:rsidRPr="00405029" w:rsidRDefault="00B870F2" w:rsidP="00B870F2">
            <w:pPr>
              <w:jc w:val="both"/>
              <w:rPr>
                <w:sz w:val="22"/>
                <w:szCs w:val="22"/>
              </w:rPr>
            </w:pPr>
            <w:r w:rsidRPr="00405029">
              <w:rPr>
                <w:sz w:val="22"/>
                <w:szCs w:val="22"/>
              </w:rPr>
              <w:t xml:space="preserve">- Vụ pháp chế - Bộ Xây dựng;                                                  </w:t>
            </w:r>
          </w:p>
          <w:p w14:paraId="71936B8C" w14:textId="669AF654" w:rsidR="00C2280C" w:rsidRPr="00405029" w:rsidRDefault="00B870F2" w:rsidP="00A57F9A">
            <w:pPr>
              <w:widowControl w:val="0"/>
              <w:rPr>
                <w:sz w:val="22"/>
                <w:szCs w:val="22"/>
              </w:rPr>
            </w:pPr>
            <w:r>
              <w:rPr>
                <w:sz w:val="22"/>
                <w:szCs w:val="22"/>
              </w:rPr>
              <w:t xml:space="preserve">- </w:t>
            </w:r>
            <w:r w:rsidR="0054227C" w:rsidRPr="0054227C">
              <w:rPr>
                <w:sz w:val="22"/>
                <w:szCs w:val="22"/>
              </w:rPr>
              <w:t xml:space="preserve">Cục Kiểm tra văn bản và Quản lý xử lý </w:t>
            </w:r>
            <w:r w:rsidR="0054227C">
              <w:rPr>
                <w:sz w:val="22"/>
                <w:szCs w:val="22"/>
              </w:rPr>
              <w:br/>
            </w:r>
            <w:r w:rsidR="0054227C" w:rsidRPr="0054227C">
              <w:rPr>
                <w:sz w:val="22"/>
                <w:szCs w:val="22"/>
              </w:rPr>
              <w:t xml:space="preserve">vi phạm hành chính </w:t>
            </w:r>
            <w:r>
              <w:rPr>
                <w:sz w:val="22"/>
                <w:szCs w:val="22"/>
              </w:rPr>
              <w:t>-</w:t>
            </w:r>
            <w:r w:rsidRPr="00405029">
              <w:rPr>
                <w:sz w:val="22"/>
                <w:szCs w:val="22"/>
              </w:rPr>
              <w:t xml:space="preserve"> Bộ</w:t>
            </w:r>
            <w:r w:rsidR="00A57F9A">
              <w:rPr>
                <w:sz w:val="22"/>
                <w:szCs w:val="22"/>
              </w:rPr>
              <w:t xml:space="preserve"> </w:t>
            </w:r>
            <w:r w:rsidRPr="00405029">
              <w:rPr>
                <w:sz w:val="22"/>
                <w:szCs w:val="22"/>
              </w:rPr>
              <w:t>Tư</w:t>
            </w:r>
            <w:r w:rsidR="00A57F9A">
              <w:rPr>
                <w:sz w:val="22"/>
                <w:szCs w:val="22"/>
              </w:rPr>
              <w:t xml:space="preserve"> pháp;</w:t>
            </w:r>
          </w:p>
          <w:p w14:paraId="3F91BECA" w14:textId="0A76E4F2" w:rsidR="00C2280C" w:rsidRDefault="00C2280C" w:rsidP="00623090">
            <w:pPr>
              <w:jc w:val="both"/>
              <w:rPr>
                <w:sz w:val="22"/>
                <w:szCs w:val="22"/>
              </w:rPr>
            </w:pPr>
            <w:r w:rsidRPr="00405029">
              <w:rPr>
                <w:sz w:val="22"/>
                <w:szCs w:val="22"/>
              </w:rPr>
              <w:t>- TT Tỉnh ủy, TT HĐND tỉnh</w:t>
            </w:r>
            <w:r w:rsidR="004F79D0">
              <w:rPr>
                <w:sz w:val="22"/>
                <w:szCs w:val="22"/>
              </w:rPr>
              <w:t xml:space="preserve"> (b/c)</w:t>
            </w:r>
            <w:r w:rsidRPr="00405029">
              <w:rPr>
                <w:sz w:val="22"/>
                <w:szCs w:val="22"/>
              </w:rPr>
              <w:t>;</w:t>
            </w:r>
          </w:p>
          <w:p w14:paraId="43EB2A55" w14:textId="77777777" w:rsidR="00B870F2" w:rsidRPr="00405029" w:rsidRDefault="00B870F2" w:rsidP="00B870F2">
            <w:pPr>
              <w:jc w:val="both"/>
              <w:rPr>
                <w:sz w:val="22"/>
                <w:szCs w:val="22"/>
              </w:rPr>
            </w:pPr>
            <w:r w:rsidRPr="00405029">
              <w:rPr>
                <w:sz w:val="22"/>
                <w:szCs w:val="22"/>
              </w:rPr>
              <w:t xml:space="preserve">- CT, các PCT </w:t>
            </w:r>
            <w:r>
              <w:rPr>
                <w:sz w:val="22"/>
                <w:szCs w:val="22"/>
              </w:rPr>
              <w:t>UBND</w:t>
            </w:r>
            <w:r w:rsidRPr="00405029">
              <w:rPr>
                <w:sz w:val="22"/>
                <w:szCs w:val="22"/>
              </w:rPr>
              <w:t xml:space="preserve"> tỉnh;</w:t>
            </w:r>
          </w:p>
          <w:p w14:paraId="555118A2" w14:textId="77777777" w:rsidR="00C2280C" w:rsidRPr="00405029" w:rsidRDefault="00C2280C" w:rsidP="00623090">
            <w:pPr>
              <w:jc w:val="both"/>
              <w:rPr>
                <w:sz w:val="22"/>
                <w:szCs w:val="22"/>
              </w:rPr>
            </w:pPr>
            <w:r w:rsidRPr="00405029">
              <w:rPr>
                <w:sz w:val="22"/>
                <w:szCs w:val="22"/>
              </w:rPr>
              <w:t>- Đoàn Đại biểu Quốc hội tỉnh;</w:t>
            </w:r>
          </w:p>
          <w:p w14:paraId="77AA92FE" w14:textId="77777777" w:rsidR="003305B0" w:rsidRDefault="003305B0" w:rsidP="003305B0">
            <w:pPr>
              <w:jc w:val="both"/>
              <w:rPr>
                <w:sz w:val="22"/>
                <w:szCs w:val="22"/>
              </w:rPr>
            </w:pPr>
            <w:r w:rsidRPr="00405029">
              <w:rPr>
                <w:sz w:val="22"/>
                <w:szCs w:val="22"/>
              </w:rPr>
              <w:t>- UBMTTQVN tỉnh;</w:t>
            </w:r>
          </w:p>
          <w:p w14:paraId="084991EA" w14:textId="1A1800C8" w:rsidR="00B870F2" w:rsidRPr="00405029" w:rsidRDefault="00B870F2" w:rsidP="003305B0">
            <w:pPr>
              <w:jc w:val="both"/>
              <w:rPr>
                <w:sz w:val="22"/>
                <w:szCs w:val="22"/>
              </w:rPr>
            </w:pPr>
            <w:r>
              <w:rPr>
                <w:sz w:val="22"/>
                <w:szCs w:val="22"/>
              </w:rPr>
              <w:t>- Sở Tư pháp;</w:t>
            </w:r>
          </w:p>
          <w:p w14:paraId="6855773C" w14:textId="731C2730" w:rsidR="009E6075" w:rsidRDefault="00C2280C" w:rsidP="00623090">
            <w:pPr>
              <w:jc w:val="both"/>
              <w:rPr>
                <w:sz w:val="22"/>
                <w:szCs w:val="22"/>
              </w:rPr>
            </w:pPr>
            <w:r w:rsidRPr="00405029">
              <w:rPr>
                <w:sz w:val="22"/>
                <w:szCs w:val="22"/>
              </w:rPr>
              <w:t xml:space="preserve">- </w:t>
            </w:r>
            <w:r w:rsidR="00AC201E">
              <w:rPr>
                <w:sz w:val="22"/>
                <w:szCs w:val="22"/>
              </w:rPr>
              <w:t>UBND</w:t>
            </w:r>
            <w:r w:rsidRPr="00405029">
              <w:rPr>
                <w:sz w:val="22"/>
                <w:szCs w:val="22"/>
              </w:rPr>
              <w:t xml:space="preserve"> các xã, phường</w:t>
            </w:r>
            <w:r w:rsidR="00EF4029">
              <w:rPr>
                <w:sz w:val="22"/>
                <w:szCs w:val="22"/>
              </w:rPr>
              <w:t>;</w:t>
            </w:r>
          </w:p>
          <w:p w14:paraId="4D063433" w14:textId="77777777" w:rsidR="00BA67E9" w:rsidRDefault="00BA67E9" w:rsidP="00BA67E9">
            <w:pPr>
              <w:jc w:val="both"/>
              <w:rPr>
                <w:sz w:val="22"/>
                <w:szCs w:val="22"/>
              </w:rPr>
            </w:pPr>
            <w:r w:rsidRPr="00405029">
              <w:rPr>
                <w:sz w:val="22"/>
                <w:szCs w:val="22"/>
              </w:rPr>
              <w:t xml:space="preserve">- </w:t>
            </w:r>
            <w:r>
              <w:rPr>
                <w:sz w:val="22"/>
                <w:szCs w:val="22"/>
              </w:rPr>
              <w:t>C</w:t>
            </w:r>
            <w:r w:rsidRPr="00405029">
              <w:rPr>
                <w:sz w:val="22"/>
                <w:szCs w:val="22"/>
              </w:rPr>
              <w:t>VP</w:t>
            </w:r>
            <w:r>
              <w:rPr>
                <w:sz w:val="22"/>
                <w:szCs w:val="22"/>
              </w:rPr>
              <w:t>,</w:t>
            </w:r>
            <w:r w:rsidRPr="00405029">
              <w:rPr>
                <w:sz w:val="22"/>
                <w:szCs w:val="22"/>
              </w:rPr>
              <w:t xml:space="preserve"> </w:t>
            </w:r>
            <w:r>
              <w:rPr>
                <w:sz w:val="22"/>
                <w:szCs w:val="22"/>
              </w:rPr>
              <w:t>Các P</w:t>
            </w:r>
            <w:r w:rsidRPr="00405029">
              <w:rPr>
                <w:sz w:val="22"/>
                <w:szCs w:val="22"/>
              </w:rPr>
              <w:t>CVP</w:t>
            </w:r>
            <w:r>
              <w:rPr>
                <w:sz w:val="22"/>
                <w:szCs w:val="22"/>
              </w:rPr>
              <w:t xml:space="preserve"> UBND</w:t>
            </w:r>
            <w:r w:rsidRPr="00405029">
              <w:rPr>
                <w:sz w:val="22"/>
                <w:szCs w:val="22"/>
              </w:rPr>
              <w:t xml:space="preserve"> tỉnh</w:t>
            </w:r>
            <w:r>
              <w:rPr>
                <w:sz w:val="22"/>
                <w:szCs w:val="22"/>
              </w:rPr>
              <w:t>;</w:t>
            </w:r>
          </w:p>
          <w:p w14:paraId="00664130" w14:textId="70C4B9BD" w:rsidR="00C2280C" w:rsidRPr="00405029" w:rsidRDefault="00C2280C" w:rsidP="00623090">
            <w:pPr>
              <w:jc w:val="both"/>
              <w:rPr>
                <w:sz w:val="22"/>
                <w:szCs w:val="22"/>
              </w:rPr>
            </w:pPr>
            <w:r w:rsidRPr="00405029">
              <w:rPr>
                <w:sz w:val="22"/>
                <w:szCs w:val="22"/>
              </w:rPr>
              <w:t xml:space="preserve">- Báo </w:t>
            </w:r>
            <w:r w:rsidR="008740E2">
              <w:rPr>
                <w:sz w:val="22"/>
                <w:szCs w:val="22"/>
              </w:rPr>
              <w:t xml:space="preserve">và Phát thanh, Truyền hình </w:t>
            </w:r>
            <w:r w:rsidRPr="00405029">
              <w:rPr>
                <w:sz w:val="22"/>
                <w:szCs w:val="22"/>
              </w:rPr>
              <w:t>Đắk Lắk</w:t>
            </w:r>
            <w:r w:rsidR="008740E2">
              <w:rPr>
                <w:sz w:val="22"/>
                <w:szCs w:val="22"/>
              </w:rPr>
              <w:t>;</w:t>
            </w:r>
            <w:r w:rsidRPr="00405029">
              <w:rPr>
                <w:sz w:val="22"/>
                <w:szCs w:val="22"/>
              </w:rPr>
              <w:t xml:space="preserve"> </w:t>
            </w:r>
          </w:p>
          <w:p w14:paraId="6DDF8249" w14:textId="71D09FEC" w:rsidR="00C2280C" w:rsidRPr="00405029" w:rsidRDefault="00C2280C" w:rsidP="00623090">
            <w:pPr>
              <w:jc w:val="both"/>
              <w:rPr>
                <w:sz w:val="22"/>
                <w:szCs w:val="22"/>
              </w:rPr>
            </w:pPr>
            <w:r w:rsidRPr="00405029">
              <w:rPr>
                <w:sz w:val="22"/>
                <w:szCs w:val="22"/>
              </w:rPr>
              <w:t xml:space="preserve">- </w:t>
            </w:r>
            <w:r w:rsidR="008740E2" w:rsidRPr="008740E2">
              <w:rPr>
                <w:sz w:val="22"/>
                <w:szCs w:val="22"/>
              </w:rPr>
              <w:t xml:space="preserve">Trung tâm </w:t>
            </w:r>
            <w:r w:rsidR="001C43BF">
              <w:rPr>
                <w:sz w:val="22"/>
                <w:szCs w:val="22"/>
              </w:rPr>
              <w:t>CN</w:t>
            </w:r>
            <w:r w:rsidR="008740E2" w:rsidRPr="008740E2">
              <w:rPr>
                <w:sz w:val="22"/>
                <w:szCs w:val="22"/>
              </w:rPr>
              <w:t xml:space="preserve"> và Cổng TTĐT tỉnh</w:t>
            </w:r>
            <w:r w:rsidRPr="00405029">
              <w:rPr>
                <w:sz w:val="22"/>
                <w:szCs w:val="22"/>
              </w:rPr>
              <w:t>;</w:t>
            </w:r>
          </w:p>
          <w:p w14:paraId="378FED3A" w14:textId="2A5384DF" w:rsidR="00C2280C" w:rsidRPr="00405029" w:rsidRDefault="00C2280C" w:rsidP="00EB3386">
            <w:pPr>
              <w:jc w:val="both"/>
              <w:rPr>
                <w:sz w:val="22"/>
                <w:szCs w:val="22"/>
              </w:rPr>
            </w:pPr>
            <w:r w:rsidRPr="00405029">
              <w:rPr>
                <w:sz w:val="22"/>
                <w:szCs w:val="22"/>
              </w:rPr>
              <w:t>- Lưu: VT, CN</w:t>
            </w:r>
            <w:r w:rsidR="001C43BF">
              <w:rPr>
                <w:sz w:val="22"/>
                <w:szCs w:val="22"/>
              </w:rPr>
              <w:t>XD</w:t>
            </w:r>
            <w:r w:rsidRPr="00405029">
              <w:rPr>
                <w:sz w:val="22"/>
                <w:szCs w:val="22"/>
              </w:rPr>
              <w:t>.</w:t>
            </w:r>
          </w:p>
        </w:tc>
        <w:tc>
          <w:tcPr>
            <w:tcW w:w="4459" w:type="dxa"/>
          </w:tcPr>
          <w:p w14:paraId="278C8E7B" w14:textId="77777777" w:rsidR="00C2280C" w:rsidRPr="0045601B" w:rsidRDefault="00C2280C" w:rsidP="00623090">
            <w:pPr>
              <w:snapToGrid w:val="0"/>
              <w:ind w:left="-122" w:right="1"/>
              <w:jc w:val="center"/>
              <w:rPr>
                <w:b/>
                <w:bCs/>
                <w:sz w:val="28"/>
                <w:szCs w:val="28"/>
              </w:rPr>
            </w:pPr>
            <w:r w:rsidRPr="0045601B">
              <w:rPr>
                <w:b/>
                <w:bCs/>
                <w:sz w:val="28"/>
                <w:szCs w:val="28"/>
              </w:rPr>
              <w:t>TM. ỦY BAN NHÂN DÂN</w:t>
            </w:r>
          </w:p>
          <w:p w14:paraId="5642D84D" w14:textId="77777777" w:rsidR="00C2280C" w:rsidRPr="0045601B" w:rsidRDefault="006C6CDF" w:rsidP="00623090">
            <w:pPr>
              <w:ind w:left="-122" w:right="1"/>
              <w:jc w:val="center"/>
              <w:rPr>
                <w:b/>
                <w:bCs/>
                <w:sz w:val="28"/>
                <w:szCs w:val="28"/>
              </w:rPr>
            </w:pPr>
            <w:r w:rsidRPr="0045601B">
              <w:rPr>
                <w:b/>
                <w:bCs/>
                <w:sz w:val="28"/>
                <w:szCs w:val="28"/>
              </w:rPr>
              <w:t xml:space="preserve">KT. </w:t>
            </w:r>
            <w:r w:rsidR="00C2280C" w:rsidRPr="0045601B">
              <w:rPr>
                <w:b/>
                <w:bCs/>
                <w:sz w:val="28"/>
                <w:szCs w:val="28"/>
              </w:rPr>
              <w:t>CHỦ TỊCH</w:t>
            </w:r>
          </w:p>
          <w:p w14:paraId="5D70F716" w14:textId="77777777" w:rsidR="00C2280C" w:rsidRPr="0045601B" w:rsidRDefault="006C6CDF" w:rsidP="00623090">
            <w:pPr>
              <w:ind w:left="-122" w:right="1"/>
              <w:jc w:val="center"/>
              <w:rPr>
                <w:b/>
                <w:bCs/>
                <w:sz w:val="28"/>
                <w:szCs w:val="28"/>
              </w:rPr>
            </w:pPr>
            <w:r w:rsidRPr="0045601B">
              <w:rPr>
                <w:b/>
                <w:bCs/>
                <w:sz w:val="28"/>
                <w:szCs w:val="28"/>
              </w:rPr>
              <w:t xml:space="preserve">PHÓ CHỦ TỊCH </w:t>
            </w:r>
          </w:p>
          <w:p w14:paraId="62084363" w14:textId="28FDAC35" w:rsidR="00C2280C" w:rsidRPr="0045601B" w:rsidRDefault="009E6075" w:rsidP="00623090">
            <w:pPr>
              <w:ind w:right="1"/>
              <w:jc w:val="center"/>
              <w:rPr>
                <w:b/>
                <w:color w:val="FF0000"/>
                <w:sz w:val="28"/>
                <w:szCs w:val="28"/>
              </w:rPr>
            </w:pPr>
            <w:r w:rsidRPr="0045601B">
              <w:rPr>
                <w:b/>
                <w:color w:val="FF0000"/>
                <w:sz w:val="28"/>
                <w:szCs w:val="28"/>
              </w:rPr>
              <w:t xml:space="preserve"> </w:t>
            </w:r>
          </w:p>
        </w:tc>
      </w:tr>
    </w:tbl>
    <w:p w14:paraId="209AADD4" w14:textId="77777777" w:rsidR="00C2280C" w:rsidRPr="00405029" w:rsidRDefault="00C2280C" w:rsidP="003D06EE">
      <w:pPr>
        <w:keepNext/>
        <w:snapToGrid w:val="0"/>
        <w:rPr>
          <w:b/>
          <w:bCs/>
          <w:sz w:val="26"/>
          <w:szCs w:val="26"/>
        </w:rPr>
        <w:sectPr w:rsidR="00C2280C" w:rsidRPr="00405029" w:rsidSect="00026124">
          <w:headerReference w:type="even" r:id="rId7"/>
          <w:headerReference w:type="default" r:id="rId8"/>
          <w:footerReference w:type="even" r:id="rId9"/>
          <w:footerReference w:type="default" r:id="rId10"/>
          <w:footerReference w:type="first" r:id="rId11"/>
          <w:pgSz w:w="11906" w:h="16838" w:code="9"/>
          <w:pgMar w:top="851" w:right="851" w:bottom="851" w:left="1701" w:header="680" w:footer="0" w:gutter="0"/>
          <w:pgNumType w:start="1"/>
          <w:cols w:space="720"/>
          <w:titlePg/>
          <w:docGrid w:linePitch="360"/>
        </w:sectPr>
      </w:pPr>
    </w:p>
    <w:tbl>
      <w:tblPr>
        <w:tblW w:w="0" w:type="auto"/>
        <w:tblInd w:w="64" w:type="dxa"/>
        <w:tblLayout w:type="fixed"/>
        <w:tblCellMar>
          <w:top w:w="55" w:type="dxa"/>
          <w:left w:w="55" w:type="dxa"/>
          <w:bottom w:w="55" w:type="dxa"/>
          <w:right w:w="55" w:type="dxa"/>
        </w:tblCellMar>
        <w:tblLook w:val="0000" w:firstRow="0" w:lastRow="0" w:firstColumn="0" w:lastColumn="0" w:noHBand="0" w:noVBand="0"/>
      </w:tblPr>
      <w:tblGrid>
        <w:gridCol w:w="2838"/>
        <w:gridCol w:w="6394"/>
      </w:tblGrid>
      <w:tr w:rsidR="00182F83" w:rsidRPr="00405029" w14:paraId="71D79D86" w14:textId="77777777" w:rsidTr="008E6AB0">
        <w:trPr>
          <w:trHeight w:val="716"/>
        </w:trPr>
        <w:tc>
          <w:tcPr>
            <w:tcW w:w="2838" w:type="dxa"/>
          </w:tcPr>
          <w:p w14:paraId="690B5696" w14:textId="77777777" w:rsidR="00182F83" w:rsidRPr="00405029" w:rsidRDefault="00182F83" w:rsidP="008E6AB0">
            <w:pPr>
              <w:keepNext/>
              <w:snapToGrid w:val="0"/>
              <w:jc w:val="center"/>
              <w:rPr>
                <w:b/>
                <w:bCs/>
                <w:sz w:val="26"/>
                <w:szCs w:val="26"/>
              </w:rPr>
            </w:pPr>
            <w:r w:rsidRPr="00405029">
              <w:rPr>
                <w:b/>
                <w:bCs/>
                <w:sz w:val="26"/>
                <w:szCs w:val="26"/>
              </w:rPr>
              <w:lastRenderedPageBreak/>
              <w:t>ỦY BAN NHÂN DÂN</w:t>
            </w:r>
          </w:p>
          <w:p w14:paraId="730597A6" w14:textId="1A135BFB" w:rsidR="00182F83" w:rsidRPr="00405029" w:rsidRDefault="008312A8" w:rsidP="008E6AB0">
            <w:pPr>
              <w:pStyle w:val="TableContents"/>
              <w:jc w:val="center"/>
              <w:rPr>
                <w:b/>
                <w:bCs/>
                <w:sz w:val="26"/>
                <w:szCs w:val="26"/>
              </w:rPr>
            </w:pPr>
            <w:r w:rsidRPr="00405029">
              <w:rPr>
                <w:noProof/>
                <w:lang w:eastAsia="en-US"/>
              </w:rPr>
              <mc:AlternateContent>
                <mc:Choice Requires="wps">
                  <w:drawing>
                    <wp:anchor distT="0" distB="0" distL="114300" distR="114300" simplePos="0" relativeHeight="251659776" behindDoc="0" locked="0" layoutInCell="1" allowOverlap="1" wp14:anchorId="00278637" wp14:editId="4D121B07">
                      <wp:simplePos x="0" y="0"/>
                      <wp:positionH relativeFrom="column">
                        <wp:posOffset>479425</wp:posOffset>
                      </wp:positionH>
                      <wp:positionV relativeFrom="paragraph">
                        <wp:posOffset>194310</wp:posOffset>
                      </wp:positionV>
                      <wp:extent cx="791845" cy="0"/>
                      <wp:effectExtent l="0" t="0" r="0" b="0"/>
                      <wp:wrapNone/>
                      <wp:docPr id="101471986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8A6C4"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15.3pt" to="100.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" strokeweight=".26mm">
                      <v:stroke joinstyle="miter"/>
                    </v:line>
                  </w:pict>
                </mc:Fallback>
              </mc:AlternateContent>
            </w:r>
            <w:r w:rsidR="00182F83" w:rsidRPr="00405029">
              <w:rPr>
                <w:b/>
                <w:bCs/>
                <w:sz w:val="26"/>
                <w:szCs w:val="26"/>
              </w:rPr>
              <w:t>TỈNH ĐẮK LẮK</w:t>
            </w:r>
          </w:p>
        </w:tc>
        <w:tc>
          <w:tcPr>
            <w:tcW w:w="6394" w:type="dxa"/>
          </w:tcPr>
          <w:p w14:paraId="3897AF5F" w14:textId="77777777" w:rsidR="00182F83" w:rsidRPr="00405029" w:rsidRDefault="00182F83" w:rsidP="008E6AB0">
            <w:pPr>
              <w:keepNext/>
              <w:snapToGrid w:val="0"/>
              <w:jc w:val="center"/>
              <w:rPr>
                <w:b/>
                <w:bCs/>
                <w:sz w:val="26"/>
                <w:szCs w:val="26"/>
              </w:rPr>
            </w:pPr>
            <w:r w:rsidRPr="00405029">
              <w:rPr>
                <w:b/>
                <w:bCs/>
                <w:sz w:val="26"/>
                <w:szCs w:val="26"/>
              </w:rPr>
              <w:t>CỘNG HÒA XÃ HỘI CHỦ NGHĨA VIỆT NAM</w:t>
            </w:r>
          </w:p>
          <w:p w14:paraId="2E2F90ED" w14:textId="7C2B0204" w:rsidR="00182F83" w:rsidRPr="00405029" w:rsidRDefault="008312A8" w:rsidP="008E6AB0">
            <w:pPr>
              <w:snapToGrid w:val="0"/>
              <w:jc w:val="center"/>
              <w:rPr>
                <w:b/>
                <w:bCs/>
                <w:sz w:val="28"/>
                <w:szCs w:val="28"/>
              </w:rPr>
            </w:pPr>
            <w:r w:rsidRPr="00405029">
              <w:rPr>
                <w:noProof/>
                <w:lang w:eastAsia="en-US"/>
              </w:rPr>
              <mc:AlternateContent>
                <mc:Choice Requires="wps">
                  <w:drawing>
                    <wp:anchor distT="0" distB="0" distL="114300" distR="114300" simplePos="0" relativeHeight="251660800" behindDoc="0" locked="0" layoutInCell="1" allowOverlap="1" wp14:anchorId="07548D54" wp14:editId="7F3A361E">
                      <wp:simplePos x="0" y="0"/>
                      <wp:positionH relativeFrom="column">
                        <wp:posOffset>868680</wp:posOffset>
                      </wp:positionH>
                      <wp:positionV relativeFrom="paragraph">
                        <wp:posOffset>206375</wp:posOffset>
                      </wp:positionV>
                      <wp:extent cx="2238375" cy="0"/>
                      <wp:effectExtent l="0" t="0" r="0" b="0"/>
                      <wp:wrapNone/>
                      <wp:docPr id="104392997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54040"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6.25pt" to="244.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" strokeweight=".26mm">
                      <v:stroke joinstyle="miter"/>
                    </v:line>
                  </w:pict>
                </mc:Fallback>
              </mc:AlternateContent>
            </w:r>
            <w:r w:rsidR="00182F83" w:rsidRPr="00405029">
              <w:rPr>
                <w:b/>
                <w:bCs/>
                <w:sz w:val="28"/>
                <w:szCs w:val="28"/>
              </w:rPr>
              <w:t>Độc lập – Tự do – Hạnh phúc</w:t>
            </w:r>
          </w:p>
        </w:tc>
      </w:tr>
    </w:tbl>
    <w:p w14:paraId="77C31E2E" w14:textId="77777777" w:rsidR="00182F83" w:rsidRPr="00405029" w:rsidRDefault="00182F83" w:rsidP="00182F83">
      <w:pPr>
        <w:jc w:val="center"/>
      </w:pPr>
    </w:p>
    <w:p w14:paraId="1369B856" w14:textId="77777777" w:rsidR="00182F83" w:rsidRPr="00405029" w:rsidRDefault="00182F83" w:rsidP="00182F83">
      <w:pPr>
        <w:jc w:val="center"/>
        <w:rPr>
          <w:sz w:val="28"/>
          <w:szCs w:val="28"/>
        </w:rPr>
      </w:pPr>
    </w:p>
    <w:p w14:paraId="59D164D3" w14:textId="77777777" w:rsidR="00182F83" w:rsidRPr="009D24D4" w:rsidRDefault="00182F83" w:rsidP="00182F83">
      <w:pPr>
        <w:jc w:val="center"/>
        <w:rPr>
          <w:b/>
          <w:sz w:val="28"/>
          <w:szCs w:val="28"/>
          <w:lang w:val="pt-BR"/>
        </w:rPr>
      </w:pPr>
      <w:r w:rsidRPr="009D24D4">
        <w:rPr>
          <w:b/>
          <w:sz w:val="28"/>
          <w:szCs w:val="28"/>
          <w:lang w:val="pt-BR"/>
        </w:rPr>
        <w:t xml:space="preserve">QUY ĐỊNH </w:t>
      </w:r>
    </w:p>
    <w:p w14:paraId="5115EB96" w14:textId="29C607AE" w:rsidR="00182F83" w:rsidRPr="009D24D4" w:rsidRDefault="00182F83" w:rsidP="00182F83">
      <w:pPr>
        <w:snapToGrid w:val="0"/>
        <w:jc w:val="center"/>
        <w:rPr>
          <w:b/>
          <w:sz w:val="28"/>
          <w:szCs w:val="28"/>
          <w:lang w:val="pt-BR"/>
        </w:rPr>
      </w:pPr>
      <w:r w:rsidRPr="009D24D4">
        <w:rPr>
          <w:b/>
          <w:sz w:val="28"/>
          <w:szCs w:val="28"/>
          <w:lang w:val="pt-BR"/>
        </w:rPr>
        <w:t xml:space="preserve">Về </w:t>
      </w:r>
      <w:r w:rsidR="005F26B0" w:rsidRPr="009D24D4">
        <w:rPr>
          <w:b/>
          <w:sz w:val="28"/>
          <w:szCs w:val="28"/>
          <w:lang w:val="pt-BR"/>
        </w:rPr>
        <w:t xml:space="preserve">xây dựng, </w:t>
      </w:r>
      <w:r w:rsidRPr="009D24D4">
        <w:rPr>
          <w:b/>
          <w:sz w:val="28"/>
          <w:szCs w:val="28"/>
          <w:lang w:val="pt-BR"/>
        </w:rPr>
        <w:t xml:space="preserve">quản lý, sử dụng nghĩa trang và cơ sở hỏa táng </w:t>
      </w:r>
    </w:p>
    <w:p w14:paraId="50FBB9C6" w14:textId="77777777" w:rsidR="00182F83" w:rsidRPr="009D24D4" w:rsidRDefault="00182F83" w:rsidP="00182F83">
      <w:pPr>
        <w:snapToGrid w:val="0"/>
        <w:jc w:val="center"/>
        <w:rPr>
          <w:b/>
          <w:sz w:val="28"/>
          <w:szCs w:val="28"/>
          <w:lang w:val="pt-BR"/>
        </w:rPr>
      </w:pPr>
      <w:r w:rsidRPr="009D24D4">
        <w:rPr>
          <w:b/>
          <w:sz w:val="28"/>
          <w:szCs w:val="28"/>
          <w:lang w:val="pt-BR"/>
        </w:rPr>
        <w:t>trên địa bàn tỉnh Đắk Lắk</w:t>
      </w:r>
    </w:p>
    <w:p w14:paraId="6412CA6D" w14:textId="4DA08570" w:rsidR="00182F83" w:rsidRPr="009D24D4" w:rsidRDefault="00182F83" w:rsidP="00182F83">
      <w:pPr>
        <w:jc w:val="center"/>
        <w:rPr>
          <w:i/>
          <w:sz w:val="28"/>
          <w:szCs w:val="28"/>
          <w:lang w:val="pt-BR"/>
        </w:rPr>
      </w:pPr>
      <w:r w:rsidRPr="009D24D4">
        <w:rPr>
          <w:i/>
          <w:sz w:val="28"/>
          <w:szCs w:val="28"/>
          <w:lang w:val="pt-BR"/>
        </w:rPr>
        <w:t xml:space="preserve">(Ban hành kèm theo Quyết định số </w:t>
      </w:r>
      <w:r w:rsidR="003E1590" w:rsidRPr="009D24D4">
        <w:rPr>
          <w:i/>
          <w:sz w:val="28"/>
          <w:szCs w:val="28"/>
          <w:lang w:val="pt-BR"/>
        </w:rPr>
        <w:t xml:space="preserve">  </w:t>
      </w:r>
      <w:r w:rsidRPr="009D24D4">
        <w:rPr>
          <w:i/>
          <w:sz w:val="28"/>
          <w:szCs w:val="28"/>
          <w:lang w:val="pt-BR"/>
        </w:rPr>
        <w:t xml:space="preserve">  /20</w:t>
      </w:r>
      <w:r w:rsidR="005F26B0" w:rsidRPr="009D24D4">
        <w:rPr>
          <w:i/>
          <w:sz w:val="28"/>
          <w:szCs w:val="28"/>
          <w:lang w:val="pt-BR"/>
        </w:rPr>
        <w:t>25</w:t>
      </w:r>
      <w:r w:rsidRPr="009D24D4">
        <w:rPr>
          <w:i/>
          <w:sz w:val="28"/>
          <w:szCs w:val="28"/>
          <w:lang w:val="pt-BR"/>
        </w:rPr>
        <w:t xml:space="preserve">/QĐ-UBND </w:t>
      </w:r>
    </w:p>
    <w:p w14:paraId="3FECAE36" w14:textId="54D092F1" w:rsidR="00182F83" w:rsidRPr="009D24D4" w:rsidRDefault="00182F83" w:rsidP="00182F83">
      <w:pPr>
        <w:jc w:val="center"/>
        <w:rPr>
          <w:i/>
          <w:sz w:val="28"/>
          <w:szCs w:val="28"/>
          <w:lang w:val="pt-BR"/>
        </w:rPr>
      </w:pPr>
      <w:r w:rsidRPr="009D24D4">
        <w:rPr>
          <w:i/>
          <w:sz w:val="28"/>
          <w:szCs w:val="28"/>
          <w:lang w:val="pt-BR"/>
        </w:rPr>
        <w:t>ngà</w:t>
      </w:r>
      <w:r w:rsidR="005F26B0" w:rsidRPr="009D24D4">
        <w:rPr>
          <w:i/>
          <w:sz w:val="28"/>
          <w:szCs w:val="28"/>
          <w:lang w:val="pt-BR"/>
        </w:rPr>
        <w:t>y</w:t>
      </w:r>
      <w:r w:rsidRPr="009D24D4">
        <w:rPr>
          <w:i/>
          <w:sz w:val="28"/>
          <w:szCs w:val="28"/>
          <w:lang w:val="pt-BR"/>
        </w:rPr>
        <w:t xml:space="preserve">    tháng   năm 20</w:t>
      </w:r>
      <w:r w:rsidR="005F26B0" w:rsidRPr="009D24D4">
        <w:rPr>
          <w:i/>
          <w:sz w:val="28"/>
          <w:szCs w:val="28"/>
          <w:lang w:val="pt-BR"/>
        </w:rPr>
        <w:t>25</w:t>
      </w:r>
      <w:r w:rsidRPr="009D24D4">
        <w:rPr>
          <w:i/>
          <w:sz w:val="28"/>
          <w:szCs w:val="28"/>
          <w:lang w:val="pt-BR"/>
        </w:rPr>
        <w:t xml:space="preserve"> của UBND tỉnh Đắk Lắk)</w:t>
      </w:r>
    </w:p>
    <w:p w14:paraId="75E415B2" w14:textId="10652C68" w:rsidR="00182F83" w:rsidRPr="009D24D4" w:rsidRDefault="008312A8" w:rsidP="00182F83">
      <w:pPr>
        <w:spacing w:before="360"/>
        <w:jc w:val="center"/>
        <w:rPr>
          <w:b/>
          <w:sz w:val="28"/>
          <w:szCs w:val="28"/>
          <w:lang w:val="pt-BR"/>
        </w:rPr>
      </w:pPr>
      <w:r w:rsidRPr="009D24D4">
        <w:rPr>
          <w:b/>
          <w:noProof/>
          <w:sz w:val="28"/>
          <w:szCs w:val="28"/>
          <w:lang w:eastAsia="en-US"/>
        </w:rPr>
        <mc:AlternateContent>
          <mc:Choice Requires="wps">
            <w:drawing>
              <wp:anchor distT="0" distB="0" distL="114300" distR="114300" simplePos="0" relativeHeight="251658752" behindDoc="0" locked="0" layoutInCell="1" allowOverlap="1" wp14:anchorId="51BE7C79" wp14:editId="177C235C">
                <wp:simplePos x="0" y="0"/>
                <wp:positionH relativeFrom="column">
                  <wp:posOffset>1813560</wp:posOffset>
                </wp:positionH>
                <wp:positionV relativeFrom="paragraph">
                  <wp:posOffset>53340</wp:posOffset>
                </wp:positionV>
                <wp:extent cx="2271395" cy="0"/>
                <wp:effectExtent l="9525" t="6985" r="5080" b="12065"/>
                <wp:wrapNone/>
                <wp:docPr id="81027966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BEB755"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pt,4.2pt" to="32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" strokeweight=".26mm">
                <v:stroke joinstyle="miter"/>
              </v:line>
            </w:pict>
          </mc:Fallback>
        </mc:AlternateContent>
      </w:r>
      <w:r w:rsidR="00182F83" w:rsidRPr="009D24D4">
        <w:rPr>
          <w:b/>
          <w:sz w:val="28"/>
          <w:szCs w:val="28"/>
          <w:lang w:val="pt-BR"/>
        </w:rPr>
        <w:t>Chương I</w:t>
      </w:r>
    </w:p>
    <w:p w14:paraId="4A2143D3" w14:textId="77777777" w:rsidR="00182F83" w:rsidRPr="009D24D4" w:rsidRDefault="00182F83" w:rsidP="00182F83">
      <w:pPr>
        <w:spacing w:after="240"/>
        <w:jc w:val="center"/>
        <w:rPr>
          <w:b/>
          <w:sz w:val="28"/>
          <w:szCs w:val="28"/>
          <w:lang w:val="pt-BR"/>
        </w:rPr>
      </w:pPr>
      <w:r w:rsidRPr="009D24D4">
        <w:rPr>
          <w:b/>
          <w:sz w:val="28"/>
          <w:szCs w:val="28"/>
          <w:lang w:val="pt-BR"/>
        </w:rPr>
        <w:t>QUY ĐỊNH CHUNG</w:t>
      </w:r>
    </w:p>
    <w:p w14:paraId="7933E0B9" w14:textId="53E3AC75" w:rsidR="00182F83" w:rsidRPr="009D24D4" w:rsidRDefault="00182F83" w:rsidP="00CB4450">
      <w:pPr>
        <w:spacing w:before="120" w:line="252" w:lineRule="auto"/>
        <w:ind w:firstLine="567"/>
        <w:jc w:val="both"/>
        <w:rPr>
          <w:b/>
          <w:sz w:val="28"/>
          <w:szCs w:val="28"/>
          <w:lang w:val="pt-BR"/>
        </w:rPr>
      </w:pPr>
      <w:r w:rsidRPr="009D24D4">
        <w:rPr>
          <w:b/>
          <w:sz w:val="28"/>
          <w:szCs w:val="28"/>
          <w:lang w:val="pt-BR"/>
        </w:rPr>
        <w:t xml:space="preserve">Điều 1. </w:t>
      </w:r>
      <w:bookmarkStart w:id="7" w:name="_Hlk212538387"/>
      <w:r w:rsidRPr="009D24D4">
        <w:rPr>
          <w:b/>
          <w:sz w:val="28"/>
          <w:szCs w:val="28"/>
          <w:lang w:val="pt-BR"/>
        </w:rPr>
        <w:t>Phạm vi điều chỉnh</w:t>
      </w:r>
      <w:bookmarkEnd w:id="7"/>
    </w:p>
    <w:p w14:paraId="77822254" w14:textId="6699ED41" w:rsidR="00FE4412" w:rsidRDefault="00F64911" w:rsidP="00CB4450">
      <w:pPr>
        <w:spacing w:before="120" w:line="252" w:lineRule="auto"/>
        <w:ind w:firstLine="562"/>
        <w:jc w:val="both"/>
        <w:rPr>
          <w:sz w:val="28"/>
          <w:szCs w:val="28"/>
          <w:lang w:val="pt-BR"/>
        </w:rPr>
      </w:pPr>
      <w:r>
        <w:rPr>
          <w:sz w:val="28"/>
          <w:szCs w:val="28"/>
          <w:lang w:val="pt-BR"/>
        </w:rPr>
        <w:t xml:space="preserve">1. </w:t>
      </w:r>
      <w:r w:rsidR="00FE4412" w:rsidRPr="009D24D4">
        <w:rPr>
          <w:sz w:val="28"/>
          <w:szCs w:val="28"/>
          <w:lang w:val="pt-BR"/>
        </w:rPr>
        <w:t>Quy định này quy định về hoạt động xây dựng, quản lý, sử dụng nghĩa trang (trừ nghĩa trang liệt sĩ) và cơ sở hỏa táng trên địa bàn tỉnh Đắk Lắk</w:t>
      </w:r>
      <w:r w:rsidR="00BA784F" w:rsidRPr="00BA784F">
        <w:rPr>
          <w:sz w:val="28"/>
          <w:szCs w:val="28"/>
          <w:lang w:val="pt-BR"/>
        </w:rPr>
        <w:t xml:space="preserve">; phân công, phân cấp trách nhiệm cho cơ quan thuộc Ủy ban nhân dân tỉnh và phân cấp quản lý cho Ủy ban nhân dân xã, phường (sau đây gọi chung là Ủy ban nhân dân cấp xã) về quản lý nghĩa trang, cơ sở hỏa táng trên địa bàn tỉnh </w:t>
      </w:r>
      <w:r w:rsidR="003B4979">
        <w:rPr>
          <w:sz w:val="28"/>
          <w:szCs w:val="28"/>
          <w:lang w:val="pt-BR"/>
        </w:rPr>
        <w:t>Đắk Lắk</w:t>
      </w:r>
      <w:r w:rsidR="00BA784F" w:rsidRPr="00BA784F">
        <w:rPr>
          <w:sz w:val="28"/>
          <w:szCs w:val="28"/>
          <w:lang w:val="pt-BR"/>
        </w:rPr>
        <w:t>.</w:t>
      </w:r>
    </w:p>
    <w:p w14:paraId="64BC35F0" w14:textId="310C7A35" w:rsidR="00F64911" w:rsidRPr="005E5104" w:rsidRDefault="00F64911" w:rsidP="00CB4450">
      <w:pPr>
        <w:spacing w:before="120" w:line="252" w:lineRule="auto"/>
        <w:ind w:firstLine="562"/>
        <w:jc w:val="both"/>
        <w:rPr>
          <w:spacing w:val="-2"/>
          <w:sz w:val="28"/>
          <w:szCs w:val="28"/>
          <w:lang w:val="pt-BR"/>
        </w:rPr>
      </w:pPr>
      <w:r w:rsidRPr="005E5104">
        <w:rPr>
          <w:spacing w:val="-2"/>
          <w:sz w:val="28"/>
          <w:szCs w:val="28"/>
          <w:lang w:val="pt-BR"/>
        </w:rPr>
        <w:t>2. Các nội dung khác về xây dựng, quản lý, sử dụng nghĩa trang và cơ sở hỏa táng không được quy định tại Quy định này thì thực hiện theo các quy định của pháp luật hiện hành (Nghị định số 23/2016/NĐ-CP; Nghị định số 98/2019/NĐ-CP nêu trên)</w:t>
      </w:r>
      <w:r w:rsidR="00A845FC" w:rsidRPr="005E5104">
        <w:rPr>
          <w:spacing w:val="-2"/>
          <w:sz w:val="28"/>
          <w:szCs w:val="28"/>
          <w:lang w:val="pt-BR"/>
        </w:rPr>
        <w:t>.</w:t>
      </w:r>
    </w:p>
    <w:p w14:paraId="11EBD860" w14:textId="666DD24E" w:rsidR="00595702" w:rsidRPr="009D24D4" w:rsidRDefault="00595702" w:rsidP="00CB4450">
      <w:pPr>
        <w:spacing w:before="120" w:line="252" w:lineRule="auto"/>
        <w:ind w:firstLine="562"/>
        <w:jc w:val="both"/>
        <w:rPr>
          <w:sz w:val="28"/>
          <w:szCs w:val="28"/>
          <w:lang w:val="pt-BR"/>
        </w:rPr>
      </w:pPr>
      <w:r>
        <w:rPr>
          <w:b/>
          <w:sz w:val="28"/>
          <w:szCs w:val="28"/>
          <w:lang w:val="pt-BR"/>
        </w:rPr>
        <w:t>Điều 2</w:t>
      </w:r>
      <w:r w:rsidRPr="009D24D4">
        <w:rPr>
          <w:b/>
          <w:sz w:val="28"/>
          <w:szCs w:val="28"/>
          <w:lang w:val="pt-BR"/>
        </w:rPr>
        <w:t xml:space="preserve">. </w:t>
      </w:r>
      <w:r w:rsidR="00A075F4">
        <w:rPr>
          <w:b/>
          <w:sz w:val="28"/>
          <w:szCs w:val="28"/>
          <w:lang w:val="pt-BR"/>
        </w:rPr>
        <w:t>Đ</w:t>
      </w:r>
      <w:r w:rsidRPr="009D24D4">
        <w:rPr>
          <w:b/>
          <w:sz w:val="28"/>
          <w:szCs w:val="28"/>
          <w:lang w:val="pt-BR"/>
        </w:rPr>
        <w:t>ối tượng áp dụng</w:t>
      </w:r>
    </w:p>
    <w:p w14:paraId="230588CC" w14:textId="59E521EB" w:rsidR="00FE4412" w:rsidRPr="009D24D4" w:rsidRDefault="00FE4412" w:rsidP="00CB4450">
      <w:pPr>
        <w:spacing w:before="120" w:line="252" w:lineRule="auto"/>
        <w:ind w:firstLine="562"/>
        <w:jc w:val="both"/>
        <w:rPr>
          <w:sz w:val="28"/>
          <w:szCs w:val="28"/>
          <w:lang w:val="pt-BR"/>
        </w:rPr>
      </w:pPr>
      <w:bookmarkStart w:id="8" w:name="_Hlk209424745"/>
      <w:r w:rsidRPr="009D24D4">
        <w:rPr>
          <w:sz w:val="28"/>
          <w:szCs w:val="28"/>
          <w:lang w:val="pt-BR"/>
        </w:rPr>
        <w:t xml:space="preserve">Quy định này áp dụng đối với các </w:t>
      </w:r>
      <w:r w:rsidR="00963361" w:rsidRPr="009D24D4">
        <w:rPr>
          <w:sz w:val="28"/>
          <w:szCs w:val="28"/>
          <w:lang w:val="pt-BR"/>
        </w:rPr>
        <w:t xml:space="preserve">cơ quan, </w:t>
      </w:r>
      <w:r w:rsidRPr="009D24D4">
        <w:rPr>
          <w:sz w:val="28"/>
          <w:szCs w:val="28"/>
          <w:lang w:val="pt-BR"/>
        </w:rPr>
        <w:t>tổ chức, cá nhân có liên quan đến các hoạt động xây dựng, quản lý, sử dụng nghĩa trang và cơ sở hỏa táng trên địa bàn tỉnh Đắk Lắk</w:t>
      </w:r>
      <w:bookmarkEnd w:id="8"/>
      <w:r w:rsidRPr="009D24D4">
        <w:rPr>
          <w:sz w:val="28"/>
          <w:szCs w:val="28"/>
          <w:lang w:val="pt-BR"/>
        </w:rPr>
        <w:t>.</w:t>
      </w:r>
    </w:p>
    <w:p w14:paraId="4315C23C" w14:textId="77777777" w:rsidR="00182F83" w:rsidRPr="009D24D4" w:rsidRDefault="00182F83" w:rsidP="00CB4450">
      <w:pPr>
        <w:spacing w:before="120" w:line="252" w:lineRule="auto"/>
        <w:jc w:val="center"/>
        <w:rPr>
          <w:b/>
          <w:sz w:val="28"/>
          <w:szCs w:val="28"/>
          <w:lang w:val="pt-BR"/>
        </w:rPr>
      </w:pPr>
      <w:r w:rsidRPr="009D24D4">
        <w:rPr>
          <w:b/>
          <w:sz w:val="28"/>
          <w:szCs w:val="28"/>
          <w:lang w:val="pt-BR"/>
        </w:rPr>
        <w:t>Chương II</w:t>
      </w:r>
    </w:p>
    <w:p w14:paraId="2873613A" w14:textId="5B799102" w:rsidR="00182F83" w:rsidRPr="009D24D4" w:rsidRDefault="00CA1E55" w:rsidP="00CB4450">
      <w:pPr>
        <w:spacing w:before="120" w:line="252" w:lineRule="auto"/>
        <w:jc w:val="center"/>
        <w:rPr>
          <w:b/>
          <w:sz w:val="28"/>
          <w:szCs w:val="28"/>
          <w:lang w:val="pt-BR"/>
        </w:rPr>
      </w:pPr>
      <w:bookmarkStart w:id="9" w:name="_Hlk212538411"/>
      <w:r>
        <w:rPr>
          <w:b/>
          <w:sz w:val="28"/>
          <w:szCs w:val="28"/>
          <w:lang w:val="pt-BR"/>
        </w:rPr>
        <w:t xml:space="preserve">XÂY DỰNG, </w:t>
      </w:r>
      <w:r w:rsidR="00690013" w:rsidRPr="009D24D4">
        <w:rPr>
          <w:b/>
          <w:sz w:val="28"/>
          <w:szCs w:val="28"/>
          <w:lang w:val="pt-BR"/>
        </w:rPr>
        <w:t>QUẢN LÝ, SỬ DỤNG NGHĨA TRANG VÀ CƠ SỞ HỎA TÁNG</w:t>
      </w:r>
      <w:bookmarkEnd w:id="9"/>
    </w:p>
    <w:p w14:paraId="6E4C3CC0" w14:textId="313DCC9E" w:rsidR="00B27E3C" w:rsidRPr="009D24D4" w:rsidRDefault="00B27E3C" w:rsidP="00CB4450">
      <w:pPr>
        <w:spacing w:before="120" w:line="252" w:lineRule="auto"/>
        <w:ind w:firstLine="562"/>
        <w:jc w:val="both"/>
        <w:rPr>
          <w:b/>
          <w:sz w:val="28"/>
          <w:szCs w:val="28"/>
          <w:lang w:val="pt-BR"/>
        </w:rPr>
      </w:pPr>
      <w:bookmarkStart w:id="10" w:name="dieu_7"/>
      <w:r w:rsidRPr="009D24D4">
        <w:rPr>
          <w:b/>
          <w:sz w:val="28"/>
          <w:szCs w:val="28"/>
          <w:lang w:val="pt-BR"/>
        </w:rPr>
        <w:t xml:space="preserve">Điều </w:t>
      </w:r>
      <w:r w:rsidR="00A84CF6" w:rsidRPr="009D24D4">
        <w:rPr>
          <w:b/>
          <w:sz w:val="28"/>
          <w:szCs w:val="28"/>
          <w:lang w:val="pt-BR"/>
        </w:rPr>
        <w:t>3</w:t>
      </w:r>
      <w:r w:rsidRPr="009D24D4">
        <w:rPr>
          <w:b/>
          <w:sz w:val="28"/>
          <w:szCs w:val="28"/>
          <w:lang w:val="pt-BR"/>
        </w:rPr>
        <w:t xml:space="preserve">. </w:t>
      </w:r>
      <w:bookmarkStart w:id="11" w:name="_Hlk212538430"/>
      <w:r w:rsidRPr="009D24D4">
        <w:rPr>
          <w:b/>
          <w:sz w:val="28"/>
          <w:szCs w:val="28"/>
          <w:lang w:val="pt-BR"/>
        </w:rPr>
        <w:t xml:space="preserve">Phân </w:t>
      </w:r>
      <w:r w:rsidR="006B599A" w:rsidRPr="009D24D4">
        <w:rPr>
          <w:b/>
          <w:sz w:val="28"/>
          <w:szCs w:val="28"/>
          <w:lang w:val="pt-BR"/>
        </w:rPr>
        <w:t xml:space="preserve">công, phân </w:t>
      </w:r>
      <w:r w:rsidRPr="009D24D4">
        <w:rPr>
          <w:b/>
          <w:sz w:val="28"/>
          <w:szCs w:val="28"/>
          <w:lang w:val="pt-BR"/>
        </w:rPr>
        <w:t>cấp quản lý nghĩa trang và cơ sở hỏa táng</w:t>
      </w:r>
      <w:bookmarkEnd w:id="11"/>
    </w:p>
    <w:p w14:paraId="16926FB3" w14:textId="25958AEF" w:rsidR="000F1136" w:rsidRPr="009D24D4" w:rsidRDefault="000F1136" w:rsidP="00CB4450">
      <w:pPr>
        <w:spacing w:before="120" w:line="252" w:lineRule="auto"/>
        <w:ind w:firstLine="567"/>
        <w:jc w:val="both"/>
        <w:rPr>
          <w:sz w:val="28"/>
          <w:szCs w:val="28"/>
          <w:lang w:val="pt-BR"/>
        </w:rPr>
      </w:pPr>
      <w:r w:rsidRPr="009D24D4">
        <w:rPr>
          <w:sz w:val="28"/>
          <w:szCs w:val="28"/>
          <w:lang w:val="pt-BR"/>
        </w:rPr>
        <w:t xml:space="preserve">1. </w:t>
      </w:r>
      <w:r w:rsidR="003B359E">
        <w:rPr>
          <w:sz w:val="28"/>
          <w:szCs w:val="28"/>
          <w:lang w:val="pt-BR"/>
        </w:rPr>
        <w:t>P</w:t>
      </w:r>
      <w:r w:rsidRPr="009D24D4">
        <w:rPr>
          <w:sz w:val="28"/>
          <w:szCs w:val="28"/>
          <w:lang w:val="pt-BR"/>
        </w:rPr>
        <w:t>hân cấp công trình theo Bảng 1.3 Phụ lục I ban hành kèm theo Thông tư số 06/2021/TT-BXD ngày 30 tháng 6 năm 2021 của Bộ trưởng Bộ Xây dựng, quy định về phân cấp công trình xây dựng và hướng dẫn áp dụng trong quản lý hoạt động đầu tư xây dựng</w:t>
      </w:r>
      <w:r>
        <w:rPr>
          <w:sz w:val="28"/>
          <w:szCs w:val="28"/>
          <w:lang w:val="pt-BR"/>
        </w:rPr>
        <w:t>.</w:t>
      </w:r>
    </w:p>
    <w:p w14:paraId="112E64ED" w14:textId="233F00B8" w:rsidR="00B07C9A" w:rsidRPr="009D24D4" w:rsidRDefault="000F1136" w:rsidP="00CB4450">
      <w:pPr>
        <w:spacing w:before="120" w:line="252" w:lineRule="auto"/>
        <w:ind w:firstLine="567"/>
        <w:jc w:val="both"/>
        <w:rPr>
          <w:sz w:val="28"/>
          <w:szCs w:val="28"/>
          <w:lang w:val="pt-BR"/>
        </w:rPr>
      </w:pPr>
      <w:r>
        <w:rPr>
          <w:sz w:val="28"/>
          <w:szCs w:val="28"/>
          <w:lang w:val="pt-BR"/>
        </w:rPr>
        <w:t xml:space="preserve">2. </w:t>
      </w:r>
      <w:r w:rsidR="00B07C9A" w:rsidRPr="009D24D4">
        <w:rPr>
          <w:sz w:val="28"/>
          <w:szCs w:val="28"/>
          <w:lang w:val="pt-BR"/>
        </w:rPr>
        <w:t xml:space="preserve">Ủy ban nhân dân tỉnh thống nhất quản lý nhà nước đối với toàn bộ hệ thống nghĩa trang, cơ sở hỏa táng trên địa bàn tỉnh và phân cấp quản lý về nghĩa trang, cơ sở hỏa táng trên địa bàn tỉnh như sau:  </w:t>
      </w:r>
    </w:p>
    <w:p w14:paraId="3BE299A9" w14:textId="61C4DBA1" w:rsidR="00B07C9A" w:rsidRPr="009D24D4" w:rsidRDefault="009F7BB4" w:rsidP="00CB4450">
      <w:pPr>
        <w:spacing w:before="120" w:line="252" w:lineRule="auto"/>
        <w:ind w:firstLine="567"/>
        <w:jc w:val="both"/>
        <w:rPr>
          <w:sz w:val="28"/>
          <w:szCs w:val="28"/>
          <w:lang w:val="pt-BR"/>
        </w:rPr>
      </w:pPr>
      <w:r>
        <w:rPr>
          <w:sz w:val="28"/>
          <w:szCs w:val="28"/>
          <w:lang w:val="pt-BR"/>
        </w:rPr>
        <w:t>a)</w:t>
      </w:r>
      <w:r w:rsidR="00B07C9A" w:rsidRPr="009D24D4">
        <w:rPr>
          <w:sz w:val="28"/>
          <w:szCs w:val="28"/>
          <w:lang w:val="pt-BR"/>
        </w:rPr>
        <w:t xml:space="preserve"> </w:t>
      </w:r>
      <w:r w:rsidR="003B323D" w:rsidRPr="003B323D">
        <w:rPr>
          <w:sz w:val="28"/>
          <w:szCs w:val="28"/>
          <w:lang w:val="pt-BR"/>
        </w:rPr>
        <w:t>Sở Xây dựng chủ trì, phối hợp với các sở, ngành có liên quan chịu trách nhiệm tham mưu giúp Ủy ban nhân dân tỉnh quản lý nhà nước đối với nghĩa trang quy mô cấp I; II và cơ sở hỏa táng trên địa bàn tỉnh.</w:t>
      </w:r>
    </w:p>
    <w:p w14:paraId="7F2DBFC2" w14:textId="7EB24ECE" w:rsidR="00B07C9A" w:rsidRDefault="009F7BB4" w:rsidP="00CB4450">
      <w:pPr>
        <w:spacing w:before="120" w:line="252" w:lineRule="auto"/>
        <w:ind w:firstLine="567"/>
        <w:jc w:val="both"/>
        <w:rPr>
          <w:sz w:val="28"/>
          <w:szCs w:val="28"/>
          <w:lang w:val="pt-BR"/>
        </w:rPr>
      </w:pPr>
      <w:r>
        <w:rPr>
          <w:sz w:val="28"/>
          <w:szCs w:val="28"/>
          <w:lang w:val="pt-BR"/>
        </w:rPr>
        <w:t>b)</w:t>
      </w:r>
      <w:r w:rsidR="00B07C9A" w:rsidRPr="009D24D4">
        <w:rPr>
          <w:sz w:val="28"/>
          <w:szCs w:val="28"/>
          <w:lang w:val="pt-BR"/>
        </w:rPr>
        <w:t xml:space="preserve"> </w:t>
      </w:r>
      <w:r w:rsidR="007F0462" w:rsidRPr="007F0462">
        <w:rPr>
          <w:sz w:val="28"/>
          <w:szCs w:val="28"/>
          <w:lang w:val="pt-BR"/>
        </w:rPr>
        <w:t xml:space="preserve">Ủy ban nhân dân cấp xã chịu trách nhiệm quản lý nhà nước đối với các nghĩa trang còn lại trên địa bàn quản lý trừ nghĩa trang theo quy định tại điểm a khoản 2 </w:t>
      </w:r>
      <w:r w:rsidR="007F0462" w:rsidRPr="007F0462">
        <w:rPr>
          <w:sz w:val="28"/>
          <w:szCs w:val="28"/>
          <w:lang w:val="pt-BR"/>
        </w:rPr>
        <w:lastRenderedPageBreak/>
        <w:t xml:space="preserve">Điều này. Riêng nghĩa trang có quy mô dưới cấp II có ranh giới nằm trên địa giới hành chính của 02 đơn vị hành chính cấp xã trở lên, Ủy ban nhân dân tỉnh xem xét, ủy quyền cho một (01) Ủy ban nhân dân </w:t>
      </w:r>
      <w:r w:rsidR="009D3F3D">
        <w:rPr>
          <w:sz w:val="28"/>
          <w:szCs w:val="28"/>
          <w:lang w:val="pt-BR"/>
        </w:rPr>
        <w:t xml:space="preserve">cấp </w:t>
      </w:r>
      <w:r w:rsidR="007F0462" w:rsidRPr="007F0462">
        <w:rPr>
          <w:sz w:val="28"/>
          <w:szCs w:val="28"/>
          <w:lang w:val="pt-BR"/>
        </w:rPr>
        <w:t>xã có diện tích nghĩa trang thuộc địa giới hành chính của xã đó lớn hơn để quản lý</w:t>
      </w:r>
      <w:r w:rsidR="00B07C9A" w:rsidRPr="009D24D4">
        <w:rPr>
          <w:sz w:val="28"/>
          <w:szCs w:val="28"/>
          <w:lang w:val="pt-BR"/>
        </w:rPr>
        <w:t>.</w:t>
      </w:r>
    </w:p>
    <w:p w14:paraId="318C4EB2" w14:textId="77777777" w:rsidR="00D35467" w:rsidRPr="00D35467" w:rsidRDefault="00D35467" w:rsidP="00D35467">
      <w:pPr>
        <w:spacing w:before="120" w:line="252" w:lineRule="auto"/>
        <w:ind w:firstLine="567"/>
        <w:jc w:val="both"/>
        <w:rPr>
          <w:sz w:val="28"/>
          <w:szCs w:val="28"/>
          <w:lang w:val="pt-BR"/>
        </w:rPr>
      </w:pPr>
      <w:r w:rsidRPr="00D35467">
        <w:rPr>
          <w:sz w:val="28"/>
          <w:szCs w:val="28"/>
          <w:lang w:val="pt-BR"/>
        </w:rPr>
        <w:t>3. Thẩm quyền quyết định cải tạo, đóng cửa, di chuyển nghĩa trang và các phần mộ riêng lẻ</w:t>
      </w:r>
    </w:p>
    <w:p w14:paraId="6EB3D109" w14:textId="77777777" w:rsidR="00D35467" w:rsidRPr="00D35467" w:rsidRDefault="00D35467" w:rsidP="00D35467">
      <w:pPr>
        <w:spacing w:before="120" w:line="252" w:lineRule="auto"/>
        <w:ind w:firstLine="567"/>
        <w:jc w:val="both"/>
        <w:rPr>
          <w:sz w:val="28"/>
          <w:szCs w:val="28"/>
          <w:lang w:val="pt-BR"/>
        </w:rPr>
      </w:pPr>
      <w:r w:rsidRPr="00D35467">
        <w:rPr>
          <w:sz w:val="28"/>
          <w:szCs w:val="28"/>
          <w:lang w:val="pt-BR"/>
        </w:rPr>
        <w:t>a) Sở Xây dựng chủ trì, phối hợp với Ủy ban nhân dân cấp xã rà soát, trình Ủy ban nhân dân tỉnh quyết định việc cải tạo, đóng cửa, di chuyển nghĩa trang theo phân cấp tại điểm a khoản 2 Điều 3 Quy định này.</w:t>
      </w:r>
    </w:p>
    <w:p w14:paraId="0FE44495" w14:textId="03674653" w:rsidR="00D35467" w:rsidRDefault="00D35467" w:rsidP="00D35467">
      <w:pPr>
        <w:spacing w:before="120" w:line="252" w:lineRule="auto"/>
        <w:ind w:firstLine="567"/>
        <w:jc w:val="both"/>
        <w:rPr>
          <w:sz w:val="28"/>
          <w:szCs w:val="28"/>
          <w:lang w:val="pt-BR"/>
        </w:rPr>
      </w:pPr>
      <w:r w:rsidRPr="00D35467">
        <w:rPr>
          <w:sz w:val="28"/>
          <w:szCs w:val="28"/>
          <w:lang w:val="pt-BR"/>
        </w:rPr>
        <w:t>b) Ủy ban nhân dân cấp xã quyết định việc cải tạo, đóng cửa, di chuyển nghĩa trang và các phần mộ riêng lẻ trên địa bàn do mình quản lý theo phân cấp tại điểm b khoản 2 Điều 3 Quy định này.</w:t>
      </w:r>
    </w:p>
    <w:p w14:paraId="75354639" w14:textId="77777777" w:rsidR="00EC5FFD" w:rsidRPr="00EC5FFD" w:rsidRDefault="00EC5FFD" w:rsidP="00EC5FFD">
      <w:pPr>
        <w:spacing w:before="120" w:line="252" w:lineRule="auto"/>
        <w:ind w:firstLine="567"/>
        <w:jc w:val="both"/>
        <w:rPr>
          <w:sz w:val="28"/>
          <w:szCs w:val="28"/>
          <w:lang w:val="pt-BR"/>
        </w:rPr>
      </w:pPr>
      <w:r w:rsidRPr="00EC5FFD">
        <w:rPr>
          <w:sz w:val="28"/>
          <w:szCs w:val="28"/>
          <w:lang w:val="pt-BR"/>
        </w:rPr>
        <w:t>4. Thẩm quyền phê duyệt quy chế quản lý nghĩa trang</w:t>
      </w:r>
    </w:p>
    <w:p w14:paraId="17D3E2F5" w14:textId="77777777" w:rsidR="00EC5FFD" w:rsidRPr="00EC5FFD" w:rsidRDefault="00EC5FFD" w:rsidP="00EC5FFD">
      <w:pPr>
        <w:spacing w:before="120" w:line="252" w:lineRule="auto"/>
        <w:ind w:firstLine="567"/>
        <w:jc w:val="both"/>
        <w:rPr>
          <w:sz w:val="28"/>
          <w:szCs w:val="28"/>
          <w:lang w:val="pt-BR"/>
        </w:rPr>
      </w:pPr>
      <w:r w:rsidRPr="00EC5FFD">
        <w:rPr>
          <w:sz w:val="28"/>
          <w:szCs w:val="28"/>
          <w:lang w:val="pt-BR"/>
        </w:rPr>
        <w:t>a) Sở Xây dựng có trách nhiệm tổ chức thẩm định, trình Ủy ban nhân dân tỉnh phê duyệt quy chế quản lý nghĩa trang đối với các nghĩa trang được đầu tư từ nguồn vốn ngân sách theo phân cấp tại điểm a khoản 2 Điều 3 Quy định này.</w:t>
      </w:r>
    </w:p>
    <w:p w14:paraId="36B69A5C" w14:textId="77777777" w:rsidR="00EC5FFD" w:rsidRPr="00EC5FFD" w:rsidRDefault="00EC5FFD" w:rsidP="00EC5FFD">
      <w:pPr>
        <w:spacing w:before="120" w:line="252" w:lineRule="auto"/>
        <w:ind w:firstLine="567"/>
        <w:jc w:val="both"/>
        <w:rPr>
          <w:sz w:val="28"/>
          <w:szCs w:val="28"/>
          <w:lang w:val="pt-BR"/>
        </w:rPr>
      </w:pPr>
      <w:r w:rsidRPr="00EC5FFD">
        <w:rPr>
          <w:sz w:val="28"/>
          <w:szCs w:val="28"/>
          <w:lang w:val="pt-BR"/>
        </w:rPr>
        <w:t>b) Ủy ban nhân dân cấp xã tổ chức thẩm định và phê duyệt quy chế quản lý nghĩa trang đối với các nghĩa trang được đầu tư xây dựng từ nguồn vốn ngân sách nhà nước trên địa bàn do mình quản lý theo phân cấp tại điểm b khoản 2 Điều 3 Quy định này.</w:t>
      </w:r>
    </w:p>
    <w:p w14:paraId="6E76BF3A" w14:textId="164C8E98" w:rsidR="00EC5FFD" w:rsidRPr="009D24D4" w:rsidRDefault="00EC5FFD" w:rsidP="00EC5FFD">
      <w:pPr>
        <w:spacing w:before="120" w:line="252" w:lineRule="auto"/>
        <w:ind w:firstLine="567"/>
        <w:jc w:val="both"/>
        <w:rPr>
          <w:sz w:val="28"/>
          <w:szCs w:val="28"/>
          <w:lang w:val="pt-BR"/>
        </w:rPr>
      </w:pPr>
      <w:r w:rsidRPr="00EC5FFD">
        <w:rPr>
          <w:sz w:val="28"/>
          <w:szCs w:val="28"/>
          <w:lang w:val="pt-BR"/>
        </w:rPr>
        <w:t>c) Đối với nghĩa trang được đầu tư xây dựng từ nguồn vốn ngoài ngân sách nhà nước thì tổ chức, cá nhân làm chủ đầu tư nghĩa trang có trách nhiệm lập, phê duyệt quy chế quản lý nghĩa trang. Quy chế quản lý nghĩa trang sau khi phê duyệt phải gửi Sở Xây dựng và Ủy ban nhân dân cấp xã theo phân cấp quản lý nghĩa trang tại khoản 2 Điều này để quản lý, giám sát, kiểm tra việc thực hiện.</w:t>
      </w:r>
    </w:p>
    <w:p w14:paraId="6D65BCE4" w14:textId="1A54F174" w:rsidR="00182F83" w:rsidRPr="009D24D4" w:rsidRDefault="00182F83" w:rsidP="003D40D1">
      <w:pPr>
        <w:spacing w:before="120"/>
        <w:ind w:firstLine="567"/>
        <w:jc w:val="both"/>
        <w:rPr>
          <w:b/>
          <w:sz w:val="28"/>
          <w:szCs w:val="28"/>
          <w:lang w:val="pt-BR"/>
        </w:rPr>
      </w:pPr>
      <w:r w:rsidRPr="009D24D4">
        <w:rPr>
          <w:b/>
          <w:sz w:val="28"/>
          <w:szCs w:val="28"/>
          <w:lang w:val="pt-BR"/>
        </w:rPr>
        <w:t xml:space="preserve">Điều </w:t>
      </w:r>
      <w:r w:rsidR="008A2148" w:rsidRPr="009D24D4">
        <w:rPr>
          <w:b/>
          <w:sz w:val="28"/>
          <w:szCs w:val="28"/>
          <w:lang w:val="pt-BR"/>
        </w:rPr>
        <w:t>4</w:t>
      </w:r>
      <w:r w:rsidRPr="009D24D4">
        <w:rPr>
          <w:b/>
          <w:sz w:val="28"/>
          <w:szCs w:val="28"/>
          <w:lang w:val="pt-BR"/>
        </w:rPr>
        <w:t xml:space="preserve">. </w:t>
      </w:r>
      <w:bookmarkStart w:id="12" w:name="_Hlk212538474"/>
      <w:bookmarkEnd w:id="10"/>
      <w:r w:rsidR="007F1D3E" w:rsidRPr="009D24D4">
        <w:rPr>
          <w:b/>
          <w:sz w:val="28"/>
          <w:szCs w:val="28"/>
          <w:lang w:val="pt-BR"/>
        </w:rPr>
        <w:t>Quy hoạch chi tiết xây dựng nghĩa trang, cơ sở hỏa táng</w:t>
      </w:r>
      <w:bookmarkEnd w:id="12"/>
    </w:p>
    <w:p w14:paraId="4E2BFDCB" w14:textId="77777777" w:rsidR="005578BB" w:rsidRPr="005578BB" w:rsidRDefault="005578BB" w:rsidP="005578BB">
      <w:pPr>
        <w:spacing w:before="120"/>
        <w:ind w:firstLine="567"/>
        <w:jc w:val="both"/>
        <w:rPr>
          <w:sz w:val="28"/>
          <w:szCs w:val="28"/>
          <w:lang w:val="pt-BR"/>
        </w:rPr>
      </w:pPr>
      <w:r w:rsidRPr="005578BB">
        <w:rPr>
          <w:sz w:val="28"/>
          <w:szCs w:val="28"/>
          <w:lang w:val="pt-BR"/>
        </w:rPr>
        <w:t>1. Quy hoạch chi tiết xây dựng nghĩa trang và cơ sở hỏa táng thực hiện theo Điều 8 Nghị định số 23/2016/NĐ-CP làm cơ sở để lập dự án đầu tư xây dựng.</w:t>
      </w:r>
    </w:p>
    <w:p w14:paraId="08B4376E" w14:textId="2F46581D" w:rsidR="005578BB" w:rsidRPr="005578BB" w:rsidRDefault="005578BB" w:rsidP="005578BB">
      <w:pPr>
        <w:spacing w:before="120"/>
        <w:ind w:firstLine="567"/>
        <w:jc w:val="both"/>
        <w:rPr>
          <w:sz w:val="28"/>
          <w:szCs w:val="28"/>
          <w:lang w:val="pt-BR"/>
        </w:rPr>
      </w:pPr>
      <w:r w:rsidRPr="005578BB">
        <w:rPr>
          <w:sz w:val="28"/>
          <w:szCs w:val="28"/>
          <w:lang w:val="pt-BR"/>
        </w:rPr>
        <w:t xml:space="preserve">2. Hoạt động đầu tư xây dựng nghĩa trang, cơ sở hỏa táng phải tuân thủ các quy định pháp luật về xây dựng, các quy chuẩn, văn bản pháp luật có liên quan. </w:t>
      </w:r>
      <w:r>
        <w:rPr>
          <w:sz w:val="28"/>
          <w:szCs w:val="28"/>
          <w:lang w:val="pt-BR"/>
        </w:rPr>
        <w:t>Việc x</w:t>
      </w:r>
      <w:r w:rsidRPr="005578BB">
        <w:rPr>
          <w:sz w:val="28"/>
          <w:szCs w:val="28"/>
          <w:lang w:val="pt-BR"/>
        </w:rPr>
        <w:t>ây dựng mới hoặc mở rộng nghĩa trang và cơ sở hỏa táng thực hiện theo quy định tại Điều 9 Nghị định số 23/2016/NĐ-CP.</w:t>
      </w:r>
    </w:p>
    <w:p w14:paraId="04BF32E8" w14:textId="77777777" w:rsidR="005578BB" w:rsidRPr="005578BB" w:rsidRDefault="005578BB" w:rsidP="005578BB">
      <w:pPr>
        <w:spacing w:before="120"/>
        <w:ind w:firstLine="567"/>
        <w:jc w:val="both"/>
        <w:rPr>
          <w:sz w:val="28"/>
          <w:szCs w:val="28"/>
          <w:lang w:val="pt-BR"/>
        </w:rPr>
      </w:pPr>
      <w:r w:rsidRPr="005578BB">
        <w:rPr>
          <w:sz w:val="28"/>
          <w:szCs w:val="28"/>
          <w:lang w:val="pt-BR"/>
        </w:rPr>
        <w:t>3. Sở Xây dựng có trách nhiệm tham mưu Ủy ban nhân dân tỉnh thực hiện nhiệm vụ liên quan đến quy hoạch chi tiết, xây dựng mới, mở rộng nghĩa trang, cơ sở hỏa táng theo phân cấp tại điểm a khoản 2 Điều 3 Quy định này.</w:t>
      </w:r>
    </w:p>
    <w:p w14:paraId="3200C448" w14:textId="78D38F70" w:rsidR="00B208E5" w:rsidRPr="00B208E5" w:rsidRDefault="005578BB" w:rsidP="00B208E5">
      <w:pPr>
        <w:spacing w:before="120"/>
        <w:ind w:firstLine="567"/>
        <w:jc w:val="both"/>
        <w:rPr>
          <w:sz w:val="28"/>
          <w:szCs w:val="28"/>
          <w:lang w:val="pt-BR"/>
        </w:rPr>
      </w:pPr>
      <w:r w:rsidRPr="005578BB">
        <w:rPr>
          <w:sz w:val="28"/>
          <w:szCs w:val="28"/>
          <w:lang w:val="pt-BR"/>
        </w:rPr>
        <w:t xml:space="preserve">Đối với nghĩa trang có phạm vi quy hoạch liên quan đến địa giới đơn vị hành chính của 02 đơn vị hành chính cấp xã trở lên Sở Xây dựng có trách nhiệm thẩm định tham mưu Ủy ban nhân dân tỉnh phê duyệt. </w:t>
      </w:r>
    </w:p>
    <w:p w14:paraId="40E93347" w14:textId="760FF6B3" w:rsidR="005578BB" w:rsidRDefault="005578BB" w:rsidP="00B208E5">
      <w:pPr>
        <w:widowControl w:val="0"/>
        <w:spacing w:before="120"/>
        <w:ind w:firstLine="567"/>
        <w:jc w:val="both"/>
        <w:rPr>
          <w:sz w:val="28"/>
          <w:szCs w:val="28"/>
          <w:lang w:val="pt-BR"/>
        </w:rPr>
      </w:pPr>
      <w:r w:rsidRPr="005578BB">
        <w:rPr>
          <w:sz w:val="28"/>
          <w:szCs w:val="28"/>
          <w:lang w:val="pt-BR"/>
        </w:rPr>
        <w:t>4. Ủy ban nhân dân cấp xã có trách nhiệm tổ chức thực hiện quy hoạch chi tiết, xây dựng mới, mở rộng nghĩa trang theo phân cấp tại điểm b khoản 2 Điều 3 Quy định này.</w:t>
      </w:r>
    </w:p>
    <w:p w14:paraId="68B3551C" w14:textId="1E2A54EF" w:rsidR="00182F83" w:rsidRPr="009D24D4" w:rsidRDefault="00182F83" w:rsidP="00B208E5">
      <w:pPr>
        <w:widowControl w:val="0"/>
        <w:spacing w:before="120"/>
        <w:ind w:firstLine="567"/>
        <w:jc w:val="both"/>
        <w:rPr>
          <w:b/>
          <w:sz w:val="28"/>
          <w:szCs w:val="28"/>
          <w:lang w:val="pt-BR"/>
        </w:rPr>
      </w:pPr>
      <w:r w:rsidRPr="009D24D4">
        <w:rPr>
          <w:b/>
          <w:sz w:val="28"/>
          <w:szCs w:val="28"/>
          <w:lang w:val="pt-BR"/>
        </w:rPr>
        <w:lastRenderedPageBreak/>
        <w:t xml:space="preserve">Điều </w:t>
      </w:r>
      <w:r w:rsidR="008A2148" w:rsidRPr="009D24D4">
        <w:rPr>
          <w:b/>
          <w:sz w:val="28"/>
          <w:szCs w:val="28"/>
          <w:lang w:val="pt-BR"/>
        </w:rPr>
        <w:t>5</w:t>
      </w:r>
      <w:r w:rsidRPr="009D24D4">
        <w:rPr>
          <w:b/>
          <w:sz w:val="28"/>
          <w:szCs w:val="28"/>
          <w:lang w:val="pt-BR"/>
        </w:rPr>
        <w:t xml:space="preserve">. </w:t>
      </w:r>
      <w:bookmarkStart w:id="13" w:name="_Hlk212538498"/>
      <w:r w:rsidR="00C32536" w:rsidRPr="009D24D4">
        <w:rPr>
          <w:b/>
          <w:sz w:val="28"/>
          <w:szCs w:val="28"/>
          <w:lang w:val="pt-BR"/>
        </w:rPr>
        <w:t>Đầu tư xây dựng, mở rộng, cải tạo, đóng cửa, di chuyển nghĩa trang, cơ sở hỏa táng và phần mộ riêng lẻ</w:t>
      </w:r>
      <w:r w:rsidRPr="009D24D4">
        <w:rPr>
          <w:b/>
          <w:sz w:val="28"/>
          <w:szCs w:val="28"/>
          <w:lang w:val="pt-BR"/>
        </w:rPr>
        <w:t xml:space="preserve"> </w:t>
      </w:r>
      <w:bookmarkEnd w:id="13"/>
    </w:p>
    <w:p w14:paraId="426DFBD1" w14:textId="244C11D9" w:rsidR="00287C53" w:rsidRPr="009D24D4" w:rsidRDefault="00287C53" w:rsidP="00B208E5">
      <w:pPr>
        <w:widowControl w:val="0"/>
        <w:spacing w:before="120"/>
        <w:ind w:firstLine="567"/>
        <w:jc w:val="both"/>
        <w:rPr>
          <w:sz w:val="28"/>
          <w:szCs w:val="28"/>
          <w:lang w:val="pt-BR"/>
        </w:rPr>
      </w:pPr>
      <w:r w:rsidRPr="009D24D4">
        <w:rPr>
          <w:sz w:val="28"/>
          <w:szCs w:val="28"/>
          <w:lang w:val="pt-BR"/>
        </w:rPr>
        <w:t>1. Việc đầu tư xây dựng, mở rộng, cải tạo, đóng cửa, di chuyển nghĩa trang, cơ sở hỏa táng và phần mộ riêng lẻ thực hiện theo quy định tại Điều 6, Điều 9, Điều 10, Điều 11, Điều 12 Nghị định số 23/2016/NĐ-CP, được sửa đổi, bổ sung tại khoản 4 Điều 3 Nghị định số 98/2019/NĐ-CP.</w:t>
      </w:r>
    </w:p>
    <w:p w14:paraId="4ECBD92D" w14:textId="4AFC9537" w:rsidR="007350FC" w:rsidRPr="009D24D4" w:rsidRDefault="00287C53" w:rsidP="003D40D1">
      <w:pPr>
        <w:spacing w:before="120"/>
        <w:ind w:firstLine="567"/>
        <w:jc w:val="both"/>
        <w:rPr>
          <w:color w:val="EE0000"/>
          <w:spacing w:val="-2"/>
          <w:sz w:val="28"/>
          <w:szCs w:val="28"/>
          <w:lang w:val="pt-BR"/>
        </w:rPr>
      </w:pPr>
      <w:r w:rsidRPr="009D24D4">
        <w:rPr>
          <w:spacing w:val="-2"/>
          <w:sz w:val="28"/>
          <w:szCs w:val="28"/>
          <w:lang w:val="pt-BR"/>
        </w:rPr>
        <w:t xml:space="preserve">2. </w:t>
      </w:r>
      <w:r w:rsidR="007350FC" w:rsidRPr="009D24D4">
        <w:rPr>
          <w:spacing w:val="-2"/>
          <w:sz w:val="28"/>
          <w:szCs w:val="28"/>
          <w:lang w:val="pt-BR"/>
        </w:rPr>
        <w:t xml:space="preserve">Việc </w:t>
      </w:r>
      <w:r w:rsidR="0086560B" w:rsidRPr="009D24D4">
        <w:rPr>
          <w:spacing w:val="-2"/>
          <w:sz w:val="28"/>
          <w:szCs w:val="28"/>
          <w:lang w:val="pt-BR"/>
        </w:rPr>
        <w:t xml:space="preserve">tổ chức </w:t>
      </w:r>
      <w:r w:rsidR="007350FC" w:rsidRPr="009D24D4">
        <w:rPr>
          <w:spacing w:val="-2"/>
          <w:sz w:val="28"/>
          <w:szCs w:val="28"/>
          <w:lang w:val="pt-BR"/>
        </w:rPr>
        <w:t xml:space="preserve">lập kế hoạch </w:t>
      </w:r>
      <w:r w:rsidR="0086560B" w:rsidRPr="009D24D4">
        <w:rPr>
          <w:spacing w:val="-2"/>
          <w:sz w:val="28"/>
          <w:szCs w:val="28"/>
        </w:rPr>
        <w:t xml:space="preserve">05 năm, hàng năm </w:t>
      </w:r>
      <w:r w:rsidR="007350FC" w:rsidRPr="009D24D4">
        <w:rPr>
          <w:spacing w:val="-2"/>
          <w:sz w:val="28"/>
          <w:szCs w:val="28"/>
          <w:lang w:val="pt-BR"/>
        </w:rPr>
        <w:t>đầu tư xây dựng</w:t>
      </w:r>
      <w:r w:rsidR="0086560B" w:rsidRPr="009D24D4">
        <w:rPr>
          <w:spacing w:val="-2"/>
          <w:sz w:val="28"/>
          <w:szCs w:val="28"/>
          <w:lang w:val="pt-BR"/>
        </w:rPr>
        <w:t xml:space="preserve"> mới</w:t>
      </w:r>
      <w:r w:rsidR="007350FC" w:rsidRPr="009D24D4">
        <w:rPr>
          <w:spacing w:val="-2"/>
          <w:sz w:val="28"/>
          <w:szCs w:val="28"/>
          <w:lang w:val="pt-BR"/>
        </w:rPr>
        <w:t>, cải tạo</w:t>
      </w:r>
      <w:r w:rsidR="0086560B" w:rsidRPr="009D24D4">
        <w:rPr>
          <w:spacing w:val="-2"/>
          <w:sz w:val="28"/>
          <w:szCs w:val="28"/>
          <w:lang w:val="pt-BR"/>
        </w:rPr>
        <w:t>,</w:t>
      </w:r>
      <w:r w:rsidR="007350FC" w:rsidRPr="009D24D4">
        <w:rPr>
          <w:spacing w:val="-2"/>
          <w:sz w:val="28"/>
          <w:szCs w:val="28"/>
          <w:lang w:val="pt-BR"/>
        </w:rPr>
        <w:t xml:space="preserve"> </w:t>
      </w:r>
      <w:r w:rsidR="0086560B" w:rsidRPr="009D24D4">
        <w:rPr>
          <w:spacing w:val="-2"/>
          <w:sz w:val="28"/>
          <w:szCs w:val="28"/>
          <w:lang w:val="pt-BR"/>
        </w:rPr>
        <w:t xml:space="preserve">mở rộng </w:t>
      </w:r>
      <w:r w:rsidR="007350FC" w:rsidRPr="009D24D4">
        <w:rPr>
          <w:spacing w:val="-2"/>
          <w:sz w:val="28"/>
          <w:szCs w:val="28"/>
          <w:lang w:val="pt-BR"/>
        </w:rPr>
        <w:t>và lộ trình đóng cửa, di chuyển nghĩa trang</w:t>
      </w:r>
      <w:r w:rsidR="00DE1F39" w:rsidRPr="009D24D4">
        <w:rPr>
          <w:spacing w:val="-2"/>
          <w:sz w:val="28"/>
          <w:szCs w:val="28"/>
          <w:lang w:val="pt-BR"/>
        </w:rPr>
        <w:t xml:space="preserve"> và phần mộ riêng lẻ </w:t>
      </w:r>
      <w:r w:rsidR="0086560B" w:rsidRPr="009D24D4">
        <w:rPr>
          <w:spacing w:val="-2"/>
          <w:sz w:val="28"/>
          <w:szCs w:val="28"/>
          <w:lang w:val="pt-BR"/>
        </w:rPr>
        <w:t xml:space="preserve">trên địa bàn theo quy hoạch đã được phê duyệt </w:t>
      </w:r>
      <w:r w:rsidR="00DE1F39" w:rsidRPr="009D24D4">
        <w:rPr>
          <w:spacing w:val="-2"/>
          <w:sz w:val="28"/>
          <w:szCs w:val="28"/>
          <w:lang w:val="pt-BR"/>
        </w:rPr>
        <w:t>thực hiện</w:t>
      </w:r>
      <w:r w:rsidR="0086560B" w:rsidRPr="009D24D4">
        <w:rPr>
          <w:spacing w:val="-2"/>
          <w:sz w:val="28"/>
          <w:szCs w:val="28"/>
          <w:lang w:val="pt-BR"/>
        </w:rPr>
        <w:t xml:space="preserve"> </w:t>
      </w:r>
      <w:r w:rsidR="00291D05" w:rsidRPr="009D24D4">
        <w:rPr>
          <w:spacing w:val="-2"/>
          <w:sz w:val="28"/>
          <w:szCs w:val="28"/>
          <w:lang w:val="pt-BR"/>
        </w:rPr>
        <w:t xml:space="preserve">theo </w:t>
      </w:r>
      <w:r w:rsidR="00B42188" w:rsidRPr="009D24D4">
        <w:rPr>
          <w:spacing w:val="-2"/>
          <w:sz w:val="28"/>
          <w:szCs w:val="28"/>
          <w:lang w:val="pt-BR"/>
        </w:rPr>
        <w:t xml:space="preserve">phân cấp quản lý tại </w:t>
      </w:r>
      <w:r w:rsidR="00283D54" w:rsidRPr="009D24D4">
        <w:rPr>
          <w:spacing w:val="-2"/>
          <w:sz w:val="28"/>
          <w:szCs w:val="28"/>
          <w:lang w:val="pt-BR"/>
        </w:rPr>
        <w:t xml:space="preserve">khoản </w:t>
      </w:r>
      <w:r w:rsidR="00C97956" w:rsidRPr="009D24D4">
        <w:rPr>
          <w:spacing w:val="-2"/>
          <w:sz w:val="28"/>
          <w:szCs w:val="28"/>
          <w:lang w:val="pt-BR"/>
        </w:rPr>
        <w:t>2</w:t>
      </w:r>
      <w:r w:rsidR="00283D54" w:rsidRPr="009D24D4">
        <w:rPr>
          <w:spacing w:val="-2"/>
          <w:sz w:val="28"/>
          <w:szCs w:val="28"/>
          <w:lang w:val="pt-BR"/>
        </w:rPr>
        <w:t xml:space="preserve"> Điều 3 </w:t>
      </w:r>
      <w:r w:rsidR="00B65825" w:rsidRPr="009D24D4">
        <w:rPr>
          <w:spacing w:val="-2"/>
          <w:sz w:val="28"/>
          <w:szCs w:val="28"/>
          <w:lang w:val="pt-BR"/>
        </w:rPr>
        <w:t>Quy định này.</w:t>
      </w:r>
    </w:p>
    <w:p w14:paraId="39367D8C" w14:textId="20CAD062" w:rsidR="00287C53" w:rsidRPr="009D24D4" w:rsidRDefault="001822F6" w:rsidP="003D40D1">
      <w:pPr>
        <w:spacing w:before="120"/>
        <w:ind w:firstLine="567"/>
        <w:jc w:val="both"/>
        <w:rPr>
          <w:sz w:val="28"/>
          <w:szCs w:val="28"/>
          <w:lang w:val="pt-BR"/>
        </w:rPr>
      </w:pPr>
      <w:r w:rsidRPr="009D24D4">
        <w:rPr>
          <w:sz w:val="28"/>
          <w:szCs w:val="28"/>
          <w:lang w:val="pt-BR"/>
        </w:rPr>
        <w:t>3</w:t>
      </w:r>
      <w:r w:rsidR="00287C53" w:rsidRPr="009D24D4">
        <w:rPr>
          <w:sz w:val="28"/>
          <w:szCs w:val="28"/>
          <w:lang w:val="pt-BR"/>
        </w:rPr>
        <w:t>. Khuyến khích việc tự nguyện di dời các phần mộ riêng lẻ, phân tán trong các khu dân cư, không phù hợp quy hoạch về các nghĩa trang tập trung.</w:t>
      </w:r>
    </w:p>
    <w:p w14:paraId="065F9C4E" w14:textId="31DA0E1A" w:rsidR="00182F83" w:rsidRPr="009D24D4" w:rsidRDefault="00182F83" w:rsidP="003D40D1">
      <w:pPr>
        <w:spacing w:before="120"/>
        <w:ind w:firstLine="562"/>
        <w:jc w:val="both"/>
        <w:rPr>
          <w:b/>
          <w:sz w:val="28"/>
          <w:szCs w:val="28"/>
          <w:lang w:val="pt-BR"/>
        </w:rPr>
      </w:pPr>
      <w:r w:rsidRPr="009D24D4">
        <w:rPr>
          <w:b/>
          <w:sz w:val="28"/>
          <w:szCs w:val="28"/>
          <w:lang w:val="pt-BR"/>
        </w:rPr>
        <w:t xml:space="preserve">Điều </w:t>
      </w:r>
      <w:r w:rsidR="00C97956" w:rsidRPr="009D24D4">
        <w:rPr>
          <w:b/>
          <w:sz w:val="28"/>
          <w:szCs w:val="28"/>
          <w:lang w:val="pt-BR"/>
        </w:rPr>
        <w:t>6</w:t>
      </w:r>
      <w:r w:rsidRPr="009D24D4">
        <w:rPr>
          <w:b/>
          <w:sz w:val="28"/>
          <w:szCs w:val="28"/>
          <w:lang w:val="pt-BR"/>
        </w:rPr>
        <w:t xml:space="preserve">. </w:t>
      </w:r>
      <w:bookmarkStart w:id="14" w:name="_Hlk212538506"/>
      <w:r w:rsidRPr="009D24D4">
        <w:rPr>
          <w:b/>
          <w:sz w:val="28"/>
          <w:szCs w:val="28"/>
          <w:lang w:val="pt-BR"/>
        </w:rPr>
        <w:t xml:space="preserve">Quản lý, sử dụng đất nghĩa trang </w:t>
      </w:r>
      <w:bookmarkEnd w:id="14"/>
    </w:p>
    <w:p w14:paraId="3D5653B1" w14:textId="62E9DA3C" w:rsidR="000D5ADB" w:rsidRPr="009D24D4" w:rsidRDefault="000D5ADB" w:rsidP="003D40D1">
      <w:pPr>
        <w:spacing w:before="120"/>
        <w:ind w:firstLine="562"/>
        <w:jc w:val="both"/>
        <w:rPr>
          <w:sz w:val="28"/>
          <w:szCs w:val="28"/>
          <w:lang w:val="pt-BR"/>
        </w:rPr>
      </w:pPr>
      <w:r w:rsidRPr="009D24D4">
        <w:rPr>
          <w:sz w:val="28"/>
          <w:szCs w:val="28"/>
          <w:lang w:val="pt-BR"/>
        </w:rPr>
        <w:t>1. Việc quản lý, sử dụng nghĩa trang thực hiện theo quy định tại Điều 14 Nghị định số 23/2016/NĐ-CP.</w:t>
      </w:r>
    </w:p>
    <w:p w14:paraId="4329A202" w14:textId="24CB7553" w:rsidR="00182F83" w:rsidRPr="009D24D4" w:rsidRDefault="000D5ADB" w:rsidP="003D40D1">
      <w:pPr>
        <w:spacing w:before="120"/>
        <w:ind w:firstLine="562"/>
        <w:jc w:val="both"/>
        <w:rPr>
          <w:sz w:val="28"/>
          <w:szCs w:val="28"/>
          <w:lang w:val="pt-BR"/>
        </w:rPr>
      </w:pPr>
      <w:r w:rsidRPr="009D24D4">
        <w:rPr>
          <w:sz w:val="28"/>
          <w:szCs w:val="28"/>
          <w:lang w:val="pt-BR"/>
        </w:rPr>
        <w:t>2</w:t>
      </w:r>
      <w:r w:rsidR="00182F83" w:rsidRPr="009D24D4">
        <w:rPr>
          <w:sz w:val="28"/>
          <w:szCs w:val="28"/>
          <w:lang w:val="pt-BR"/>
        </w:rPr>
        <w:t xml:space="preserve">. Nghĩa trang được đầu tư từ nguồn vốn ngoài ngân sách nhà nước </w:t>
      </w:r>
      <w:r w:rsidR="004620C1" w:rsidRPr="009D24D4">
        <w:rPr>
          <w:sz w:val="28"/>
          <w:szCs w:val="28"/>
          <w:lang w:val="pt-BR"/>
        </w:rPr>
        <w:t>cần dành tối thiểu 5%</w:t>
      </w:r>
      <w:r w:rsidR="00182F83" w:rsidRPr="009D24D4">
        <w:rPr>
          <w:sz w:val="28"/>
          <w:szCs w:val="28"/>
          <w:lang w:val="pt-BR"/>
        </w:rPr>
        <w:t xml:space="preserve"> diện tích đất mai táng đã đầu tư xây dựng hạ tầng kỹ thuật theo quy hoạch chi tiết xây dựng nghĩa trang được cấp có thẩm quyền phê duyệt</w:t>
      </w:r>
      <w:r w:rsidR="0083093D" w:rsidRPr="009D24D4">
        <w:rPr>
          <w:sz w:val="28"/>
          <w:szCs w:val="28"/>
          <w:lang w:val="pt-BR"/>
        </w:rPr>
        <w:t xml:space="preserve"> để phục vụ cho các đối tượng chính sách xã hội, đối tượng người có công với cách mạng khi chết trên địa bàn</w:t>
      </w:r>
      <w:r w:rsidR="00182F83" w:rsidRPr="009D24D4">
        <w:rPr>
          <w:sz w:val="28"/>
          <w:szCs w:val="28"/>
          <w:lang w:val="pt-BR"/>
        </w:rPr>
        <w:t>.</w:t>
      </w:r>
      <w:r w:rsidR="004620C1" w:rsidRPr="009D24D4">
        <w:rPr>
          <w:sz w:val="28"/>
          <w:szCs w:val="28"/>
          <w:lang w:val="pt-BR"/>
        </w:rPr>
        <w:t xml:space="preserve"> </w:t>
      </w:r>
      <w:r w:rsidR="00134882" w:rsidRPr="009D24D4">
        <w:rPr>
          <w:sz w:val="28"/>
          <w:szCs w:val="28"/>
          <w:lang w:val="pt-BR"/>
        </w:rPr>
        <w:t>Diện tích đất này được c</w:t>
      </w:r>
      <w:r w:rsidR="00801DFC" w:rsidRPr="009D24D4">
        <w:rPr>
          <w:sz w:val="28"/>
          <w:szCs w:val="28"/>
          <w:lang w:val="pt-BR"/>
        </w:rPr>
        <w:t>hủ đầu tư nghĩa trang bàn giao cho Ủy ban nhân dân cấp xã</w:t>
      </w:r>
      <w:r w:rsidR="00134882" w:rsidRPr="009D24D4">
        <w:rPr>
          <w:sz w:val="28"/>
          <w:szCs w:val="28"/>
          <w:lang w:val="pt-BR"/>
        </w:rPr>
        <w:t xml:space="preserve"> nơi xây dựng nghĩa trang để </w:t>
      </w:r>
      <w:r w:rsidR="006359D4" w:rsidRPr="009D24D4">
        <w:rPr>
          <w:sz w:val="28"/>
          <w:szCs w:val="28"/>
          <w:lang w:val="pt-BR"/>
        </w:rPr>
        <w:t xml:space="preserve">thống nhất </w:t>
      </w:r>
      <w:r w:rsidR="00F32C1C" w:rsidRPr="009D24D4">
        <w:rPr>
          <w:sz w:val="28"/>
          <w:szCs w:val="28"/>
          <w:lang w:val="pt-BR"/>
        </w:rPr>
        <w:t>quản lý, khai thác</w:t>
      </w:r>
      <w:r w:rsidR="00801DFC" w:rsidRPr="009D24D4">
        <w:rPr>
          <w:sz w:val="28"/>
          <w:szCs w:val="28"/>
          <w:lang w:val="pt-BR"/>
        </w:rPr>
        <w:t>.</w:t>
      </w:r>
      <w:r w:rsidR="006359D4" w:rsidRPr="009D24D4">
        <w:rPr>
          <w:sz w:val="28"/>
          <w:szCs w:val="28"/>
          <w:lang w:val="pt-BR"/>
        </w:rPr>
        <w:t xml:space="preserve"> Nội dung quản lý, khai thác được xác định trong quy chế quản lý nghĩa trang được ban hành.</w:t>
      </w:r>
    </w:p>
    <w:p w14:paraId="20F33080" w14:textId="5AF03AD6" w:rsidR="00182F83" w:rsidRPr="009D24D4" w:rsidRDefault="00182F83" w:rsidP="003D40D1">
      <w:pPr>
        <w:spacing w:before="120"/>
        <w:ind w:firstLine="562"/>
        <w:jc w:val="both"/>
        <w:rPr>
          <w:sz w:val="28"/>
          <w:szCs w:val="28"/>
          <w:lang w:val="pt-BR"/>
        </w:rPr>
      </w:pPr>
      <w:r w:rsidRPr="009D24D4">
        <w:rPr>
          <w:sz w:val="28"/>
          <w:szCs w:val="28"/>
          <w:lang w:val="pt-BR"/>
        </w:rPr>
        <w:t xml:space="preserve">3. </w:t>
      </w:r>
      <w:r w:rsidR="0034108B" w:rsidRPr="009D24D4">
        <w:rPr>
          <w:sz w:val="28"/>
          <w:szCs w:val="28"/>
          <w:lang w:val="pt-BR"/>
        </w:rPr>
        <w:t>Việc đăng ký trước khi sử dụng phần mộ cá nhân trong nghĩa trang được đầu tư từ nguồn vốn ngân sách nhà nước thực hiện theo quy định tại khoản 5 Điều 14 Nghị định số 23/2016/NĐ-CP, trong đó đơn vị tiếp nhận hồ sơ đăng ký là đơn vị quản lý nghĩa trang được lựa chọn theo quy định tại Điều</w:t>
      </w:r>
      <w:r w:rsidR="00B76FE0">
        <w:rPr>
          <w:sz w:val="28"/>
          <w:szCs w:val="28"/>
          <w:lang w:val="pt-BR"/>
        </w:rPr>
        <w:t xml:space="preserve"> </w:t>
      </w:r>
      <w:r w:rsidR="00B76FE0">
        <w:rPr>
          <w:sz w:val="28"/>
          <w:szCs w:val="28"/>
          <w:lang w:val="pt-BR"/>
        </w:rPr>
        <w:t>8</w:t>
      </w:r>
      <w:r w:rsidR="00B76FE0" w:rsidRPr="009D24D4">
        <w:rPr>
          <w:sz w:val="28"/>
          <w:szCs w:val="28"/>
          <w:lang w:val="pt-BR"/>
        </w:rPr>
        <w:t xml:space="preserve"> </w:t>
      </w:r>
      <w:r w:rsidR="00B76FE0">
        <w:rPr>
          <w:sz w:val="28"/>
          <w:szCs w:val="28"/>
          <w:lang w:val="pt-BR"/>
        </w:rPr>
        <w:t>Quy định</w:t>
      </w:r>
      <w:r w:rsidR="0034108B" w:rsidRPr="009D24D4">
        <w:rPr>
          <w:sz w:val="28"/>
          <w:szCs w:val="28"/>
          <w:lang w:val="pt-BR"/>
        </w:rPr>
        <w:t xml:space="preserve"> này</w:t>
      </w:r>
      <w:r w:rsidRPr="009D24D4">
        <w:rPr>
          <w:sz w:val="28"/>
          <w:szCs w:val="28"/>
          <w:lang w:val="pt-BR"/>
        </w:rPr>
        <w:t>.</w:t>
      </w:r>
      <w:r w:rsidRPr="009D24D4">
        <w:rPr>
          <w:sz w:val="28"/>
          <w:szCs w:val="28"/>
        </w:rPr>
        <w:t xml:space="preserve">  </w:t>
      </w:r>
      <w:r w:rsidRPr="009D24D4">
        <w:rPr>
          <w:sz w:val="28"/>
          <w:szCs w:val="28"/>
          <w:lang w:val="pt-BR"/>
        </w:rPr>
        <w:t xml:space="preserve"> </w:t>
      </w:r>
    </w:p>
    <w:p w14:paraId="2C9853ED" w14:textId="7F292227" w:rsidR="00182F83" w:rsidRPr="009D24D4" w:rsidRDefault="00182F83" w:rsidP="003D40D1">
      <w:pPr>
        <w:spacing w:before="120"/>
        <w:ind w:firstLine="562"/>
        <w:jc w:val="both"/>
        <w:rPr>
          <w:sz w:val="28"/>
          <w:szCs w:val="28"/>
          <w:lang w:val="pt-BR"/>
        </w:rPr>
      </w:pPr>
      <w:r w:rsidRPr="009D24D4">
        <w:rPr>
          <w:b/>
          <w:sz w:val="28"/>
          <w:szCs w:val="28"/>
          <w:lang w:val="pt-BR"/>
        </w:rPr>
        <w:t xml:space="preserve">Điều </w:t>
      </w:r>
      <w:r w:rsidR="00C97956" w:rsidRPr="009D24D4">
        <w:rPr>
          <w:b/>
          <w:sz w:val="28"/>
          <w:szCs w:val="28"/>
          <w:lang w:val="pt-BR"/>
        </w:rPr>
        <w:t>7</w:t>
      </w:r>
      <w:r w:rsidRPr="009D24D4">
        <w:rPr>
          <w:b/>
          <w:sz w:val="28"/>
          <w:szCs w:val="28"/>
          <w:lang w:val="pt-BR"/>
        </w:rPr>
        <w:t xml:space="preserve">. </w:t>
      </w:r>
      <w:bookmarkStart w:id="15" w:name="_Hlk212538523"/>
      <w:r w:rsidRPr="009D24D4">
        <w:rPr>
          <w:b/>
          <w:sz w:val="28"/>
          <w:szCs w:val="28"/>
          <w:lang w:val="pt-BR"/>
        </w:rPr>
        <w:t>Đối tượng được hưởng chính sách xã hội</w:t>
      </w:r>
      <w:bookmarkEnd w:id="15"/>
    </w:p>
    <w:p w14:paraId="6AD87221" w14:textId="08F53BF4" w:rsidR="00182F83" w:rsidRPr="009D24D4" w:rsidRDefault="00182F83" w:rsidP="003D40D1">
      <w:pPr>
        <w:spacing w:before="120"/>
        <w:ind w:firstLine="567"/>
        <w:jc w:val="both"/>
        <w:rPr>
          <w:sz w:val="28"/>
          <w:szCs w:val="28"/>
        </w:rPr>
      </w:pPr>
      <w:r w:rsidRPr="009D24D4">
        <w:rPr>
          <w:sz w:val="28"/>
          <w:szCs w:val="28"/>
          <w:lang w:val="pt-BR"/>
        </w:rPr>
        <w:t xml:space="preserve">1. Đối tượng chính sách xã hội </w:t>
      </w:r>
      <w:r w:rsidRPr="009D24D4">
        <w:rPr>
          <w:sz w:val="28"/>
          <w:szCs w:val="28"/>
          <w:lang w:val="vi-VN"/>
        </w:rPr>
        <w:t xml:space="preserve">được miễn tiền sử dụng </w:t>
      </w:r>
      <w:r w:rsidRPr="009D24D4">
        <w:rPr>
          <w:sz w:val="28"/>
          <w:szCs w:val="28"/>
        </w:rPr>
        <w:t xml:space="preserve">phần mộ cá nhân </w:t>
      </w:r>
      <w:r w:rsidRPr="009D24D4">
        <w:rPr>
          <w:sz w:val="28"/>
          <w:szCs w:val="28"/>
          <w:lang w:val="vi-VN"/>
        </w:rPr>
        <w:t xml:space="preserve">đối với diện tích đất mai táng </w:t>
      </w:r>
      <w:r w:rsidRPr="009D24D4">
        <w:rPr>
          <w:sz w:val="28"/>
          <w:szCs w:val="28"/>
        </w:rPr>
        <w:t xml:space="preserve">được bố trí </w:t>
      </w:r>
      <w:r w:rsidRPr="009D24D4">
        <w:rPr>
          <w:sz w:val="28"/>
          <w:szCs w:val="28"/>
          <w:lang w:val="vi-VN"/>
        </w:rPr>
        <w:t xml:space="preserve">cho các đối tượng chính sách xã hội theo quy định tại </w:t>
      </w:r>
      <w:r w:rsidR="00C93380">
        <w:rPr>
          <w:sz w:val="28"/>
          <w:szCs w:val="28"/>
        </w:rPr>
        <w:t xml:space="preserve">khoản 2 </w:t>
      </w:r>
      <w:r w:rsidRPr="009D24D4">
        <w:rPr>
          <w:sz w:val="28"/>
          <w:szCs w:val="28"/>
          <w:lang w:val="vi-VN"/>
        </w:rPr>
        <w:t>Đ</w:t>
      </w:r>
      <w:r w:rsidRPr="009D24D4">
        <w:rPr>
          <w:sz w:val="28"/>
          <w:szCs w:val="28"/>
        </w:rPr>
        <w:t xml:space="preserve">iều </w:t>
      </w:r>
      <w:r w:rsidR="00C93380">
        <w:rPr>
          <w:sz w:val="28"/>
          <w:szCs w:val="28"/>
        </w:rPr>
        <w:t>6</w:t>
      </w:r>
      <w:r w:rsidRPr="009D24D4">
        <w:rPr>
          <w:sz w:val="28"/>
          <w:szCs w:val="28"/>
        </w:rPr>
        <w:t xml:space="preserve"> Quy định này, gồm:</w:t>
      </w:r>
    </w:p>
    <w:p w14:paraId="0C9F3D53" w14:textId="77777777" w:rsidR="00182F83" w:rsidRPr="009D24D4" w:rsidRDefault="00182F83" w:rsidP="003D40D1">
      <w:pPr>
        <w:spacing w:before="120"/>
        <w:ind w:firstLine="567"/>
        <w:jc w:val="both"/>
        <w:rPr>
          <w:sz w:val="28"/>
          <w:szCs w:val="28"/>
          <w:lang w:val="pt-BR"/>
        </w:rPr>
      </w:pPr>
      <w:r w:rsidRPr="009D24D4">
        <w:rPr>
          <w:sz w:val="28"/>
          <w:szCs w:val="28"/>
          <w:lang w:val="pt-BR"/>
        </w:rPr>
        <w:t>a) Người vô gia cư, người không có thân nhân hoặc có thân nhân nhưng không có điều kiện lo việc táng, khi chết ở địa phương nào được chính quyền địa phương đó tổ chức táng ở nghĩa trang tại địa phương.</w:t>
      </w:r>
    </w:p>
    <w:p w14:paraId="54004AD4" w14:textId="500E17A0" w:rsidR="00182F83" w:rsidRPr="009D24D4" w:rsidRDefault="00182F83" w:rsidP="003D40D1">
      <w:pPr>
        <w:spacing w:before="120"/>
        <w:ind w:firstLine="567"/>
        <w:jc w:val="both"/>
        <w:rPr>
          <w:sz w:val="28"/>
          <w:szCs w:val="28"/>
        </w:rPr>
      </w:pPr>
      <w:r w:rsidRPr="009D24D4">
        <w:rPr>
          <w:sz w:val="28"/>
          <w:szCs w:val="28"/>
          <w:lang w:val="pt-BR"/>
        </w:rPr>
        <w:t xml:space="preserve">b) </w:t>
      </w:r>
      <w:r w:rsidRPr="009D24D4">
        <w:rPr>
          <w:sz w:val="28"/>
          <w:szCs w:val="28"/>
          <w:lang w:val="vi-VN"/>
        </w:rPr>
        <w:t>Người cao tuổi thuộc hộ nghèo</w:t>
      </w:r>
      <w:r w:rsidRPr="009D24D4">
        <w:rPr>
          <w:sz w:val="28"/>
          <w:szCs w:val="28"/>
        </w:rPr>
        <w:t xml:space="preserve">, người cao tuổi không có người thân chăm sóc, đang được </w:t>
      </w:r>
      <w:r w:rsidRPr="009D24D4">
        <w:rPr>
          <w:sz w:val="28"/>
          <w:szCs w:val="28"/>
          <w:lang w:val="vi-VN"/>
        </w:rPr>
        <w:t>phụng dưỡng</w:t>
      </w:r>
      <w:r w:rsidRPr="009D24D4">
        <w:rPr>
          <w:sz w:val="28"/>
          <w:szCs w:val="28"/>
        </w:rPr>
        <w:t xml:space="preserve"> tại các </w:t>
      </w:r>
      <w:r w:rsidRPr="009D24D4">
        <w:rPr>
          <w:sz w:val="28"/>
          <w:szCs w:val="28"/>
          <w:lang w:val="vi-VN"/>
        </w:rPr>
        <w:t>cơ sở bảo trợ xã hội, nhà xã hội</w:t>
      </w:r>
      <w:r w:rsidRPr="009D24D4">
        <w:rPr>
          <w:sz w:val="28"/>
          <w:szCs w:val="28"/>
        </w:rPr>
        <w:t xml:space="preserve"> hoặc</w:t>
      </w:r>
      <w:r w:rsidRPr="009D24D4">
        <w:rPr>
          <w:sz w:val="28"/>
          <w:szCs w:val="28"/>
          <w:lang w:val="vi-VN"/>
        </w:rPr>
        <w:t xml:space="preserve"> </w:t>
      </w:r>
      <w:r w:rsidRPr="009D24D4">
        <w:rPr>
          <w:sz w:val="28"/>
          <w:szCs w:val="28"/>
        </w:rPr>
        <w:t xml:space="preserve">đang </w:t>
      </w:r>
      <w:r w:rsidRPr="009D24D4">
        <w:rPr>
          <w:sz w:val="28"/>
          <w:szCs w:val="28"/>
          <w:lang w:val="vi-VN"/>
        </w:rPr>
        <w:t>nhận chăm sóc tại cộng đồng</w:t>
      </w:r>
      <w:r w:rsidRPr="009D24D4">
        <w:rPr>
          <w:sz w:val="28"/>
          <w:szCs w:val="28"/>
        </w:rPr>
        <w:t>.</w:t>
      </w:r>
    </w:p>
    <w:p w14:paraId="2A439144" w14:textId="77777777" w:rsidR="00182F83" w:rsidRPr="009D24D4" w:rsidRDefault="00182F83" w:rsidP="003D40D1">
      <w:pPr>
        <w:spacing w:before="120"/>
        <w:ind w:firstLine="567"/>
        <w:jc w:val="both"/>
        <w:rPr>
          <w:sz w:val="28"/>
          <w:szCs w:val="28"/>
        </w:rPr>
      </w:pPr>
      <w:r w:rsidRPr="009D24D4">
        <w:rPr>
          <w:sz w:val="28"/>
          <w:szCs w:val="28"/>
        </w:rPr>
        <w:t xml:space="preserve">c) </w:t>
      </w:r>
      <w:r w:rsidRPr="009D24D4">
        <w:rPr>
          <w:sz w:val="28"/>
          <w:szCs w:val="28"/>
          <w:lang w:val="vi-VN"/>
        </w:rPr>
        <w:t>Trẻ em khuyết tật, người khuyết tật thuộc diện hư</w:t>
      </w:r>
      <w:r w:rsidRPr="009D24D4">
        <w:rPr>
          <w:sz w:val="28"/>
          <w:szCs w:val="28"/>
        </w:rPr>
        <w:t>ở</w:t>
      </w:r>
      <w:r w:rsidRPr="009D24D4">
        <w:rPr>
          <w:sz w:val="28"/>
          <w:szCs w:val="28"/>
          <w:lang w:val="vi-VN"/>
        </w:rPr>
        <w:t>ng trợ cấp xã hội theo quy định của pháp luật về người khuyết tật</w:t>
      </w:r>
      <w:r w:rsidRPr="009D24D4">
        <w:rPr>
          <w:sz w:val="28"/>
          <w:szCs w:val="28"/>
        </w:rPr>
        <w:t>.</w:t>
      </w:r>
    </w:p>
    <w:p w14:paraId="7D28A6E8" w14:textId="77777777" w:rsidR="00182F83" w:rsidRPr="009D24D4" w:rsidRDefault="00182F83" w:rsidP="003D40D1">
      <w:pPr>
        <w:spacing w:before="120"/>
        <w:ind w:firstLine="567"/>
        <w:jc w:val="both"/>
        <w:rPr>
          <w:sz w:val="28"/>
          <w:szCs w:val="28"/>
        </w:rPr>
      </w:pPr>
      <w:r w:rsidRPr="009D24D4">
        <w:rPr>
          <w:sz w:val="28"/>
          <w:szCs w:val="28"/>
        </w:rPr>
        <w:t xml:space="preserve">d) Người thuộc hộ nghèo, trẻ mồ côi dưới 16 tuổi </w:t>
      </w:r>
      <w:r w:rsidRPr="009D24D4">
        <w:rPr>
          <w:sz w:val="28"/>
          <w:szCs w:val="28"/>
          <w:lang w:val="vi-VN"/>
        </w:rPr>
        <w:t>đang hưởng chế độ chăm sóc, nuôi dưỡng tại cơ sở bảo trợ xã hội, nhà xã hội</w:t>
      </w:r>
      <w:r w:rsidRPr="009D24D4">
        <w:rPr>
          <w:sz w:val="28"/>
          <w:szCs w:val="28"/>
        </w:rPr>
        <w:t>.</w:t>
      </w:r>
    </w:p>
    <w:p w14:paraId="1B97FDE1" w14:textId="68C7EF25" w:rsidR="00182F83" w:rsidRPr="009D24D4" w:rsidRDefault="00182F83" w:rsidP="003D40D1">
      <w:pPr>
        <w:spacing w:before="120"/>
        <w:ind w:firstLine="567"/>
        <w:jc w:val="both"/>
        <w:rPr>
          <w:sz w:val="28"/>
          <w:szCs w:val="28"/>
        </w:rPr>
      </w:pPr>
      <w:r w:rsidRPr="009D24D4">
        <w:rPr>
          <w:sz w:val="28"/>
          <w:szCs w:val="28"/>
        </w:rPr>
        <w:lastRenderedPageBreak/>
        <w:t xml:space="preserve">e) Những trường hợp chính sách xã hội khác: </w:t>
      </w:r>
      <w:r w:rsidR="00934EF7" w:rsidRPr="009D24D4">
        <w:rPr>
          <w:sz w:val="28"/>
          <w:szCs w:val="28"/>
          <w:lang w:val="pt-BR"/>
        </w:rPr>
        <w:t>Ủy ban nhân dân</w:t>
      </w:r>
      <w:r w:rsidRPr="009D24D4">
        <w:rPr>
          <w:sz w:val="28"/>
          <w:szCs w:val="28"/>
        </w:rPr>
        <w:t xml:space="preserve"> cấp </w:t>
      </w:r>
      <w:r w:rsidR="00E51B16" w:rsidRPr="009D24D4">
        <w:rPr>
          <w:sz w:val="28"/>
          <w:szCs w:val="28"/>
        </w:rPr>
        <w:t>xã</w:t>
      </w:r>
      <w:r w:rsidRPr="009D24D4">
        <w:rPr>
          <w:sz w:val="28"/>
          <w:szCs w:val="28"/>
        </w:rPr>
        <w:t xml:space="preserve"> đề nghị </w:t>
      </w:r>
      <w:r w:rsidRPr="009D24D4">
        <w:rPr>
          <w:sz w:val="28"/>
          <w:szCs w:val="28"/>
          <w:lang w:val="pt-BR"/>
        </w:rPr>
        <w:t xml:space="preserve">Đơn vị quản lý nghĩa trang đối với </w:t>
      </w:r>
      <w:r w:rsidRPr="009D24D4">
        <w:rPr>
          <w:sz w:val="28"/>
          <w:szCs w:val="28"/>
        </w:rPr>
        <w:t xml:space="preserve">từng trường hợp cụ thể, khi xử lý phát sinh việc bố trí đất mai táng trên địa bàn do mình quản lý. </w:t>
      </w:r>
    </w:p>
    <w:p w14:paraId="30F37449" w14:textId="5C3958B7" w:rsidR="00182F83" w:rsidRPr="009D24D4" w:rsidRDefault="00182F83" w:rsidP="003D40D1">
      <w:pPr>
        <w:spacing w:before="120"/>
        <w:ind w:firstLine="567"/>
        <w:jc w:val="both"/>
        <w:rPr>
          <w:sz w:val="28"/>
          <w:szCs w:val="28"/>
        </w:rPr>
      </w:pPr>
      <w:r w:rsidRPr="009D24D4">
        <w:rPr>
          <w:sz w:val="28"/>
          <w:szCs w:val="28"/>
          <w:lang w:val="pt-BR"/>
        </w:rPr>
        <w:t xml:space="preserve">2. Trình tự tiếp nhận, bố trí phần mộ cho đối tượng chính sách xã hội là một nội dung được quy định cụ thể trong quy chế quản lý nghĩa trang được ban hành theo Điều </w:t>
      </w:r>
      <w:r w:rsidR="00276953">
        <w:rPr>
          <w:sz w:val="28"/>
          <w:szCs w:val="28"/>
          <w:lang w:val="pt-BR"/>
        </w:rPr>
        <w:t>9</w:t>
      </w:r>
      <w:r w:rsidRPr="009D24D4">
        <w:rPr>
          <w:sz w:val="28"/>
          <w:szCs w:val="28"/>
          <w:lang w:val="pt-BR"/>
        </w:rPr>
        <w:t xml:space="preserve"> Quy định này. </w:t>
      </w:r>
    </w:p>
    <w:p w14:paraId="06C0DC4E" w14:textId="78DA15D5" w:rsidR="00182F83" w:rsidRPr="009D24D4" w:rsidRDefault="00182F83" w:rsidP="003D40D1">
      <w:pPr>
        <w:spacing w:before="120"/>
        <w:ind w:firstLine="562"/>
        <w:jc w:val="both"/>
        <w:rPr>
          <w:b/>
          <w:spacing w:val="-4"/>
          <w:sz w:val="28"/>
          <w:szCs w:val="28"/>
          <w:lang w:val="pt-BR"/>
        </w:rPr>
      </w:pPr>
      <w:r w:rsidRPr="009D24D4">
        <w:rPr>
          <w:b/>
          <w:spacing w:val="-4"/>
          <w:sz w:val="28"/>
          <w:szCs w:val="28"/>
          <w:lang w:val="pt-BR"/>
        </w:rPr>
        <w:t xml:space="preserve">Điều </w:t>
      </w:r>
      <w:r w:rsidR="00C97956" w:rsidRPr="009D24D4">
        <w:rPr>
          <w:b/>
          <w:spacing w:val="-4"/>
          <w:sz w:val="28"/>
          <w:szCs w:val="28"/>
          <w:lang w:val="pt-BR"/>
        </w:rPr>
        <w:t>8</w:t>
      </w:r>
      <w:r w:rsidRPr="009D24D4">
        <w:rPr>
          <w:b/>
          <w:spacing w:val="-4"/>
          <w:sz w:val="28"/>
          <w:szCs w:val="28"/>
          <w:lang w:val="pt-BR"/>
        </w:rPr>
        <w:t xml:space="preserve">. </w:t>
      </w:r>
      <w:bookmarkStart w:id="16" w:name="_Hlk212538530"/>
      <w:r w:rsidRPr="009D24D4">
        <w:rPr>
          <w:b/>
          <w:spacing w:val="-4"/>
          <w:sz w:val="28"/>
          <w:szCs w:val="28"/>
          <w:lang w:val="pt-BR"/>
        </w:rPr>
        <w:t>Lựa chọn đơn vị quản lý nghĩa trang</w:t>
      </w:r>
      <w:bookmarkEnd w:id="16"/>
    </w:p>
    <w:p w14:paraId="2D331087" w14:textId="77777777" w:rsidR="007505C5" w:rsidRPr="007505C5" w:rsidRDefault="007505C5" w:rsidP="007505C5">
      <w:pPr>
        <w:spacing w:before="120"/>
        <w:ind w:firstLine="567"/>
        <w:jc w:val="both"/>
        <w:rPr>
          <w:sz w:val="28"/>
          <w:szCs w:val="28"/>
          <w:lang w:val="pt-BR"/>
        </w:rPr>
      </w:pPr>
      <w:r w:rsidRPr="007505C5">
        <w:rPr>
          <w:sz w:val="28"/>
          <w:szCs w:val="28"/>
          <w:lang w:val="pt-BR"/>
        </w:rPr>
        <w:t>1. Sở Xây dựng chủ trì, phối hợp với các sở, ngành có liên quan tham mưu Ủy ban nhân dân tỉnh xem xét, giao đơn vị có chức năng quản lý nghĩa trang được đầu tư xây dựng từ nguồn vốn ngân sách nhà nước theo quy định pháp luật hiện hành về cung ứng sản phẩm dịch vụ công ích theo phân cấp tại điểm a khoản 2 Điều 3 Quy định này.</w:t>
      </w:r>
    </w:p>
    <w:p w14:paraId="1B0DDE24" w14:textId="39116B0F" w:rsidR="007505C5" w:rsidRPr="007505C5" w:rsidRDefault="007505C5" w:rsidP="007505C5">
      <w:pPr>
        <w:spacing w:before="120"/>
        <w:ind w:firstLine="567"/>
        <w:jc w:val="both"/>
        <w:rPr>
          <w:sz w:val="28"/>
          <w:szCs w:val="28"/>
          <w:lang w:val="pt-BR"/>
        </w:rPr>
      </w:pPr>
      <w:r w:rsidRPr="007505C5">
        <w:rPr>
          <w:sz w:val="28"/>
          <w:szCs w:val="28"/>
          <w:lang w:val="pt-BR"/>
        </w:rPr>
        <w:t xml:space="preserve">2. Ủy ban nhân cấp xã xem xét </w:t>
      </w:r>
      <w:r w:rsidR="00762B32">
        <w:rPr>
          <w:sz w:val="28"/>
          <w:szCs w:val="28"/>
          <w:lang w:val="pt-BR"/>
        </w:rPr>
        <w:t xml:space="preserve">giao </w:t>
      </w:r>
      <w:r w:rsidRPr="007505C5">
        <w:rPr>
          <w:sz w:val="28"/>
          <w:szCs w:val="28"/>
          <w:lang w:val="pt-BR"/>
        </w:rPr>
        <w:t>đơn vị có chức năng quản lý nghĩa trang được đầu tư xây dựng từ nguồn vốn ngân sách nhà nước theo quy định pháp luật hiện hành về cung ứng sản phẩm dịch vụ công ích theo phân cấp tại điểm b khoản 2 Điều 3 Quy định này.</w:t>
      </w:r>
    </w:p>
    <w:p w14:paraId="7E0FCF69" w14:textId="77777777" w:rsidR="007505C5" w:rsidRPr="007505C5" w:rsidRDefault="007505C5" w:rsidP="007505C5">
      <w:pPr>
        <w:spacing w:before="120"/>
        <w:ind w:firstLine="567"/>
        <w:jc w:val="both"/>
        <w:rPr>
          <w:sz w:val="28"/>
          <w:szCs w:val="28"/>
          <w:lang w:val="pt-BR"/>
        </w:rPr>
      </w:pPr>
      <w:r w:rsidRPr="007505C5">
        <w:rPr>
          <w:sz w:val="28"/>
          <w:szCs w:val="28"/>
          <w:lang w:val="pt-BR"/>
        </w:rPr>
        <w:t>3. Đối với nghĩa trang được đầu tư xây dựng sử dụng nguồn vốn ngoài ngân sách nhà nước thì tổ chức, cá nhân trực tiếp quản lý hoặc thuê quản lý nghĩa trang do mình đầu tư xây dựng.</w:t>
      </w:r>
    </w:p>
    <w:p w14:paraId="5D982A01" w14:textId="616FF09F" w:rsidR="00182F83" w:rsidRPr="009D24D4" w:rsidRDefault="00182F83" w:rsidP="003D40D1">
      <w:pPr>
        <w:spacing w:before="120"/>
        <w:ind w:firstLine="562"/>
        <w:jc w:val="both"/>
        <w:rPr>
          <w:b/>
          <w:sz w:val="28"/>
          <w:szCs w:val="28"/>
          <w:lang w:val="pt-BR"/>
        </w:rPr>
      </w:pPr>
      <w:r w:rsidRPr="009D24D4">
        <w:rPr>
          <w:b/>
          <w:sz w:val="28"/>
          <w:szCs w:val="28"/>
          <w:lang w:val="pt-BR"/>
        </w:rPr>
        <w:t xml:space="preserve">Điều </w:t>
      </w:r>
      <w:r w:rsidR="00C97956" w:rsidRPr="009D24D4">
        <w:rPr>
          <w:b/>
          <w:sz w:val="28"/>
          <w:szCs w:val="28"/>
          <w:lang w:val="pt-BR"/>
        </w:rPr>
        <w:t>9</w:t>
      </w:r>
      <w:r w:rsidRPr="009D24D4">
        <w:rPr>
          <w:b/>
          <w:sz w:val="28"/>
          <w:szCs w:val="28"/>
          <w:lang w:val="pt-BR"/>
        </w:rPr>
        <w:t xml:space="preserve">. </w:t>
      </w:r>
      <w:bookmarkStart w:id="17" w:name="_Hlk212538536"/>
      <w:r w:rsidRPr="009D24D4">
        <w:rPr>
          <w:b/>
          <w:sz w:val="28"/>
          <w:szCs w:val="28"/>
          <w:lang w:val="pt-BR"/>
        </w:rPr>
        <w:t>Quy chế quản lý nghĩa trang</w:t>
      </w:r>
      <w:bookmarkEnd w:id="17"/>
      <w:r w:rsidRPr="009D24D4">
        <w:rPr>
          <w:b/>
          <w:sz w:val="28"/>
          <w:szCs w:val="28"/>
          <w:lang w:val="pt-BR"/>
        </w:rPr>
        <w:t xml:space="preserve"> </w:t>
      </w:r>
    </w:p>
    <w:p w14:paraId="594166D5" w14:textId="77777777" w:rsidR="007505C5" w:rsidRPr="007505C5" w:rsidRDefault="007505C5" w:rsidP="007505C5">
      <w:pPr>
        <w:spacing w:before="120"/>
        <w:ind w:firstLine="567"/>
        <w:jc w:val="both"/>
        <w:rPr>
          <w:spacing w:val="2"/>
          <w:sz w:val="28"/>
          <w:szCs w:val="28"/>
          <w:lang w:val="pt-BR"/>
        </w:rPr>
      </w:pPr>
      <w:r w:rsidRPr="007505C5">
        <w:rPr>
          <w:spacing w:val="2"/>
          <w:sz w:val="28"/>
          <w:szCs w:val="28"/>
          <w:lang w:val="pt-BR"/>
        </w:rPr>
        <w:t>1. Các đơn vị quản lý, khai thác và sử dụng nghĩa trang có trách nhiệm lập quy chế quản lý nghĩa trang đối với các nghĩa trang do mình quản lý. Nội dung quy chế quản lý nghĩa trang thực hiện theo quy định tại khoản 2 Điều 17 Nghị định số 23/2016/NĐ-CP.</w:t>
      </w:r>
    </w:p>
    <w:p w14:paraId="32FA1F85" w14:textId="1AB029CE" w:rsidR="007C1DD9" w:rsidRDefault="007505C5" w:rsidP="007505C5">
      <w:pPr>
        <w:spacing w:before="120"/>
        <w:ind w:firstLine="567"/>
        <w:jc w:val="both"/>
        <w:rPr>
          <w:spacing w:val="2"/>
          <w:sz w:val="28"/>
          <w:szCs w:val="28"/>
          <w:lang w:val="pt-BR"/>
        </w:rPr>
      </w:pPr>
      <w:r w:rsidRPr="007505C5">
        <w:rPr>
          <w:spacing w:val="2"/>
          <w:sz w:val="28"/>
          <w:szCs w:val="28"/>
          <w:lang w:val="pt-BR"/>
        </w:rPr>
        <w:t>2. Chủ đầu tư chỉ được đưa dự án đầu tư xây dựng nghĩa trang vào khai thác, sử dụng khi quy chế quản lý nghĩa trang được được lập và phê duyệt. Đối với các nghĩa trang hiện hữu nếu chưa có quy chế quản lý nghĩa trang thì đơn vị quản lý nghĩa trang phải tiến hành lập và trình phê duyệt theo đúng quy định</w:t>
      </w:r>
      <w:r w:rsidR="00D46C22" w:rsidRPr="00D46C22">
        <w:rPr>
          <w:spacing w:val="2"/>
          <w:sz w:val="28"/>
          <w:szCs w:val="28"/>
          <w:lang w:val="pt-BR"/>
        </w:rPr>
        <w:t>.</w:t>
      </w:r>
    </w:p>
    <w:p w14:paraId="2B1134F4" w14:textId="12BA8531" w:rsidR="00DA21EA" w:rsidRPr="00807A36" w:rsidRDefault="00DA21EA" w:rsidP="00DA21EA">
      <w:pPr>
        <w:spacing w:before="120"/>
        <w:ind w:firstLine="562"/>
        <w:jc w:val="both"/>
        <w:rPr>
          <w:b/>
          <w:spacing w:val="-2"/>
          <w:sz w:val="28"/>
          <w:szCs w:val="28"/>
          <w:lang w:val="pt-BR"/>
        </w:rPr>
      </w:pPr>
      <w:bookmarkStart w:id="18" w:name="dieu_9"/>
      <w:r w:rsidRPr="00807A36">
        <w:rPr>
          <w:b/>
          <w:spacing w:val="-2"/>
          <w:sz w:val="28"/>
          <w:szCs w:val="28"/>
          <w:lang w:val="pt-BR"/>
        </w:rPr>
        <w:t xml:space="preserve">Điều </w:t>
      </w:r>
      <w:r>
        <w:rPr>
          <w:b/>
          <w:spacing w:val="-2"/>
          <w:sz w:val="28"/>
          <w:szCs w:val="28"/>
          <w:lang w:val="pt-BR"/>
        </w:rPr>
        <w:t>1</w:t>
      </w:r>
      <w:r>
        <w:rPr>
          <w:b/>
          <w:spacing w:val="-2"/>
          <w:sz w:val="28"/>
          <w:szCs w:val="28"/>
          <w:lang w:val="pt-BR"/>
        </w:rPr>
        <w:t>0</w:t>
      </w:r>
      <w:r w:rsidRPr="00807A36">
        <w:rPr>
          <w:b/>
          <w:spacing w:val="-2"/>
          <w:sz w:val="28"/>
          <w:szCs w:val="28"/>
          <w:lang w:val="pt-BR"/>
        </w:rPr>
        <w:t>. Quản lý, sử dụng cơ sở hỏa táng</w:t>
      </w:r>
      <w:bookmarkEnd w:id="18"/>
    </w:p>
    <w:p w14:paraId="4E2944BD" w14:textId="77777777" w:rsidR="00DA21EA" w:rsidRPr="005F4618" w:rsidRDefault="00DA21EA" w:rsidP="00DA21EA">
      <w:pPr>
        <w:spacing w:before="120"/>
        <w:ind w:firstLine="567"/>
        <w:jc w:val="both"/>
        <w:rPr>
          <w:sz w:val="28"/>
          <w:szCs w:val="28"/>
          <w:lang w:val="pt-BR"/>
        </w:rPr>
      </w:pPr>
      <w:r w:rsidRPr="005F4618">
        <w:rPr>
          <w:sz w:val="28"/>
          <w:szCs w:val="28"/>
          <w:lang w:val="pt-BR"/>
        </w:rPr>
        <w:t>1. Các quy định chung về quản lý, sử dụng cơ sở hỏa táng thực hiện theo quy định tại Điều 20 Nghị định số 23/2016/NĐ-CP (được sửa đổi, bổ sung tại Nghị định số 98/2019/NĐ-CP).</w:t>
      </w:r>
    </w:p>
    <w:p w14:paraId="203EE72C" w14:textId="77777777" w:rsidR="00DA21EA" w:rsidRPr="005F4618" w:rsidRDefault="00DA21EA" w:rsidP="00DA21EA">
      <w:pPr>
        <w:spacing w:before="120"/>
        <w:ind w:firstLine="567"/>
        <w:jc w:val="both"/>
        <w:rPr>
          <w:sz w:val="28"/>
          <w:szCs w:val="28"/>
          <w:lang w:val="pt-BR"/>
        </w:rPr>
      </w:pPr>
      <w:r w:rsidRPr="005F4618">
        <w:rPr>
          <w:sz w:val="28"/>
          <w:szCs w:val="28"/>
          <w:lang w:val="pt-BR"/>
        </w:rPr>
        <w:t>2. Đơn vị quản lý vận hành cơ sở hỏa táng có trách nhiệm báo cáo tình hình hoạt động của cơ sở hỏa táng hàng năm gửi Sở Xây dựng để tổng hợp, báo cáo Ủy ban nhân dân tỉnh.</w:t>
      </w:r>
    </w:p>
    <w:p w14:paraId="283734AA" w14:textId="0FFDD1F3" w:rsidR="00DA21EA" w:rsidRPr="005F4618" w:rsidRDefault="00DA21EA" w:rsidP="00DA21EA">
      <w:pPr>
        <w:spacing w:before="120"/>
        <w:ind w:firstLine="562"/>
        <w:jc w:val="both"/>
        <w:rPr>
          <w:b/>
          <w:spacing w:val="-2"/>
          <w:sz w:val="28"/>
          <w:szCs w:val="28"/>
          <w:lang w:val="pt-BR"/>
        </w:rPr>
      </w:pPr>
      <w:r w:rsidRPr="005F4618">
        <w:rPr>
          <w:b/>
          <w:spacing w:val="-2"/>
          <w:sz w:val="28"/>
          <w:szCs w:val="28"/>
          <w:lang w:val="pt-BR"/>
        </w:rPr>
        <w:t>Điều 1</w:t>
      </w:r>
      <w:r w:rsidRPr="005F4618">
        <w:rPr>
          <w:b/>
          <w:spacing w:val="-2"/>
          <w:sz w:val="28"/>
          <w:szCs w:val="28"/>
          <w:lang w:val="pt-BR"/>
        </w:rPr>
        <w:t>1</w:t>
      </w:r>
      <w:r w:rsidRPr="005F4618">
        <w:rPr>
          <w:b/>
          <w:spacing w:val="-2"/>
          <w:sz w:val="28"/>
          <w:szCs w:val="28"/>
          <w:lang w:val="pt-BR"/>
        </w:rPr>
        <w:t>. Lựa chọn đơn vị quản lý vận hành cơ sở hỏa táng</w:t>
      </w:r>
    </w:p>
    <w:p w14:paraId="68EC21A4" w14:textId="77777777" w:rsidR="00DA21EA" w:rsidRPr="005F4618" w:rsidRDefault="00DA21EA" w:rsidP="00DA21EA">
      <w:pPr>
        <w:spacing w:before="120"/>
        <w:ind w:firstLine="567"/>
        <w:jc w:val="both"/>
        <w:rPr>
          <w:sz w:val="28"/>
          <w:szCs w:val="28"/>
          <w:lang w:val="pt-BR"/>
        </w:rPr>
      </w:pPr>
      <w:r w:rsidRPr="005F4618">
        <w:rPr>
          <w:sz w:val="28"/>
          <w:szCs w:val="28"/>
          <w:lang w:val="pt-BR"/>
        </w:rPr>
        <w:t>1. Đối với các cơ sở hỏa táng được đầu tư bằng nguồn vốn ngân sách nhà nước thì Sở Xây dựng chủ trì, phối hợp với các sở, ngành có liên quan tham mưu Ủy ban nhân dân tỉnh lựa chọn đơn vị quản lý, vận hành theo quy định của pháp luật hiện hành về cung ứng sản phẩm dịch vụ công ích.</w:t>
      </w:r>
    </w:p>
    <w:p w14:paraId="45D38025" w14:textId="77777777" w:rsidR="00DA21EA" w:rsidRPr="005F4618" w:rsidRDefault="00DA21EA" w:rsidP="00DA21EA">
      <w:pPr>
        <w:spacing w:before="120"/>
        <w:ind w:firstLine="567"/>
        <w:jc w:val="both"/>
        <w:rPr>
          <w:sz w:val="28"/>
          <w:szCs w:val="28"/>
          <w:lang w:val="pt-BR"/>
        </w:rPr>
      </w:pPr>
      <w:r w:rsidRPr="005F4618">
        <w:rPr>
          <w:sz w:val="28"/>
          <w:szCs w:val="28"/>
          <w:lang w:val="pt-BR"/>
        </w:rPr>
        <w:lastRenderedPageBreak/>
        <w:t>2. Đối với các cơ sở hỏa táng được đầu tư xây dựng bằng nguồn vốn ngoài ngân sách nhà nước thì tổ chức, cá nhân thực hiện đầu tư trực tiếp quản lý hoặc thuê quản lý cơ sở hỏa táng do mình đầu tư xây dựng.</w:t>
      </w:r>
    </w:p>
    <w:p w14:paraId="3021214A" w14:textId="27751952" w:rsidR="00182F83" w:rsidRPr="005E5104" w:rsidRDefault="00182F83" w:rsidP="003D40D1">
      <w:pPr>
        <w:spacing w:before="120"/>
        <w:ind w:firstLine="562"/>
        <w:jc w:val="both"/>
        <w:rPr>
          <w:rFonts w:ascii="Times New Roman Bold" w:hAnsi="Times New Roman Bold"/>
          <w:b/>
          <w:sz w:val="28"/>
          <w:szCs w:val="28"/>
          <w:lang w:val="pt-BR"/>
        </w:rPr>
      </w:pPr>
      <w:r w:rsidRPr="005E5104">
        <w:rPr>
          <w:rFonts w:ascii="Times New Roman Bold" w:hAnsi="Times New Roman Bold"/>
          <w:b/>
          <w:sz w:val="28"/>
          <w:szCs w:val="28"/>
          <w:lang w:val="pt-BR"/>
        </w:rPr>
        <w:t>Điều 1</w:t>
      </w:r>
      <w:r w:rsidR="00DA21EA" w:rsidRPr="005E5104">
        <w:rPr>
          <w:rFonts w:ascii="Times New Roman Bold" w:hAnsi="Times New Roman Bold"/>
          <w:b/>
          <w:sz w:val="28"/>
          <w:szCs w:val="28"/>
          <w:lang w:val="pt-BR"/>
        </w:rPr>
        <w:t>2</w:t>
      </w:r>
      <w:r w:rsidRPr="005E5104">
        <w:rPr>
          <w:rFonts w:ascii="Times New Roman Bold" w:hAnsi="Times New Roman Bold"/>
          <w:b/>
          <w:sz w:val="28"/>
          <w:szCs w:val="28"/>
          <w:lang w:val="pt-BR"/>
        </w:rPr>
        <w:t xml:space="preserve">. </w:t>
      </w:r>
      <w:bookmarkStart w:id="19" w:name="_Hlk212538551"/>
      <w:r w:rsidR="00FB0AD1" w:rsidRPr="005E5104">
        <w:rPr>
          <w:rFonts w:ascii="Times New Roman Bold" w:hAnsi="Times New Roman Bold"/>
          <w:b/>
          <w:bCs/>
          <w:sz w:val="28"/>
          <w:szCs w:val="28"/>
        </w:rPr>
        <w:t>Quản lý chi phí dịch vụ nghĩa trang, dịch vụ hỏa táng; giá dịch vụ nghĩa trang, dịch vụ hỏa táng và giá chuyển nhượng quyền sử dụng phần mộ cá nhân</w:t>
      </w:r>
      <w:bookmarkEnd w:id="19"/>
    </w:p>
    <w:p w14:paraId="0603447F" w14:textId="2FBAAA08" w:rsidR="00E300FA" w:rsidRPr="009D24D4" w:rsidRDefault="00E300FA" w:rsidP="003D40D1">
      <w:pPr>
        <w:spacing w:before="120"/>
        <w:ind w:firstLine="567"/>
        <w:jc w:val="both"/>
        <w:rPr>
          <w:sz w:val="28"/>
          <w:szCs w:val="28"/>
          <w:lang w:val="pt-BR"/>
        </w:rPr>
      </w:pPr>
      <w:r w:rsidRPr="009D24D4">
        <w:rPr>
          <w:sz w:val="28"/>
          <w:szCs w:val="28"/>
          <w:lang w:val="pt-BR"/>
        </w:rPr>
        <w:t>1. Việc quản lý chi phí dịch vụ nghĩa trang, dịch vụ hỏa táng được thực hiện theo quy định tại Điều 26 của Nghị định số 23/2016/NĐ-CP.</w:t>
      </w:r>
    </w:p>
    <w:p w14:paraId="326C287B" w14:textId="0F19958E" w:rsidR="00E300FA" w:rsidRPr="009D24D4" w:rsidRDefault="00E300FA" w:rsidP="003D40D1">
      <w:pPr>
        <w:spacing w:before="120"/>
        <w:ind w:firstLine="567"/>
        <w:jc w:val="both"/>
        <w:rPr>
          <w:sz w:val="28"/>
          <w:szCs w:val="28"/>
          <w:lang w:val="pt-BR"/>
        </w:rPr>
      </w:pPr>
      <w:r w:rsidRPr="009D24D4">
        <w:rPr>
          <w:sz w:val="28"/>
          <w:szCs w:val="28"/>
          <w:lang w:val="pt-BR"/>
        </w:rPr>
        <w:t>2. Nguyên tắc và phương pháp định giá dịch vụ nghĩa trang, dịch vụ hỏa táng, giá chuyển nhượng quyền sử dụng phần mộ cá nhân được thực hiện theo quy định tại Khoản 1 Điều 27 của Nghị định số 23/2016/NĐ-CP.</w:t>
      </w:r>
    </w:p>
    <w:p w14:paraId="5E0BAD30" w14:textId="152004D1" w:rsidR="00182F83" w:rsidRPr="009D24D4" w:rsidRDefault="00E300FA" w:rsidP="003D40D1">
      <w:pPr>
        <w:spacing w:before="120"/>
        <w:ind w:firstLine="567"/>
        <w:jc w:val="both"/>
        <w:rPr>
          <w:sz w:val="28"/>
          <w:szCs w:val="28"/>
          <w:lang w:val="pt-BR"/>
        </w:rPr>
      </w:pPr>
      <w:r w:rsidRPr="009D24D4">
        <w:rPr>
          <w:sz w:val="28"/>
          <w:szCs w:val="28"/>
          <w:lang w:val="pt-BR"/>
        </w:rPr>
        <w:t>3. Phương pháp định giá dịch vụ nghĩa trang</w:t>
      </w:r>
      <w:r w:rsidR="00C62F96" w:rsidRPr="009D24D4">
        <w:rPr>
          <w:sz w:val="28"/>
          <w:szCs w:val="28"/>
          <w:lang w:val="pt-BR"/>
        </w:rPr>
        <w:t xml:space="preserve"> và dịch vụ hỏa táng</w:t>
      </w:r>
      <w:r w:rsidRPr="009D24D4">
        <w:rPr>
          <w:sz w:val="28"/>
          <w:szCs w:val="28"/>
          <w:lang w:val="pt-BR"/>
        </w:rPr>
        <w:t xml:space="preserve"> được hướng dẫn tại Thông tư 14/2018/TT-BXD ngày 28/12/2018 của Bộ </w:t>
      </w:r>
      <w:r w:rsidR="00B055F5" w:rsidRPr="009D24D4">
        <w:rPr>
          <w:sz w:val="28"/>
          <w:szCs w:val="28"/>
          <w:lang w:val="pt-BR"/>
        </w:rPr>
        <w:t xml:space="preserve">trưởng Bộ </w:t>
      </w:r>
      <w:r w:rsidRPr="009D24D4">
        <w:rPr>
          <w:sz w:val="28"/>
          <w:szCs w:val="28"/>
          <w:lang w:val="pt-BR"/>
        </w:rPr>
        <w:t>Xây dựng; làm cơ sở để lập, thẩm định, phê duyệt giá dịch vụ nghĩa trang và dịch vụ hỏa táng đối với các nghĩa trang và cơ sở hỏa táng được đầu tư từ nguồn vốn ngân sách nhà nước. Khuyến khích việc lập, thẩm định, phê duyệt giá dịch vụ nghĩa trang, dịch vụ hỏa táng của các nghĩa trang và cơ sở hỏa táng được đầu tư từ nguồn vốn ngoài ngân sách nhà nước áp dụng các quy định này</w:t>
      </w:r>
      <w:r w:rsidR="00182F83" w:rsidRPr="009D24D4">
        <w:rPr>
          <w:sz w:val="28"/>
          <w:szCs w:val="28"/>
          <w:lang w:val="pt-BR"/>
        </w:rPr>
        <w:t>.</w:t>
      </w:r>
    </w:p>
    <w:p w14:paraId="402D0629" w14:textId="54E3B24F" w:rsidR="00B03F0A" w:rsidRPr="009D24D4" w:rsidRDefault="00C05F66" w:rsidP="003D40D1">
      <w:pPr>
        <w:spacing w:before="120"/>
        <w:ind w:firstLine="567"/>
        <w:jc w:val="both"/>
        <w:rPr>
          <w:sz w:val="28"/>
          <w:szCs w:val="28"/>
          <w:highlight w:val="yellow"/>
        </w:rPr>
      </w:pPr>
      <w:r w:rsidRPr="009D24D4">
        <w:rPr>
          <w:sz w:val="28"/>
          <w:szCs w:val="28"/>
        </w:rPr>
        <w:t xml:space="preserve">4. </w:t>
      </w:r>
      <w:r w:rsidR="00B03F0A" w:rsidRPr="009D24D4">
        <w:rPr>
          <w:sz w:val="28"/>
          <w:szCs w:val="28"/>
        </w:rPr>
        <w:t>Trách nhiệm lập thẩm định và phê duyệt giá dịch vụ nghĩa trang, dịch vụ hỏa táng và giá chuyển nhượng quyền sử dụng phần mộ cá nhân thực hiện</w:t>
      </w:r>
      <w:r w:rsidR="00542938" w:rsidRPr="009D24D4">
        <w:rPr>
          <w:sz w:val="28"/>
          <w:szCs w:val="28"/>
        </w:rPr>
        <w:t xml:space="preserve"> theo Điều 28 của Nghị định số 23/2016/NĐ-CP (được sửa đổi</w:t>
      </w:r>
      <w:r w:rsidR="005000B9" w:rsidRPr="009D24D4">
        <w:rPr>
          <w:sz w:val="28"/>
          <w:szCs w:val="28"/>
        </w:rPr>
        <w:t xml:space="preserve"> tại khoản 7 Điều 27 Nghị định số 85/2024/NĐ-CP ngày 10 tháng 7 năm 2024 của Chính phủ</w:t>
      </w:r>
      <w:r w:rsidR="003561E0" w:rsidRPr="009D24D4">
        <w:rPr>
          <w:sz w:val="28"/>
          <w:szCs w:val="28"/>
        </w:rPr>
        <w:t>,</w:t>
      </w:r>
      <w:r w:rsidR="005000B9" w:rsidRPr="009D24D4">
        <w:rPr>
          <w:sz w:val="28"/>
          <w:szCs w:val="28"/>
        </w:rPr>
        <w:t xml:space="preserve"> quy định chi tiết một số điều của Luật Giá và khoản 4 Điều 28 </w:t>
      </w:r>
      <w:r w:rsidR="00732826" w:rsidRPr="009D24D4">
        <w:rPr>
          <w:sz w:val="28"/>
          <w:szCs w:val="28"/>
        </w:rPr>
        <w:t>Nghị định số 144/2025/NĐ-CP ngày 12 tháng 6 năm 2025, quy định về phân quyền, phân cấp trong lĩnh vực quản lý nhà nước của bộ xây dựng</w:t>
      </w:r>
      <w:r w:rsidR="003561E0" w:rsidRPr="009D24D4">
        <w:rPr>
          <w:sz w:val="28"/>
          <w:szCs w:val="28"/>
        </w:rPr>
        <w:t>)</w:t>
      </w:r>
      <w:r w:rsidR="00732826" w:rsidRPr="009D24D4">
        <w:rPr>
          <w:sz w:val="28"/>
          <w:szCs w:val="28"/>
        </w:rPr>
        <w:t>.</w:t>
      </w:r>
    </w:p>
    <w:p w14:paraId="52331B90" w14:textId="0B47327A" w:rsidR="00182F83" w:rsidRPr="009D24D4" w:rsidRDefault="00182F83" w:rsidP="00182F83">
      <w:pPr>
        <w:spacing w:before="360"/>
        <w:jc w:val="center"/>
        <w:rPr>
          <w:b/>
          <w:sz w:val="28"/>
          <w:szCs w:val="28"/>
          <w:lang w:val="pt-BR"/>
        </w:rPr>
      </w:pPr>
      <w:r w:rsidRPr="009D24D4">
        <w:rPr>
          <w:b/>
          <w:sz w:val="28"/>
          <w:szCs w:val="28"/>
          <w:lang w:val="pt-BR"/>
        </w:rPr>
        <w:t>Chương I</w:t>
      </w:r>
      <w:r w:rsidR="0000143C">
        <w:rPr>
          <w:b/>
          <w:sz w:val="28"/>
          <w:szCs w:val="28"/>
          <w:lang w:val="pt-BR"/>
        </w:rPr>
        <w:t>II</w:t>
      </w:r>
    </w:p>
    <w:p w14:paraId="0DB537D6" w14:textId="77777777" w:rsidR="00182F83" w:rsidRPr="009D24D4" w:rsidRDefault="00182F83" w:rsidP="00182F83">
      <w:pPr>
        <w:spacing w:after="240"/>
        <w:jc w:val="center"/>
        <w:rPr>
          <w:b/>
          <w:sz w:val="28"/>
          <w:szCs w:val="28"/>
          <w:lang w:val="pt-BR"/>
        </w:rPr>
      </w:pPr>
      <w:r w:rsidRPr="009D24D4">
        <w:rPr>
          <w:b/>
          <w:sz w:val="28"/>
          <w:szCs w:val="28"/>
          <w:lang w:val="pt-BR"/>
        </w:rPr>
        <w:t>TỔ CHỨC THỰC HIỆN</w:t>
      </w:r>
    </w:p>
    <w:p w14:paraId="7C2BBC05" w14:textId="44E837D5" w:rsidR="00182F83" w:rsidRPr="009D24D4" w:rsidRDefault="00182F83" w:rsidP="003D40D1">
      <w:pPr>
        <w:spacing w:before="120"/>
        <w:ind w:firstLine="567"/>
        <w:jc w:val="both"/>
        <w:rPr>
          <w:b/>
          <w:sz w:val="28"/>
          <w:szCs w:val="28"/>
          <w:lang w:val="pt-BR"/>
        </w:rPr>
      </w:pPr>
      <w:bookmarkStart w:id="20" w:name="dieu_11"/>
      <w:r w:rsidRPr="009D24D4">
        <w:rPr>
          <w:b/>
          <w:sz w:val="28"/>
          <w:szCs w:val="28"/>
          <w:lang w:val="pt-BR"/>
        </w:rPr>
        <w:t>Điều 1</w:t>
      </w:r>
      <w:r w:rsidR="002E6CB9">
        <w:rPr>
          <w:b/>
          <w:sz w:val="28"/>
          <w:szCs w:val="28"/>
          <w:lang w:val="pt-BR"/>
        </w:rPr>
        <w:t>3</w:t>
      </w:r>
      <w:r w:rsidRPr="009D24D4">
        <w:rPr>
          <w:b/>
          <w:sz w:val="28"/>
          <w:szCs w:val="28"/>
          <w:lang w:val="pt-BR"/>
        </w:rPr>
        <w:t>. Trách nhiệm của các sở, ngành có liên quan</w:t>
      </w:r>
      <w:bookmarkEnd w:id="20"/>
    </w:p>
    <w:p w14:paraId="34D8FD42" w14:textId="77777777" w:rsidR="00182F83" w:rsidRPr="009D24D4" w:rsidRDefault="00182F83" w:rsidP="003D40D1">
      <w:pPr>
        <w:spacing w:before="120"/>
        <w:ind w:firstLine="567"/>
        <w:jc w:val="both"/>
        <w:rPr>
          <w:sz w:val="28"/>
          <w:szCs w:val="28"/>
          <w:lang w:val="pt-BR"/>
        </w:rPr>
      </w:pPr>
      <w:r w:rsidRPr="009D24D4">
        <w:rPr>
          <w:sz w:val="28"/>
          <w:szCs w:val="28"/>
          <w:lang w:val="pt-BR"/>
        </w:rPr>
        <w:t>1. Sở Xây dựng:</w:t>
      </w:r>
    </w:p>
    <w:p w14:paraId="78882BF3" w14:textId="77777777" w:rsidR="005C4EDA" w:rsidRPr="009D24D4" w:rsidRDefault="005C4EDA" w:rsidP="003D40D1">
      <w:pPr>
        <w:spacing w:before="120"/>
        <w:ind w:firstLine="567"/>
        <w:jc w:val="both"/>
        <w:rPr>
          <w:sz w:val="28"/>
          <w:szCs w:val="28"/>
          <w:lang w:val="pt-BR"/>
        </w:rPr>
      </w:pPr>
      <w:r w:rsidRPr="009D24D4">
        <w:rPr>
          <w:sz w:val="28"/>
          <w:szCs w:val="28"/>
          <w:lang w:val="pt-BR"/>
        </w:rPr>
        <w:t>a) Chủ trì thẩm định phương án giá, trình Ủy ban nhân dân tỉnh ban hành văn bản định giá dịch vụ nghĩa trang, dịch vụ hỏa táng đối với các nghĩa trang, cơ sở hỏa táng được đầu tư từ nguồn vốn ngân sách nhà nước theo Luật Giá và các văn bản hướng dẫn Luật Giá.</w:t>
      </w:r>
    </w:p>
    <w:p w14:paraId="1B0B0849" w14:textId="77777777" w:rsidR="005C4EDA" w:rsidRPr="005E5104" w:rsidRDefault="005C4EDA" w:rsidP="003D40D1">
      <w:pPr>
        <w:spacing w:before="120"/>
        <w:ind w:firstLine="567"/>
        <w:jc w:val="both"/>
        <w:rPr>
          <w:spacing w:val="-2"/>
          <w:sz w:val="28"/>
          <w:szCs w:val="28"/>
          <w:lang w:val="pt-BR"/>
        </w:rPr>
      </w:pPr>
      <w:r w:rsidRPr="005E5104">
        <w:rPr>
          <w:spacing w:val="-2"/>
          <w:sz w:val="28"/>
          <w:szCs w:val="28"/>
          <w:lang w:val="pt-BR"/>
        </w:rPr>
        <w:t>b) Chủ trì, phối hợp với các cơ quan, đơn vị, Ủy ban nhân dân cấp xã liên quan cho ý kiến về sự phù hợp của phương án giá chuyển nhượng quyền sử dụng phần mộ cá nhân và giá dịch vụ nghĩa trang, dịch vụ hỏa táng tại các nghĩa trang, cơ sở hỏa táng được đầu tư từ nguồn vốn ngoài ngân sách nhà nước trước khi chủ đầu tư phê duyệt.</w:t>
      </w:r>
    </w:p>
    <w:p w14:paraId="51CF5503" w14:textId="3EDB54BA" w:rsidR="00131198" w:rsidRPr="009D24D4" w:rsidRDefault="00131198" w:rsidP="003D40D1">
      <w:pPr>
        <w:spacing w:before="120"/>
        <w:ind w:firstLine="567"/>
        <w:jc w:val="both"/>
        <w:rPr>
          <w:sz w:val="28"/>
          <w:szCs w:val="28"/>
          <w:lang w:val="pt-BR"/>
        </w:rPr>
      </w:pPr>
      <w:r w:rsidRPr="009D24D4">
        <w:rPr>
          <w:sz w:val="28"/>
          <w:szCs w:val="28"/>
          <w:lang w:val="pt-BR"/>
        </w:rPr>
        <w:t xml:space="preserve">c) Triển khai các nhiệm vụ liên quan về hoạt động xây dựng, quản lý, sử dụng nghĩa trang và cơ sở hỏa táng trên địa bàn tỉnh theo quy định pháp luật. Trên cơ sở đề xuất của Ủy ban nhân dân cấp xã, xây dựng kế hoạch 05 năm, hàng năm đầu tư xây </w:t>
      </w:r>
      <w:r w:rsidRPr="009D24D4">
        <w:rPr>
          <w:sz w:val="28"/>
          <w:szCs w:val="28"/>
          <w:lang w:val="pt-BR"/>
        </w:rPr>
        <w:lastRenderedPageBreak/>
        <w:t>dựng mới, cải tạo, mở rộng và lộ trình đóng cửa, di chuyển nghĩa trang và phần mộ riêng lẻ trên địa bàn theo quy hoạch được cấp có thẩm quyền phê duyệt.</w:t>
      </w:r>
    </w:p>
    <w:p w14:paraId="543C39DC" w14:textId="77777777" w:rsidR="008C0DEF" w:rsidRPr="009D24D4" w:rsidRDefault="008C0DEF" w:rsidP="003D40D1">
      <w:pPr>
        <w:spacing w:before="120"/>
        <w:ind w:firstLine="567"/>
        <w:jc w:val="both"/>
        <w:rPr>
          <w:sz w:val="28"/>
          <w:szCs w:val="28"/>
          <w:lang w:val="pt-BR"/>
        </w:rPr>
      </w:pPr>
      <w:r w:rsidRPr="009D24D4">
        <w:rPr>
          <w:sz w:val="28"/>
          <w:szCs w:val="28"/>
          <w:lang w:val="pt-BR"/>
        </w:rPr>
        <w:t>d) Chủ trì, phối hợp với các cơ quan, đơn vị có liên quan kiểm tra, xử lý, kiến nghị xử lý các hành vi vi phạm trong việc thực hiện các hoạt động xây dựng nghĩa trang và cơ sở hoả táng trên địa bàn tỉnh.</w:t>
      </w:r>
    </w:p>
    <w:p w14:paraId="4F23278C" w14:textId="25847C6C" w:rsidR="008C0DEF" w:rsidRPr="009D24D4" w:rsidRDefault="008C0DEF" w:rsidP="003D40D1">
      <w:pPr>
        <w:spacing w:before="120"/>
        <w:ind w:firstLine="567"/>
        <w:jc w:val="both"/>
        <w:rPr>
          <w:sz w:val="28"/>
          <w:szCs w:val="28"/>
          <w:lang w:val="pt-BR"/>
        </w:rPr>
      </w:pPr>
      <w:r w:rsidRPr="009D24D4">
        <w:rPr>
          <w:sz w:val="28"/>
          <w:szCs w:val="28"/>
          <w:lang w:val="pt-BR"/>
        </w:rPr>
        <w:t>đ) Tổng hợp tình hình xây dựng, quản lý, sử dụng nghĩa trang trên địa bàn tỉnh báo cáo Ủy ban nhân dân tỉnh và Bộ Xây dựng theo quy định.</w:t>
      </w:r>
    </w:p>
    <w:p w14:paraId="7615F3CD" w14:textId="77777777" w:rsidR="00182F83" w:rsidRPr="009D24D4" w:rsidRDefault="00182F83" w:rsidP="003D40D1">
      <w:pPr>
        <w:spacing w:before="120"/>
        <w:ind w:firstLine="567"/>
        <w:jc w:val="both"/>
        <w:rPr>
          <w:sz w:val="28"/>
          <w:szCs w:val="28"/>
          <w:lang w:val="pt-BR"/>
        </w:rPr>
      </w:pPr>
      <w:r w:rsidRPr="009D24D4">
        <w:rPr>
          <w:sz w:val="28"/>
          <w:szCs w:val="28"/>
          <w:lang w:val="pt-BR"/>
        </w:rPr>
        <w:t>2. Sở Tài chính:</w:t>
      </w:r>
    </w:p>
    <w:p w14:paraId="535DD111" w14:textId="77777777" w:rsidR="009D24D4" w:rsidRPr="009D24D4" w:rsidRDefault="009D24D4" w:rsidP="003D40D1">
      <w:pPr>
        <w:spacing w:before="120"/>
        <w:ind w:firstLine="567"/>
        <w:jc w:val="both"/>
        <w:rPr>
          <w:sz w:val="28"/>
          <w:szCs w:val="28"/>
          <w:lang w:val="pt-BR"/>
        </w:rPr>
      </w:pPr>
      <w:r w:rsidRPr="009D24D4">
        <w:rPr>
          <w:sz w:val="28"/>
          <w:szCs w:val="28"/>
          <w:lang w:val="pt-BR"/>
        </w:rPr>
        <w:t>a) Tham mưu Ủy ban nhân dân tỉnh cân đối, bố trí nguồn vốn ngân sách Nhà nước để đầu tư xây dựng mới, cải tạo, nâng cấp, di chuyển, mở rộng các nghĩa trang và cơ sở hỏa táng thuộc thẩm quyền của Ủy ban nhân dân tỉnh.</w:t>
      </w:r>
    </w:p>
    <w:p w14:paraId="512A6D50" w14:textId="77777777" w:rsidR="009D24D4" w:rsidRDefault="009D24D4" w:rsidP="003D40D1">
      <w:pPr>
        <w:spacing w:before="120"/>
        <w:ind w:firstLine="567"/>
        <w:jc w:val="both"/>
        <w:rPr>
          <w:sz w:val="28"/>
          <w:szCs w:val="28"/>
          <w:lang w:val="pt-BR"/>
        </w:rPr>
      </w:pPr>
      <w:r w:rsidRPr="009D24D4">
        <w:rPr>
          <w:sz w:val="28"/>
          <w:szCs w:val="28"/>
          <w:lang w:val="pt-BR"/>
        </w:rPr>
        <w:t>b) Chủ trì, phối hợp với Sở Xây dựng và các cơ quan liên quan tham mưu Ủy ban nhân dân tỉnh ban hành quy định về chế độ hỗ trợ, ưu đãi cho tổ chức, cá nhân tham gia đầu tư xây dựng nghĩa trang, cơ sở hỏa táng; xây dựng cơ chế khuyến khích xã hội hóa đầu tư lĩnh vực này.</w:t>
      </w:r>
    </w:p>
    <w:p w14:paraId="3A314507" w14:textId="6EDCAADC" w:rsidR="001A155D" w:rsidRPr="009D24D4" w:rsidRDefault="001A155D" w:rsidP="003D40D1">
      <w:pPr>
        <w:spacing w:before="120"/>
        <w:ind w:firstLine="567"/>
        <w:jc w:val="both"/>
        <w:rPr>
          <w:sz w:val="28"/>
          <w:szCs w:val="28"/>
          <w:lang w:val="pt-BR"/>
        </w:rPr>
      </w:pPr>
      <w:r w:rsidRPr="002E6CB9">
        <w:rPr>
          <w:sz w:val="28"/>
          <w:szCs w:val="28"/>
          <w:lang w:val="pt-BR"/>
        </w:rPr>
        <w:t xml:space="preserve">c) </w:t>
      </w:r>
      <w:r w:rsidR="002E6CB9" w:rsidRPr="002E6CB9">
        <w:rPr>
          <w:sz w:val="28"/>
          <w:szCs w:val="28"/>
          <w:lang w:val="pt-BR"/>
        </w:rPr>
        <w:t>Chủ trì, phối hợp với các sở, ngành có liên quan tham mưu UBND tỉnh về công tác đấu thầu, kêu gọi đầu tư và tổ chức lựa chọn chủ đầu tư xây dựng nghĩa trang, cơ sở hỏa táng theo quy định pháp luật hiện hành về đầu tư, xây dựng (tại Khoản 2 Điều 6 Nghị định 23/2016/NĐ-CP; Luật Đấu thầu; Nghị định số 115/2024/NĐ-CP của Chính phủ)</w:t>
      </w:r>
      <w:r w:rsidR="002E6CB9">
        <w:rPr>
          <w:sz w:val="28"/>
          <w:szCs w:val="28"/>
          <w:lang w:val="pt-BR"/>
        </w:rPr>
        <w:t>.</w:t>
      </w:r>
    </w:p>
    <w:p w14:paraId="63B084BB" w14:textId="43D7EA71" w:rsidR="009D24D4" w:rsidRPr="009D24D4" w:rsidRDefault="001A155D" w:rsidP="003D40D1">
      <w:pPr>
        <w:spacing w:before="120"/>
        <w:ind w:firstLine="567"/>
        <w:jc w:val="both"/>
        <w:rPr>
          <w:sz w:val="28"/>
          <w:szCs w:val="28"/>
          <w:lang w:val="pt-BR"/>
        </w:rPr>
      </w:pPr>
      <w:r>
        <w:rPr>
          <w:sz w:val="28"/>
          <w:szCs w:val="28"/>
          <w:lang w:val="pt-BR"/>
        </w:rPr>
        <w:t>d</w:t>
      </w:r>
      <w:r w:rsidR="009D24D4" w:rsidRPr="009D24D4">
        <w:rPr>
          <w:sz w:val="28"/>
          <w:szCs w:val="28"/>
          <w:lang w:val="pt-BR"/>
        </w:rPr>
        <w:t>) Chủ trì, phối hợp với Sở Xây dựng và các đơn vị liên quan tham mưu đề xuất danh mục dự án đầu tư nghĩa trang, cơ sở hỏa táng để thu hút vốn ngoài ngân sách và các nguồn vốn hợp pháp khác.</w:t>
      </w:r>
    </w:p>
    <w:p w14:paraId="1EC9F1DA" w14:textId="34474ECF" w:rsidR="009D24D4" w:rsidRPr="009D24D4" w:rsidRDefault="001A155D" w:rsidP="003D40D1">
      <w:pPr>
        <w:spacing w:before="120"/>
        <w:ind w:firstLine="567"/>
        <w:jc w:val="both"/>
        <w:rPr>
          <w:sz w:val="28"/>
          <w:szCs w:val="28"/>
          <w:lang w:val="pt-BR"/>
        </w:rPr>
      </w:pPr>
      <w:r>
        <w:rPr>
          <w:sz w:val="28"/>
          <w:szCs w:val="28"/>
          <w:lang w:val="pt-BR"/>
        </w:rPr>
        <w:t>đ</w:t>
      </w:r>
      <w:r w:rsidR="009D24D4" w:rsidRPr="009D24D4">
        <w:rPr>
          <w:sz w:val="28"/>
          <w:szCs w:val="28"/>
          <w:lang w:val="pt-BR"/>
        </w:rPr>
        <w:t>) Phối hợp với Sở Xây dựng trong việc thẩm định phương án giá, trình Ủy ban nhân dân tỉnh quyết định giá dịch vụ nghĩa trang, dịch vụ hỏa táng đối với các công trình sử dụng vốn ngân sách Nhà nước theo Luật Giá và các văn bản hướng dẫn.</w:t>
      </w:r>
    </w:p>
    <w:p w14:paraId="444FFB7B" w14:textId="3B9F5F57" w:rsidR="009D24D4" w:rsidRPr="009D24D4" w:rsidRDefault="001A155D" w:rsidP="003D40D1">
      <w:pPr>
        <w:spacing w:before="120"/>
        <w:ind w:firstLine="567"/>
        <w:jc w:val="both"/>
        <w:rPr>
          <w:sz w:val="28"/>
          <w:szCs w:val="28"/>
          <w:lang w:val="pt-BR"/>
        </w:rPr>
      </w:pPr>
      <w:r>
        <w:rPr>
          <w:sz w:val="28"/>
          <w:szCs w:val="28"/>
          <w:lang w:val="pt-BR"/>
        </w:rPr>
        <w:t>e</w:t>
      </w:r>
      <w:r w:rsidR="009D24D4" w:rsidRPr="009D24D4">
        <w:rPr>
          <w:sz w:val="28"/>
          <w:szCs w:val="28"/>
          <w:lang w:val="pt-BR"/>
        </w:rPr>
        <w:t>) Phối hợp góp ý về tính phù hợp của phương án giá chuyển nhượng quyền sử dụng phần mộ cá nhân và giá dịch vụ tại các nghĩa trang, cơ sở hỏa táng được đầu tư bằng vốn ngoài ngân sách trước khi chủ đầu tư phê duyệt.</w:t>
      </w:r>
    </w:p>
    <w:p w14:paraId="6DC9BB53" w14:textId="253A7CF9" w:rsidR="00182F83" w:rsidRPr="009D24D4" w:rsidRDefault="001A155D" w:rsidP="003D40D1">
      <w:pPr>
        <w:spacing w:before="120"/>
        <w:ind w:firstLine="567"/>
        <w:jc w:val="both"/>
        <w:rPr>
          <w:sz w:val="28"/>
          <w:szCs w:val="28"/>
          <w:lang w:val="pt-BR"/>
        </w:rPr>
      </w:pPr>
      <w:r>
        <w:rPr>
          <w:sz w:val="28"/>
          <w:szCs w:val="28"/>
          <w:lang w:val="pt-BR"/>
        </w:rPr>
        <w:t>g</w:t>
      </w:r>
      <w:r w:rsidR="009D24D4" w:rsidRPr="009D24D4">
        <w:rPr>
          <w:sz w:val="28"/>
          <w:szCs w:val="28"/>
          <w:lang w:val="pt-BR"/>
        </w:rPr>
        <w:t>) Hướng dẫn việc quản lý, sử dụng vốn ngân sách Nhà nước trong đầu tư, cải tạo, mở rộng, di dời nghĩa trang; quản lý chi phí vận hành nghĩa trang và nguồn thu dịch vụ nghĩa trang theo quy định.</w:t>
      </w:r>
    </w:p>
    <w:p w14:paraId="4C256CB9" w14:textId="17A57513" w:rsidR="00182F83" w:rsidRPr="009D24D4" w:rsidRDefault="00691565" w:rsidP="003D40D1">
      <w:pPr>
        <w:spacing w:before="120"/>
        <w:ind w:firstLine="562"/>
        <w:jc w:val="both"/>
        <w:rPr>
          <w:sz w:val="28"/>
          <w:szCs w:val="28"/>
          <w:lang w:val="pt-BR"/>
        </w:rPr>
      </w:pPr>
      <w:r>
        <w:rPr>
          <w:sz w:val="28"/>
          <w:szCs w:val="28"/>
          <w:lang w:val="pt-BR"/>
        </w:rPr>
        <w:t>3</w:t>
      </w:r>
      <w:r w:rsidR="00182F83" w:rsidRPr="009D24D4">
        <w:rPr>
          <w:sz w:val="28"/>
          <w:szCs w:val="28"/>
          <w:lang w:val="pt-BR"/>
        </w:rPr>
        <w:t xml:space="preserve">. Sở </w:t>
      </w:r>
      <w:r w:rsidR="00F446C8" w:rsidRPr="009D24D4">
        <w:rPr>
          <w:sz w:val="28"/>
          <w:szCs w:val="28"/>
          <w:lang w:val="pt-BR"/>
        </w:rPr>
        <w:t>Nông nghiệp</w:t>
      </w:r>
      <w:r w:rsidR="00182F83" w:rsidRPr="009D24D4">
        <w:rPr>
          <w:sz w:val="28"/>
          <w:szCs w:val="28"/>
          <w:lang w:val="pt-BR"/>
        </w:rPr>
        <w:t xml:space="preserve"> và Môi trường:</w:t>
      </w:r>
    </w:p>
    <w:p w14:paraId="6CC5C989" w14:textId="77777777" w:rsidR="00B3138A" w:rsidRPr="00B3138A" w:rsidRDefault="00B3138A" w:rsidP="00B3138A">
      <w:pPr>
        <w:spacing w:before="120"/>
        <w:ind w:firstLine="562"/>
        <w:jc w:val="both"/>
        <w:rPr>
          <w:sz w:val="28"/>
          <w:szCs w:val="28"/>
          <w:lang w:val="pt-BR"/>
        </w:rPr>
      </w:pPr>
      <w:r w:rsidRPr="00B3138A">
        <w:rPr>
          <w:sz w:val="28"/>
          <w:szCs w:val="28"/>
          <w:lang w:val="pt-BR"/>
        </w:rPr>
        <w:t>a) Chủ trì tham mưu công tác quản lý nhà nước về đất đai, môi trường đối với các cơ sở hoạt động nghĩa trang và cơ sở hỏa táng trên địa bàn tỉnh theo thẩm quyền.</w:t>
      </w:r>
    </w:p>
    <w:p w14:paraId="7AD17AD6" w14:textId="77777777" w:rsidR="00B3138A" w:rsidRPr="00B3138A" w:rsidRDefault="00B3138A" w:rsidP="00B3138A">
      <w:pPr>
        <w:spacing w:before="120"/>
        <w:ind w:firstLine="562"/>
        <w:jc w:val="both"/>
        <w:rPr>
          <w:sz w:val="28"/>
          <w:szCs w:val="28"/>
          <w:lang w:val="pt-BR"/>
        </w:rPr>
      </w:pPr>
      <w:r w:rsidRPr="00B3138A">
        <w:rPr>
          <w:sz w:val="28"/>
          <w:szCs w:val="28"/>
          <w:lang w:val="pt-BR"/>
        </w:rPr>
        <w:t>b) Tham mưu công tác lập, điều chỉnh quy hoạch, kế hoạch sử dụng đất cấp tỉnh bảo đảm nhu cầu, chỉ tiêu sử dụng đất cho các hoạt động cơ sở nghĩa trang và cơ sở hỏa táng trên địa bàn tỉnh và thực hiện việc giao đất, cấp đất cho các chủ đầu tư xây dựng nghĩa trang và cơ sở hoả táng theo thẩm quyền.</w:t>
      </w:r>
    </w:p>
    <w:p w14:paraId="51625D80" w14:textId="77777777" w:rsidR="00B3138A" w:rsidRPr="00B3138A" w:rsidRDefault="00B3138A" w:rsidP="00B3138A">
      <w:pPr>
        <w:spacing w:before="120"/>
        <w:ind w:firstLine="562"/>
        <w:jc w:val="both"/>
        <w:rPr>
          <w:sz w:val="28"/>
          <w:szCs w:val="28"/>
          <w:lang w:val="pt-BR"/>
        </w:rPr>
      </w:pPr>
      <w:r w:rsidRPr="00B3138A">
        <w:rPr>
          <w:sz w:val="28"/>
          <w:szCs w:val="28"/>
          <w:lang w:val="pt-BR"/>
        </w:rPr>
        <w:lastRenderedPageBreak/>
        <w:t>c) Tham mưu cho Ủy ban nhân dân tỉnh đóng cửa nghĩa trang gây ô nhiễm môi trường nghiêm trọng.</w:t>
      </w:r>
    </w:p>
    <w:p w14:paraId="6D5D4D6D" w14:textId="1FC7FD28" w:rsidR="00071E8A" w:rsidRDefault="00B3138A" w:rsidP="00B3138A">
      <w:pPr>
        <w:spacing w:before="120"/>
        <w:ind w:firstLine="562"/>
        <w:jc w:val="both"/>
        <w:rPr>
          <w:sz w:val="28"/>
          <w:szCs w:val="28"/>
        </w:rPr>
      </w:pPr>
      <w:r w:rsidRPr="00B3138A">
        <w:rPr>
          <w:sz w:val="28"/>
          <w:szCs w:val="28"/>
          <w:lang w:val="pt-BR"/>
        </w:rPr>
        <w:t>d) Chủ trì, phối hợp với các cơ quan, đơn vị có liên quan thực hiện kiểm tra theo thẩm quyền việc chấp hành các quy định của pháp luật về bảo vệ môi trường đối với các nghĩa trang và cơ sở hỏa táng trên địa bàn tỉnh</w:t>
      </w:r>
      <w:r w:rsidR="00071E8A" w:rsidRPr="00691565">
        <w:rPr>
          <w:sz w:val="28"/>
          <w:szCs w:val="28"/>
        </w:rPr>
        <w:t>.</w:t>
      </w:r>
    </w:p>
    <w:p w14:paraId="385DFF3C" w14:textId="7EEF91DE" w:rsidR="00B12109" w:rsidRPr="009D24D4" w:rsidRDefault="00D00648" w:rsidP="003D40D1">
      <w:pPr>
        <w:spacing w:before="120"/>
        <w:ind w:firstLine="562"/>
        <w:jc w:val="both"/>
        <w:rPr>
          <w:sz w:val="28"/>
          <w:szCs w:val="28"/>
          <w:lang w:val="pt-BR"/>
        </w:rPr>
      </w:pPr>
      <w:bookmarkStart w:id="21" w:name="dieu_17"/>
      <w:r>
        <w:rPr>
          <w:sz w:val="28"/>
          <w:szCs w:val="28"/>
          <w:lang w:val="pt-BR"/>
        </w:rPr>
        <w:t>4</w:t>
      </w:r>
      <w:r w:rsidR="00B12109" w:rsidRPr="009D24D4">
        <w:rPr>
          <w:sz w:val="28"/>
          <w:szCs w:val="28"/>
          <w:lang w:val="pt-BR"/>
        </w:rPr>
        <w:t>. Sở Y tế</w:t>
      </w:r>
      <w:bookmarkEnd w:id="21"/>
      <w:r w:rsidR="00B12109" w:rsidRPr="009D24D4">
        <w:rPr>
          <w:sz w:val="28"/>
          <w:szCs w:val="28"/>
          <w:lang w:val="pt-BR"/>
        </w:rPr>
        <w:t>:</w:t>
      </w:r>
    </w:p>
    <w:p w14:paraId="386ED173" w14:textId="77777777" w:rsidR="00B12109" w:rsidRPr="00B12109" w:rsidRDefault="00B12109" w:rsidP="003D40D1">
      <w:pPr>
        <w:spacing w:before="120"/>
        <w:ind w:firstLine="562"/>
        <w:jc w:val="both"/>
        <w:rPr>
          <w:sz w:val="28"/>
          <w:szCs w:val="28"/>
        </w:rPr>
      </w:pPr>
      <w:r w:rsidRPr="00B12109">
        <w:rPr>
          <w:sz w:val="28"/>
          <w:szCs w:val="28"/>
        </w:rPr>
        <w:t>a) Hướng dẫn, giám sát việc bảo đảm yêu cầu về an toàn, vệ sinh phòng dịch của các nghĩa trang, cơ sở hỏa táng theo quy định của pháp luật và của Bộ Y tế.</w:t>
      </w:r>
    </w:p>
    <w:p w14:paraId="0E65EB9E" w14:textId="77777777" w:rsidR="00B12109" w:rsidRPr="00B12109" w:rsidRDefault="00B12109" w:rsidP="003D40D1">
      <w:pPr>
        <w:spacing w:before="120"/>
        <w:ind w:firstLine="562"/>
        <w:jc w:val="both"/>
        <w:rPr>
          <w:sz w:val="28"/>
          <w:szCs w:val="28"/>
        </w:rPr>
      </w:pPr>
      <w:r w:rsidRPr="00B12109">
        <w:rPr>
          <w:sz w:val="28"/>
          <w:szCs w:val="28"/>
        </w:rPr>
        <w:t>b) Chủ trì, phối hợp với các sở, ngành liên quan, Ủy ban nhân dân cấp xã hướng dẫn việc thực hiện chế độ, chính sách mai táng cho các đối tượng chính sách bảo trợ xã hội được hưởng hỗ trợ chi phí mai táng theo quy định hiện hành.</w:t>
      </w:r>
    </w:p>
    <w:p w14:paraId="17F3C17B" w14:textId="5C199C74" w:rsidR="00B12109" w:rsidRDefault="00B12109" w:rsidP="003D40D1">
      <w:pPr>
        <w:spacing w:before="120"/>
        <w:ind w:firstLine="562"/>
        <w:jc w:val="both"/>
        <w:rPr>
          <w:sz w:val="28"/>
          <w:szCs w:val="28"/>
        </w:rPr>
      </w:pPr>
      <w:r w:rsidRPr="00B12109">
        <w:rPr>
          <w:sz w:val="28"/>
          <w:szCs w:val="28"/>
        </w:rPr>
        <w:t>c) Chủ trì, phối hợp với các sở, ngành liên quan tham mưu, đề xuất Ủy ban nhân dân tỉnh thực hiện khoản 6 Điều 14 Nghị định số 23/2016/NĐ-CP.</w:t>
      </w:r>
    </w:p>
    <w:p w14:paraId="165E6CF1" w14:textId="1E33D26F" w:rsidR="00691565" w:rsidRPr="00736BCC" w:rsidRDefault="00D00648" w:rsidP="003D40D1">
      <w:pPr>
        <w:spacing w:before="120"/>
        <w:ind w:firstLine="567"/>
        <w:jc w:val="both"/>
        <w:rPr>
          <w:spacing w:val="-2"/>
          <w:sz w:val="28"/>
          <w:szCs w:val="28"/>
        </w:rPr>
      </w:pPr>
      <w:r w:rsidRPr="00736BCC">
        <w:rPr>
          <w:spacing w:val="-2"/>
          <w:sz w:val="28"/>
          <w:szCs w:val="28"/>
          <w:lang w:val="pt-BR"/>
        </w:rPr>
        <w:t>5</w:t>
      </w:r>
      <w:r w:rsidR="00691565" w:rsidRPr="00736BCC">
        <w:rPr>
          <w:spacing w:val="-2"/>
          <w:sz w:val="28"/>
          <w:szCs w:val="28"/>
          <w:lang w:val="pt-BR"/>
        </w:rPr>
        <w:t xml:space="preserve">. Sở Nội vụ: Chủ trì, phối hợp với các sở, ngành liên quan, Ủy ban nhân dân cấp xã và các đơn vị có liên quan hướng dẫn việc thực hiện chế độ, chính sách mai táng cho các đối tượng được hưởng chính sách xã hội quy định tại Điều </w:t>
      </w:r>
      <w:r w:rsidR="00EC16D0" w:rsidRPr="00736BCC">
        <w:rPr>
          <w:spacing w:val="-2"/>
          <w:sz w:val="28"/>
          <w:szCs w:val="28"/>
          <w:lang w:val="pt-BR"/>
        </w:rPr>
        <w:t>7</w:t>
      </w:r>
      <w:r w:rsidR="00691565" w:rsidRPr="00736BCC">
        <w:rPr>
          <w:spacing w:val="-2"/>
          <w:sz w:val="28"/>
          <w:szCs w:val="28"/>
          <w:lang w:val="pt-BR"/>
        </w:rPr>
        <w:t xml:space="preserve"> Quy định này.</w:t>
      </w:r>
    </w:p>
    <w:p w14:paraId="7782D6CA" w14:textId="0421B6FC" w:rsidR="0028540F" w:rsidRPr="009D24D4" w:rsidRDefault="00D00648" w:rsidP="003D40D1">
      <w:pPr>
        <w:spacing w:before="120"/>
        <w:ind w:firstLine="562"/>
        <w:jc w:val="both"/>
        <w:rPr>
          <w:sz w:val="28"/>
          <w:szCs w:val="28"/>
          <w:lang w:val="pt-BR"/>
        </w:rPr>
      </w:pPr>
      <w:bookmarkStart w:id="22" w:name="dieu_18"/>
      <w:r>
        <w:rPr>
          <w:sz w:val="28"/>
          <w:szCs w:val="28"/>
          <w:lang w:val="pt-BR"/>
        </w:rPr>
        <w:t>6</w:t>
      </w:r>
      <w:r w:rsidR="00182F83" w:rsidRPr="009D24D4">
        <w:rPr>
          <w:sz w:val="28"/>
          <w:szCs w:val="28"/>
          <w:lang w:val="pt-BR"/>
        </w:rPr>
        <w:t>. Sở Khoa học và Công nghệ</w:t>
      </w:r>
      <w:bookmarkEnd w:id="22"/>
      <w:r w:rsidR="00182F83" w:rsidRPr="009D24D4">
        <w:rPr>
          <w:sz w:val="28"/>
          <w:szCs w:val="28"/>
          <w:lang w:val="pt-BR"/>
        </w:rPr>
        <w:t xml:space="preserve">: </w:t>
      </w:r>
      <w:r w:rsidR="00DA0A4A" w:rsidRPr="00DA0A4A">
        <w:rPr>
          <w:sz w:val="28"/>
          <w:szCs w:val="28"/>
          <w:lang w:val="pt-BR"/>
        </w:rPr>
        <w:t>Phối hợp với Sở Xây dựng tham gia ý kiến về công nghệ các dự án đầu tư xây dựng nghĩa trang, cơ sở hỏa táng theo quy định của pháp luật; định hướng sử dụng các công nghệ tiên tiến, tiết kiệm quỹ đất và đảm bảo các quy định của pháp luật về môi trường.</w:t>
      </w:r>
    </w:p>
    <w:p w14:paraId="43CB2080" w14:textId="77777777" w:rsidR="00B3138A" w:rsidRDefault="00691565" w:rsidP="003D40D1">
      <w:pPr>
        <w:spacing w:before="120"/>
        <w:ind w:firstLine="562"/>
        <w:jc w:val="both"/>
        <w:rPr>
          <w:sz w:val="28"/>
          <w:szCs w:val="28"/>
          <w:lang w:val="pt-BR"/>
        </w:rPr>
      </w:pPr>
      <w:bookmarkStart w:id="23" w:name="dieu_20"/>
      <w:r>
        <w:rPr>
          <w:sz w:val="28"/>
          <w:szCs w:val="28"/>
          <w:lang w:val="pt-BR"/>
        </w:rPr>
        <w:t>7</w:t>
      </w:r>
      <w:r w:rsidR="00182F83" w:rsidRPr="009D24D4">
        <w:rPr>
          <w:sz w:val="28"/>
          <w:szCs w:val="28"/>
          <w:lang w:val="pt-BR"/>
        </w:rPr>
        <w:t>. Sở Văn hóa, Thể thao và Du lịch</w:t>
      </w:r>
      <w:r w:rsidR="00583642" w:rsidRPr="009D24D4">
        <w:rPr>
          <w:sz w:val="28"/>
          <w:szCs w:val="28"/>
          <w:lang w:val="pt-BR"/>
        </w:rPr>
        <w:t>:</w:t>
      </w:r>
      <w:r w:rsidR="00182F83" w:rsidRPr="009D24D4">
        <w:rPr>
          <w:sz w:val="28"/>
          <w:szCs w:val="28"/>
          <w:lang w:val="pt-BR"/>
        </w:rPr>
        <w:t xml:space="preserve"> </w:t>
      </w:r>
      <w:bookmarkEnd w:id="23"/>
    </w:p>
    <w:p w14:paraId="7418A4AA" w14:textId="77777777" w:rsidR="00B3138A" w:rsidRPr="00B3138A" w:rsidRDefault="00B3138A" w:rsidP="00B3138A">
      <w:pPr>
        <w:spacing w:before="120"/>
        <w:ind w:firstLine="562"/>
        <w:jc w:val="both"/>
        <w:rPr>
          <w:sz w:val="28"/>
          <w:szCs w:val="28"/>
        </w:rPr>
      </w:pPr>
      <w:r w:rsidRPr="00B3138A">
        <w:rPr>
          <w:sz w:val="28"/>
          <w:szCs w:val="28"/>
        </w:rPr>
        <w:t>a) Hướng dẫn các địa phương thực hiện đúng quy định nếp sống văn minh trong việc tổ chức tang lễ, gọn nhẹ, tiết kiệm, đảm bảo vệ sinh môi trường, phù hợp với điều kiện, đặc điểm của địa phương, dân tộc.</w:t>
      </w:r>
    </w:p>
    <w:p w14:paraId="7EA191C9" w14:textId="5EC89391" w:rsidR="00182F83" w:rsidRPr="009D24D4" w:rsidRDefault="00B3138A" w:rsidP="00B3138A">
      <w:pPr>
        <w:spacing w:before="120"/>
        <w:ind w:firstLine="562"/>
        <w:jc w:val="both"/>
        <w:rPr>
          <w:sz w:val="28"/>
          <w:szCs w:val="28"/>
          <w:lang w:val="pt-BR"/>
        </w:rPr>
      </w:pPr>
      <w:r w:rsidRPr="00B3138A">
        <w:rPr>
          <w:sz w:val="28"/>
          <w:szCs w:val="28"/>
        </w:rPr>
        <w:t>b) Chủ trì, phối hợp với các cơ quan có liên quan, các cơ quan truyền thông tuyên truyền các quy định về quản lý nghĩa trang và cơ sở hỏa táng. Tuyên truyền, phổ biến pháp luật, vận động nhân dân thực hiện các hình thức táng đảm bảo văn minh, tiết kiệm và đảm bảo vệ sinh môi trường</w:t>
      </w:r>
      <w:r w:rsidR="00182F83" w:rsidRPr="009D24D4">
        <w:rPr>
          <w:sz w:val="28"/>
          <w:szCs w:val="28"/>
          <w:lang w:val="pt-BR"/>
        </w:rPr>
        <w:t>.</w:t>
      </w:r>
    </w:p>
    <w:p w14:paraId="1762B84B" w14:textId="3F5C1199" w:rsidR="00182F83" w:rsidRPr="009D24D4" w:rsidRDefault="00182F83" w:rsidP="003D40D1">
      <w:pPr>
        <w:spacing w:before="120"/>
        <w:ind w:firstLine="562"/>
        <w:jc w:val="both"/>
        <w:rPr>
          <w:b/>
          <w:sz w:val="28"/>
          <w:szCs w:val="28"/>
          <w:lang w:val="pt-BR"/>
        </w:rPr>
      </w:pPr>
      <w:r w:rsidRPr="009D24D4">
        <w:rPr>
          <w:b/>
          <w:sz w:val="28"/>
          <w:szCs w:val="28"/>
          <w:lang w:val="pt-BR"/>
        </w:rPr>
        <w:t>Điều 1</w:t>
      </w:r>
      <w:r w:rsidR="00815518">
        <w:rPr>
          <w:b/>
          <w:sz w:val="28"/>
          <w:szCs w:val="28"/>
          <w:lang w:val="pt-BR"/>
        </w:rPr>
        <w:t>4</w:t>
      </w:r>
      <w:r w:rsidRPr="009D24D4">
        <w:rPr>
          <w:b/>
          <w:sz w:val="28"/>
          <w:szCs w:val="28"/>
          <w:lang w:val="pt-BR"/>
        </w:rPr>
        <w:t xml:space="preserve">. Trách nhiệm của </w:t>
      </w:r>
      <w:r w:rsidR="006440C0" w:rsidRPr="009D24D4">
        <w:rPr>
          <w:b/>
          <w:sz w:val="28"/>
          <w:szCs w:val="28"/>
          <w:lang w:val="pt-BR"/>
        </w:rPr>
        <w:t>Ủy ban nhân dân</w:t>
      </w:r>
      <w:r w:rsidRPr="009D24D4">
        <w:rPr>
          <w:b/>
          <w:sz w:val="28"/>
          <w:szCs w:val="28"/>
          <w:lang w:val="pt-BR"/>
        </w:rPr>
        <w:t xml:space="preserve"> cấp </w:t>
      </w:r>
      <w:r w:rsidR="00BB503B" w:rsidRPr="009D24D4">
        <w:rPr>
          <w:b/>
          <w:sz w:val="28"/>
          <w:szCs w:val="28"/>
          <w:lang w:val="pt-BR"/>
        </w:rPr>
        <w:t>xã</w:t>
      </w:r>
    </w:p>
    <w:p w14:paraId="6A23238F" w14:textId="77777777" w:rsidR="008E45F4" w:rsidRPr="008E45F4" w:rsidRDefault="008E45F4" w:rsidP="003D40D1">
      <w:pPr>
        <w:spacing w:before="120"/>
        <w:ind w:firstLine="562"/>
        <w:jc w:val="both"/>
        <w:rPr>
          <w:sz w:val="28"/>
          <w:szCs w:val="28"/>
          <w:lang w:val="pt-BR"/>
        </w:rPr>
      </w:pPr>
      <w:r w:rsidRPr="008E45F4">
        <w:rPr>
          <w:sz w:val="28"/>
          <w:szCs w:val="28"/>
          <w:lang w:val="pt-BR"/>
        </w:rPr>
        <w:t>1. Thực hiện công tác quy hoạch, xây dựng, quản lý và sử dụng nghĩa trang, cơ sở hỏa táng trên địa bàn theo phân cấp quy định tại điểm b khoản 2 Điều 3 Quy định này và các quy định khác của pháp luật có liên quan.</w:t>
      </w:r>
    </w:p>
    <w:p w14:paraId="61182753" w14:textId="77777777" w:rsidR="008E45F4" w:rsidRPr="008E45F4" w:rsidRDefault="008E45F4" w:rsidP="003D40D1">
      <w:pPr>
        <w:spacing w:before="120"/>
        <w:ind w:firstLine="562"/>
        <w:jc w:val="both"/>
        <w:rPr>
          <w:sz w:val="28"/>
          <w:szCs w:val="28"/>
          <w:lang w:val="pt-BR"/>
        </w:rPr>
      </w:pPr>
      <w:r w:rsidRPr="008E45F4">
        <w:rPr>
          <w:sz w:val="28"/>
          <w:szCs w:val="28"/>
          <w:lang w:val="pt-BR"/>
        </w:rPr>
        <w:t>2. Thực hiện công tác lập, điều chỉnh quy hoạch, kế hoạch sử dụng đất cấp xã đảm nhu cầu, chỉ tiêu sử dụng đất cho các hoạt động cơ sở nghĩa trang và cơ sở hỏa táng trên địa bàn và thực hiện việc giao đất, cấp đất cho các cơ sở hoạt động nghĩa trang theo thẩm quyền.</w:t>
      </w:r>
    </w:p>
    <w:p w14:paraId="76A97716" w14:textId="77777777" w:rsidR="008E45F4" w:rsidRPr="008E45F4" w:rsidRDefault="008E45F4" w:rsidP="003D40D1">
      <w:pPr>
        <w:spacing w:before="120"/>
        <w:ind w:firstLine="562"/>
        <w:jc w:val="both"/>
        <w:rPr>
          <w:sz w:val="28"/>
          <w:szCs w:val="28"/>
          <w:lang w:val="pt-BR"/>
        </w:rPr>
      </w:pPr>
      <w:r w:rsidRPr="008E45F4">
        <w:rPr>
          <w:sz w:val="28"/>
          <w:szCs w:val="28"/>
          <w:lang w:val="pt-BR"/>
        </w:rPr>
        <w:t>3. Xây dựng kế hoạch 5 năm, hàng năm đầu tư xây dựng mới, cải tạo, mở rộng và lộ trình đóng cửa, di chuyển nghĩa trang và phần mộ riêng lẻ trên địa bàn theo quy hoạch được cấp thẩm quyền phê duyệt gửi Sở Xây dựng tổng hợp, trình Ủy ban nhân dân tỉnh quyết định.</w:t>
      </w:r>
    </w:p>
    <w:p w14:paraId="5E4A8253" w14:textId="566E3E8F" w:rsidR="008E45F4" w:rsidRPr="008E45F4" w:rsidRDefault="008E45F4" w:rsidP="003D40D1">
      <w:pPr>
        <w:spacing w:before="120"/>
        <w:ind w:firstLine="562"/>
        <w:jc w:val="both"/>
        <w:rPr>
          <w:sz w:val="28"/>
          <w:szCs w:val="28"/>
          <w:lang w:val="pt-BR"/>
        </w:rPr>
      </w:pPr>
      <w:r w:rsidRPr="008E45F4">
        <w:rPr>
          <w:sz w:val="28"/>
          <w:szCs w:val="28"/>
          <w:lang w:val="pt-BR"/>
        </w:rPr>
        <w:lastRenderedPageBreak/>
        <w:t>4. Kiểm tra định kỳ và kiểm tra đột xuất việc tuân thủ các quy định về xây dựng, quản lý và sử dụng nghĩa trang đối với các tổ chức, cá nhân tham gia hoạt động xây dựng, quản lý nghĩa trang trên địa bàn</w:t>
      </w:r>
      <w:r w:rsidR="00F35427">
        <w:rPr>
          <w:sz w:val="28"/>
          <w:szCs w:val="28"/>
          <w:lang w:val="pt-BR"/>
        </w:rPr>
        <w:t>.</w:t>
      </w:r>
    </w:p>
    <w:p w14:paraId="6B768364" w14:textId="77777777" w:rsidR="008E45F4" w:rsidRPr="008E45F4" w:rsidRDefault="008E45F4" w:rsidP="003D40D1">
      <w:pPr>
        <w:spacing w:before="120"/>
        <w:ind w:firstLine="562"/>
        <w:jc w:val="both"/>
        <w:rPr>
          <w:sz w:val="28"/>
          <w:szCs w:val="28"/>
          <w:lang w:val="pt-BR"/>
        </w:rPr>
      </w:pPr>
      <w:r w:rsidRPr="008E45F4">
        <w:rPr>
          <w:sz w:val="28"/>
          <w:szCs w:val="28"/>
          <w:lang w:val="pt-BR"/>
        </w:rPr>
        <w:t>5. Tổ chức thực hiện các chế độ, chính sách cho các đối tượng chính sách xã hội, đối tượng người có công với cách mạng khi chết trên địa bàn.</w:t>
      </w:r>
    </w:p>
    <w:p w14:paraId="3C9B79FB" w14:textId="77777777" w:rsidR="008E45F4" w:rsidRPr="00A310E7" w:rsidRDefault="008E45F4" w:rsidP="003D40D1">
      <w:pPr>
        <w:spacing w:before="120"/>
        <w:ind w:firstLine="562"/>
        <w:jc w:val="both"/>
        <w:rPr>
          <w:spacing w:val="-2"/>
          <w:sz w:val="28"/>
          <w:szCs w:val="28"/>
          <w:lang w:val="pt-BR"/>
        </w:rPr>
      </w:pPr>
      <w:r w:rsidRPr="00A310E7">
        <w:rPr>
          <w:spacing w:val="-2"/>
          <w:sz w:val="28"/>
          <w:szCs w:val="28"/>
          <w:lang w:val="pt-BR"/>
        </w:rPr>
        <w:t>6. Phối hợp tham gia ý kiến đối với phương án giá dịch vụ nghĩa trang, cơ sở hỏa táng đối với các nghĩa trang, cơ sở hỏa táng được đầu tư từ nguồn vốn ngân sách nhà nước trên địa bàn. Tham gia ý kiến về sự phù hợp của phương án giá chuyển nhượng quyền sử dụng phần mộ cá nhân và giá dịch vụ nghĩa trang, dịch vụ hỏa táng tại các nghĩa trang, cơ sở hỏa táng được đầu tư từ nguồn vốn ngoài ngân sách nhà nước.</w:t>
      </w:r>
    </w:p>
    <w:p w14:paraId="349B6622" w14:textId="1E997DAF" w:rsidR="0068724C" w:rsidRPr="009D24D4" w:rsidRDefault="008E45F4" w:rsidP="003D40D1">
      <w:pPr>
        <w:spacing w:before="120"/>
        <w:ind w:firstLine="562"/>
        <w:jc w:val="both"/>
        <w:rPr>
          <w:sz w:val="28"/>
          <w:szCs w:val="28"/>
          <w:lang w:val="pt-BR"/>
        </w:rPr>
      </w:pPr>
      <w:r w:rsidRPr="008E45F4">
        <w:rPr>
          <w:sz w:val="28"/>
          <w:szCs w:val="28"/>
          <w:lang w:val="pt-BR"/>
        </w:rPr>
        <w:t>7. Báo cáo định kỳ hàng năm và đột xuất theo yêu cầu của cơ quan có thẩm quyền về tình hình quản lý, sử dụng nghĩa trang trên địa bàn quản lý gửi Sở Xây dựng tổng hợp</w:t>
      </w:r>
      <w:r w:rsidR="0068724C" w:rsidRPr="009D24D4">
        <w:rPr>
          <w:sz w:val="28"/>
          <w:szCs w:val="28"/>
          <w:lang w:val="pt-BR"/>
        </w:rPr>
        <w:t>.</w:t>
      </w:r>
    </w:p>
    <w:p w14:paraId="62FAB9B6" w14:textId="2D46075D" w:rsidR="00182F83" w:rsidRPr="009D24D4" w:rsidRDefault="00182F83" w:rsidP="003D40D1">
      <w:pPr>
        <w:spacing w:before="120"/>
        <w:ind w:firstLine="562"/>
        <w:jc w:val="both"/>
        <w:rPr>
          <w:b/>
          <w:sz w:val="28"/>
          <w:szCs w:val="28"/>
          <w:lang w:val="pt-BR"/>
        </w:rPr>
      </w:pPr>
      <w:r w:rsidRPr="009D24D4">
        <w:rPr>
          <w:b/>
          <w:sz w:val="28"/>
          <w:szCs w:val="28"/>
          <w:lang w:val="pt-BR"/>
        </w:rPr>
        <w:t>Điều 1</w:t>
      </w:r>
      <w:r w:rsidR="00815518">
        <w:rPr>
          <w:b/>
          <w:sz w:val="28"/>
          <w:szCs w:val="28"/>
          <w:lang w:val="pt-BR"/>
        </w:rPr>
        <w:t>5</w:t>
      </w:r>
      <w:r w:rsidRPr="009D24D4">
        <w:rPr>
          <w:b/>
          <w:sz w:val="28"/>
          <w:szCs w:val="28"/>
          <w:lang w:val="pt-BR"/>
        </w:rPr>
        <w:t>. Trách nhiệm của đơn vị quản lý nghĩa trang và cơ sở hỏa táng</w:t>
      </w:r>
    </w:p>
    <w:p w14:paraId="47B37420" w14:textId="77777777" w:rsidR="00182F83" w:rsidRPr="009D24D4" w:rsidRDefault="00182F83" w:rsidP="003D40D1">
      <w:pPr>
        <w:spacing w:before="120"/>
        <w:ind w:firstLine="562"/>
        <w:jc w:val="both"/>
        <w:rPr>
          <w:sz w:val="28"/>
          <w:szCs w:val="28"/>
          <w:lang w:val="pt-BR"/>
        </w:rPr>
      </w:pPr>
      <w:r w:rsidRPr="009D24D4">
        <w:rPr>
          <w:sz w:val="28"/>
          <w:szCs w:val="28"/>
          <w:lang w:val="pt-BR"/>
        </w:rPr>
        <w:t>1. Thực hiện quản lý nghĩa trang và cơ sở hỏa táng và tổ chức việc lập lưu trữ hồ sơ nghĩa trang và cơ sở hỏa táng theo đúng nội dung quy định tại Điều 19, Điều 23 Nghị định số 23/2016/NĐ-CP ngày 05/4/2016 của Chính phủ.</w:t>
      </w:r>
    </w:p>
    <w:p w14:paraId="30308185" w14:textId="77777777" w:rsidR="000F609B" w:rsidRPr="009D24D4" w:rsidRDefault="000F609B" w:rsidP="003D40D1">
      <w:pPr>
        <w:spacing w:before="120"/>
        <w:ind w:firstLine="562"/>
        <w:jc w:val="both"/>
        <w:rPr>
          <w:sz w:val="28"/>
          <w:szCs w:val="28"/>
          <w:lang w:val="pt-BR"/>
        </w:rPr>
      </w:pPr>
      <w:r w:rsidRPr="009D24D4">
        <w:rPr>
          <w:sz w:val="28"/>
          <w:szCs w:val="28"/>
          <w:lang w:val="pt-BR"/>
        </w:rPr>
        <w:t>2. Quản lý nghĩa trang và cơ sở hỏa táng theo quy chế được duyệt.</w:t>
      </w:r>
    </w:p>
    <w:p w14:paraId="03E41AA0" w14:textId="12E2FEA6" w:rsidR="00A410A0" w:rsidRPr="00B5710A" w:rsidRDefault="00A410A0" w:rsidP="003D40D1">
      <w:pPr>
        <w:spacing w:before="120"/>
        <w:ind w:firstLine="562"/>
        <w:jc w:val="both"/>
        <w:rPr>
          <w:spacing w:val="-2"/>
          <w:sz w:val="28"/>
          <w:szCs w:val="28"/>
          <w:lang w:val="pt-BR"/>
        </w:rPr>
      </w:pPr>
      <w:r w:rsidRPr="00B5710A">
        <w:rPr>
          <w:spacing w:val="-2"/>
          <w:sz w:val="28"/>
          <w:szCs w:val="28"/>
          <w:lang w:val="pt-BR"/>
        </w:rPr>
        <w:t xml:space="preserve">3. Thực hiện việc cải tạo, đóng cửa, di chuyển nghĩa trang theo quy hoạch được cấp có thẩm quyền phê duyệt; thực hiện các biện pháp bảo vệ môi trường theo Báo cáo đánh giá môi trường chiến lược, </w:t>
      </w:r>
      <w:r w:rsidR="005A5864" w:rsidRPr="00B5710A">
        <w:rPr>
          <w:spacing w:val="-2"/>
          <w:sz w:val="28"/>
          <w:szCs w:val="28"/>
          <w:lang w:val="pt-BR"/>
        </w:rPr>
        <w:t>B</w:t>
      </w:r>
      <w:r w:rsidRPr="00B5710A">
        <w:rPr>
          <w:spacing w:val="-2"/>
          <w:sz w:val="28"/>
          <w:szCs w:val="28"/>
          <w:lang w:val="pt-BR"/>
        </w:rPr>
        <w:t xml:space="preserve">áo cáo đánh giá tác động môi trường đã được phê duyệt; thực hiện giá dịch vụ nghĩa trang do </w:t>
      </w:r>
      <w:r w:rsidR="00367ABF" w:rsidRPr="00B5710A">
        <w:rPr>
          <w:spacing w:val="-2"/>
          <w:sz w:val="28"/>
          <w:szCs w:val="28"/>
        </w:rPr>
        <w:t>Ủy ban nhân dân tỉnh</w:t>
      </w:r>
      <w:r w:rsidRPr="00B5710A">
        <w:rPr>
          <w:spacing w:val="-2"/>
          <w:sz w:val="28"/>
          <w:szCs w:val="28"/>
          <w:lang w:val="pt-BR"/>
        </w:rPr>
        <w:t xml:space="preserve"> phê duyệt</w:t>
      </w:r>
      <w:r w:rsidR="00367ABF" w:rsidRPr="00B5710A">
        <w:rPr>
          <w:spacing w:val="-2"/>
          <w:sz w:val="28"/>
          <w:szCs w:val="28"/>
          <w:lang w:val="pt-BR"/>
        </w:rPr>
        <w:t xml:space="preserve"> hoặc chủ đầu tư phê duyệt sau khi có </w:t>
      </w:r>
      <w:r w:rsidR="00590BF9" w:rsidRPr="00B5710A">
        <w:rPr>
          <w:spacing w:val="-2"/>
          <w:sz w:val="28"/>
          <w:szCs w:val="28"/>
        </w:rPr>
        <w:t>kiến về sự phù hợp của phương án giá</w:t>
      </w:r>
      <w:r w:rsidR="00590BF9" w:rsidRPr="00B5710A">
        <w:rPr>
          <w:spacing w:val="-2"/>
          <w:sz w:val="28"/>
          <w:szCs w:val="28"/>
          <w:lang w:val="pt-BR"/>
        </w:rPr>
        <w:t xml:space="preserve"> </w:t>
      </w:r>
      <w:r w:rsidR="00367ABF" w:rsidRPr="00B5710A">
        <w:rPr>
          <w:spacing w:val="-2"/>
          <w:sz w:val="28"/>
          <w:szCs w:val="28"/>
          <w:lang w:val="pt-BR"/>
        </w:rPr>
        <w:t xml:space="preserve">của </w:t>
      </w:r>
      <w:r w:rsidR="008E756E" w:rsidRPr="00B5710A">
        <w:rPr>
          <w:spacing w:val="-2"/>
          <w:sz w:val="28"/>
          <w:szCs w:val="28"/>
        </w:rPr>
        <w:t xml:space="preserve">Sở </w:t>
      </w:r>
      <w:r w:rsidR="004D4063" w:rsidRPr="00B5710A">
        <w:rPr>
          <w:spacing w:val="-2"/>
          <w:sz w:val="28"/>
          <w:szCs w:val="28"/>
        </w:rPr>
        <w:t>Xây dựng</w:t>
      </w:r>
      <w:r w:rsidR="00367ABF" w:rsidRPr="00B5710A">
        <w:rPr>
          <w:spacing w:val="-2"/>
          <w:sz w:val="28"/>
          <w:szCs w:val="28"/>
        </w:rPr>
        <w:t>.</w:t>
      </w:r>
    </w:p>
    <w:p w14:paraId="3CF7C14B" w14:textId="3FB88DD8" w:rsidR="00C171B8" w:rsidRPr="009D24D4" w:rsidRDefault="0044327D" w:rsidP="003D40D1">
      <w:pPr>
        <w:spacing w:before="120"/>
        <w:ind w:firstLine="562"/>
        <w:jc w:val="both"/>
        <w:rPr>
          <w:sz w:val="28"/>
          <w:szCs w:val="28"/>
          <w:lang w:val="pt-BR"/>
        </w:rPr>
      </w:pPr>
      <w:r w:rsidRPr="009D24D4">
        <w:rPr>
          <w:sz w:val="28"/>
          <w:szCs w:val="28"/>
          <w:lang w:val="pt-BR"/>
        </w:rPr>
        <w:t>4</w:t>
      </w:r>
      <w:r w:rsidR="00182F83" w:rsidRPr="009D24D4">
        <w:rPr>
          <w:sz w:val="28"/>
          <w:szCs w:val="28"/>
          <w:lang w:val="pt-BR"/>
        </w:rPr>
        <w:t xml:space="preserve">. </w:t>
      </w:r>
      <w:r w:rsidR="002E16FA" w:rsidRPr="009D24D4">
        <w:rPr>
          <w:sz w:val="28"/>
          <w:szCs w:val="28"/>
        </w:rPr>
        <w:t>Xây dựng nội quy quản lý cơ sở hỏa táng và thực hiện dịch vụ hỏa táng theo đúng giá dịch vụ hỏa táng đã được niêm yết công khai tại cơ sở hỏa táng, bảo đảm chất lượng dịch vụ cung cấp</w:t>
      </w:r>
      <w:r w:rsidR="002E16FA" w:rsidRPr="009D24D4">
        <w:rPr>
          <w:sz w:val="28"/>
          <w:szCs w:val="28"/>
          <w:lang w:val="pt-BR"/>
        </w:rPr>
        <w:t xml:space="preserve"> </w:t>
      </w:r>
      <w:r w:rsidR="00182F83" w:rsidRPr="009D24D4">
        <w:rPr>
          <w:sz w:val="28"/>
          <w:szCs w:val="28"/>
          <w:lang w:val="pt-BR"/>
        </w:rPr>
        <w:t>theo quy định.</w:t>
      </w:r>
    </w:p>
    <w:p w14:paraId="659234C0" w14:textId="15F28EB6" w:rsidR="00182F83" w:rsidRPr="009D24D4" w:rsidRDefault="0044327D" w:rsidP="003D40D1">
      <w:pPr>
        <w:spacing w:before="120"/>
        <w:ind w:firstLine="562"/>
        <w:jc w:val="both"/>
        <w:rPr>
          <w:sz w:val="28"/>
          <w:szCs w:val="28"/>
          <w:lang w:val="pt-BR"/>
        </w:rPr>
      </w:pPr>
      <w:r w:rsidRPr="009D24D4">
        <w:rPr>
          <w:sz w:val="28"/>
          <w:szCs w:val="28"/>
          <w:lang w:val="pt-BR"/>
        </w:rPr>
        <w:t>5</w:t>
      </w:r>
      <w:r w:rsidR="00C171B8" w:rsidRPr="009D24D4">
        <w:rPr>
          <w:sz w:val="28"/>
          <w:szCs w:val="28"/>
          <w:lang w:val="pt-BR"/>
        </w:rPr>
        <w:t xml:space="preserve">. </w:t>
      </w:r>
      <w:r w:rsidR="00C171B8" w:rsidRPr="009D24D4">
        <w:rPr>
          <w:sz w:val="28"/>
          <w:szCs w:val="28"/>
        </w:rPr>
        <w:t xml:space="preserve">Thực hiện báo cáo định kỳ (06 tháng, 01 năm) cho đơn vị cấp trên trực tiếp và Sở Xây dựng về tình hình xây dựng, quản lý và sử dụng nghĩa trang; báo cáo định kỳ công tác quản lý, xử lý chất thải phát sinh về Sở </w:t>
      </w:r>
      <w:r w:rsidR="00D00648">
        <w:rPr>
          <w:sz w:val="28"/>
          <w:szCs w:val="28"/>
        </w:rPr>
        <w:t xml:space="preserve">Nông nghiệp </w:t>
      </w:r>
      <w:r w:rsidR="00C171B8" w:rsidRPr="009D24D4">
        <w:rPr>
          <w:sz w:val="28"/>
          <w:szCs w:val="28"/>
        </w:rPr>
        <w:t>và Môi trường theo quy định về bảo vệ môi trường</w:t>
      </w:r>
      <w:r w:rsidR="008F0A3F" w:rsidRPr="009D24D4">
        <w:rPr>
          <w:sz w:val="28"/>
          <w:szCs w:val="28"/>
        </w:rPr>
        <w:t>.</w:t>
      </w:r>
      <w:r w:rsidR="00182F83" w:rsidRPr="009D24D4">
        <w:rPr>
          <w:sz w:val="28"/>
          <w:szCs w:val="28"/>
          <w:lang w:val="pt-BR"/>
        </w:rPr>
        <w:t xml:space="preserve"> </w:t>
      </w:r>
    </w:p>
    <w:p w14:paraId="34FEA0BD" w14:textId="75FC999C" w:rsidR="00182F83" w:rsidRPr="009D24D4" w:rsidRDefault="0044327D" w:rsidP="003D40D1">
      <w:pPr>
        <w:spacing w:before="120"/>
        <w:ind w:firstLine="562"/>
        <w:jc w:val="both"/>
        <w:rPr>
          <w:sz w:val="28"/>
          <w:szCs w:val="28"/>
          <w:lang w:val="pt-BR"/>
        </w:rPr>
      </w:pPr>
      <w:r w:rsidRPr="009D24D4">
        <w:rPr>
          <w:sz w:val="28"/>
          <w:szCs w:val="28"/>
          <w:lang w:val="pt-BR"/>
        </w:rPr>
        <w:t>6</w:t>
      </w:r>
      <w:r w:rsidR="00182F83" w:rsidRPr="009D24D4">
        <w:rPr>
          <w:sz w:val="28"/>
          <w:szCs w:val="28"/>
          <w:lang w:val="pt-BR"/>
        </w:rPr>
        <w:t>. Thực hiện các trách nhiệm khác theo quy định của pháp luật.</w:t>
      </w:r>
    </w:p>
    <w:p w14:paraId="27693739" w14:textId="66076DDB" w:rsidR="00182F83" w:rsidRPr="009D24D4" w:rsidRDefault="00182F83" w:rsidP="003D40D1">
      <w:pPr>
        <w:spacing w:before="120"/>
        <w:ind w:firstLine="562"/>
        <w:jc w:val="both"/>
        <w:rPr>
          <w:b/>
          <w:sz w:val="28"/>
          <w:szCs w:val="28"/>
          <w:lang w:val="pt-BR"/>
        </w:rPr>
      </w:pPr>
      <w:r w:rsidRPr="009D24D4">
        <w:rPr>
          <w:b/>
          <w:sz w:val="28"/>
          <w:szCs w:val="28"/>
          <w:lang w:val="pt-BR"/>
        </w:rPr>
        <w:t xml:space="preserve">Điều </w:t>
      </w:r>
      <w:r w:rsidR="00C97956" w:rsidRPr="009D24D4">
        <w:rPr>
          <w:b/>
          <w:sz w:val="28"/>
          <w:szCs w:val="28"/>
          <w:lang w:val="pt-BR"/>
        </w:rPr>
        <w:t>1</w:t>
      </w:r>
      <w:r w:rsidR="00815518">
        <w:rPr>
          <w:b/>
          <w:sz w:val="28"/>
          <w:szCs w:val="28"/>
          <w:lang w:val="pt-BR"/>
        </w:rPr>
        <w:t>6</w:t>
      </w:r>
      <w:r w:rsidRPr="009D24D4">
        <w:rPr>
          <w:b/>
          <w:sz w:val="28"/>
          <w:szCs w:val="28"/>
          <w:lang w:val="pt-BR"/>
        </w:rPr>
        <w:t xml:space="preserve">. </w:t>
      </w:r>
      <w:r w:rsidR="00B856D7" w:rsidRPr="009D24D4">
        <w:rPr>
          <w:b/>
          <w:sz w:val="28"/>
          <w:szCs w:val="28"/>
          <w:lang w:val="pt-BR"/>
        </w:rPr>
        <w:t>Tổ chức thực hiện</w:t>
      </w:r>
    </w:p>
    <w:p w14:paraId="74D6447E" w14:textId="046D39FD" w:rsidR="00416B15" w:rsidRPr="009D24D4" w:rsidRDefault="007131CC" w:rsidP="003D40D1">
      <w:pPr>
        <w:spacing w:before="120"/>
        <w:ind w:firstLine="562"/>
        <w:jc w:val="both"/>
        <w:rPr>
          <w:sz w:val="28"/>
          <w:szCs w:val="28"/>
          <w:lang w:val="pt-BR"/>
        </w:rPr>
      </w:pPr>
      <w:r>
        <w:rPr>
          <w:sz w:val="28"/>
          <w:szCs w:val="28"/>
          <w:lang w:val="pt-BR"/>
        </w:rPr>
        <w:t>1</w:t>
      </w:r>
      <w:r w:rsidR="00416B15" w:rsidRPr="009D24D4">
        <w:rPr>
          <w:sz w:val="28"/>
          <w:szCs w:val="28"/>
          <w:lang w:val="pt-BR"/>
        </w:rPr>
        <w:t>. Trường hợp văn bản quy phạm pháp luật được dẫn chiếu tại Quy định này được sửa đổi, bổ sung hoặc thay thế thì áp dụng theo văn bản được sửa đổi, bổ sung hoặc thay thế đó.</w:t>
      </w:r>
    </w:p>
    <w:p w14:paraId="425EA46D" w14:textId="2189E9D3" w:rsidR="00182F83" w:rsidRPr="00BD650C" w:rsidRDefault="007131CC" w:rsidP="003D40D1">
      <w:pPr>
        <w:spacing w:before="120"/>
        <w:ind w:firstLine="561"/>
        <w:jc w:val="both"/>
        <w:rPr>
          <w:sz w:val="27"/>
          <w:szCs w:val="27"/>
          <w:lang w:val="pt-BR"/>
        </w:rPr>
      </w:pPr>
      <w:r>
        <w:rPr>
          <w:sz w:val="28"/>
          <w:szCs w:val="28"/>
          <w:lang w:val="pt-BR"/>
        </w:rPr>
        <w:t>2</w:t>
      </w:r>
      <w:r w:rsidR="00416B15" w:rsidRPr="009D24D4">
        <w:rPr>
          <w:sz w:val="28"/>
          <w:szCs w:val="28"/>
          <w:lang w:val="pt-BR"/>
        </w:rPr>
        <w:t xml:space="preserve">. </w:t>
      </w:r>
      <w:r w:rsidR="00D00648" w:rsidRPr="00397F0D">
        <w:rPr>
          <w:sz w:val="28"/>
          <w:szCs w:val="28"/>
        </w:rPr>
        <w:t>Trong quá trình thực hiện nếu phát sinh khó khăn vướng mắc, các cơ quan, tổ chức, cá nhân có liên quan gửi nội dung về Sở Xây dựng tổng hợp, nghiên cứu, tham mưu Ủy ban nhân dân tỉnh quyết định sửa đổi, bổ sung hoặc thay thế cho phù hợp với quy định của pháp luật</w:t>
      </w:r>
      <w:r w:rsidR="00182F83" w:rsidRPr="009D24D4">
        <w:rPr>
          <w:sz w:val="28"/>
          <w:szCs w:val="28"/>
          <w:lang w:val="pt-BR"/>
        </w:rPr>
        <w:t>./.</w:t>
      </w:r>
    </w:p>
    <w:sectPr w:rsidR="00182F83" w:rsidRPr="00BD650C" w:rsidSect="00A67288">
      <w:footerReference w:type="even" r:id="rId12"/>
      <w:footerReference w:type="default" r:id="rId13"/>
      <w:footerReference w:type="first" r:id="rId14"/>
      <w:pgSz w:w="11906" w:h="16838" w:code="9"/>
      <w:pgMar w:top="851" w:right="794" w:bottom="454" w:left="1644" w:header="567" w:footer="561"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9C4C" w14:textId="77777777" w:rsidR="00DD2C1C" w:rsidRDefault="00DD2C1C">
      <w:r>
        <w:separator/>
      </w:r>
    </w:p>
  </w:endnote>
  <w:endnote w:type="continuationSeparator" w:id="0">
    <w:p w14:paraId="2A0FD3BA" w14:textId="77777777" w:rsidR="00DD2C1C" w:rsidRDefault="00DD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4E89" w14:textId="77777777" w:rsidR="00C2280C" w:rsidRDefault="00C2280C" w:rsidP="008C5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8B48" w14:textId="77777777" w:rsidR="00C2280C" w:rsidRDefault="00C2280C" w:rsidP="00D16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115C">
      <w:rPr>
        <w:rStyle w:val="PageNumber"/>
        <w:noProof/>
      </w:rPr>
      <w:t>2</w:t>
    </w:r>
    <w:r>
      <w:rPr>
        <w:rStyle w:val="PageNumber"/>
      </w:rPr>
      <w:fldChar w:fldCharType="end"/>
    </w:r>
  </w:p>
  <w:p w14:paraId="6E80F55D" w14:textId="77777777" w:rsidR="00C2280C" w:rsidRPr="008C5269" w:rsidRDefault="00C2280C" w:rsidP="008C5269">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62C0" w14:textId="77777777" w:rsidR="00C2280C" w:rsidRPr="008C5269" w:rsidRDefault="00C2280C" w:rsidP="008C5269">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20F" w14:textId="77777777" w:rsidR="008C5269" w:rsidRDefault="008C5269" w:rsidP="008C526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1296" w14:textId="77777777" w:rsidR="00A51787" w:rsidRPr="008C5269" w:rsidRDefault="00A51787" w:rsidP="008C5269">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B935" w14:textId="77777777" w:rsidR="008C5269" w:rsidRPr="008C5269" w:rsidRDefault="008C5269" w:rsidP="008C5269">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A998" w14:textId="77777777" w:rsidR="00DD2C1C" w:rsidRDefault="00DD2C1C">
      <w:r>
        <w:separator/>
      </w:r>
    </w:p>
  </w:footnote>
  <w:footnote w:type="continuationSeparator" w:id="0">
    <w:p w14:paraId="085181A4" w14:textId="77777777" w:rsidR="00DD2C1C" w:rsidRDefault="00DD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C265" w14:textId="31A84592" w:rsidR="003D06EE" w:rsidRPr="00026124" w:rsidRDefault="003D06EE">
    <w:pPr>
      <w:pStyle w:val="Header"/>
      <w:jc w:val="center"/>
      <w:rPr>
        <w:sz w:val="28"/>
        <w:szCs w:val="28"/>
      </w:rPr>
    </w:pPr>
    <w:r w:rsidRPr="00026124">
      <w:rPr>
        <w:sz w:val="28"/>
        <w:szCs w:val="28"/>
      </w:rPr>
      <w:fldChar w:fldCharType="begin"/>
    </w:r>
    <w:r w:rsidRPr="00026124">
      <w:rPr>
        <w:sz w:val="28"/>
        <w:szCs w:val="28"/>
      </w:rPr>
      <w:instrText xml:space="preserve"> PAGE   \* MERGEFORMAT </w:instrText>
    </w:r>
    <w:r w:rsidRPr="00026124">
      <w:rPr>
        <w:sz w:val="28"/>
        <w:szCs w:val="28"/>
      </w:rPr>
      <w:fldChar w:fldCharType="separate"/>
    </w:r>
    <w:r w:rsidR="00363F5F" w:rsidRPr="00026124">
      <w:rPr>
        <w:noProof/>
        <w:sz w:val="28"/>
        <w:szCs w:val="28"/>
      </w:rPr>
      <w:t>2</w:t>
    </w:r>
    <w:r w:rsidRPr="00026124">
      <w:rPr>
        <w:noProof/>
        <w:sz w:val="28"/>
        <w:szCs w:val="28"/>
      </w:rPr>
      <w:fldChar w:fldCharType="end"/>
    </w:r>
  </w:p>
  <w:p w14:paraId="716C85BD" w14:textId="77777777" w:rsidR="003D06EE" w:rsidRDefault="003D0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FD8A" w14:textId="77777777" w:rsidR="003D06EE" w:rsidRDefault="003D06EE">
    <w:pPr>
      <w:pStyle w:val="Header"/>
      <w:jc w:val="center"/>
    </w:pPr>
    <w:r w:rsidRPr="00A67288">
      <w:rPr>
        <w:sz w:val="28"/>
        <w:szCs w:val="28"/>
      </w:rPr>
      <w:fldChar w:fldCharType="begin"/>
    </w:r>
    <w:r w:rsidRPr="00A67288">
      <w:rPr>
        <w:sz w:val="28"/>
        <w:szCs w:val="28"/>
      </w:rPr>
      <w:instrText xml:space="preserve"> PAGE   \* MERGEFORMAT </w:instrText>
    </w:r>
    <w:r w:rsidRPr="00A67288">
      <w:rPr>
        <w:sz w:val="28"/>
        <w:szCs w:val="28"/>
      </w:rPr>
      <w:fldChar w:fldCharType="separate"/>
    </w:r>
    <w:r w:rsidR="009E6075" w:rsidRPr="00A67288">
      <w:rPr>
        <w:noProof/>
        <w:sz w:val="28"/>
        <w:szCs w:val="28"/>
      </w:rPr>
      <w:t>9</w:t>
    </w:r>
    <w:r w:rsidRPr="00A67288">
      <w:rPr>
        <w:noProof/>
        <w:sz w:val="28"/>
        <w:szCs w:val="28"/>
      </w:rPr>
      <w:fldChar w:fldCharType="end"/>
    </w:r>
  </w:p>
  <w:p w14:paraId="7984455C" w14:textId="77777777" w:rsidR="003D06EE" w:rsidRDefault="003D0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489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0"/>
    <w:rsid w:val="0000143C"/>
    <w:rsid w:val="000017BC"/>
    <w:rsid w:val="000119DA"/>
    <w:rsid w:val="000130BC"/>
    <w:rsid w:val="00017217"/>
    <w:rsid w:val="000239E1"/>
    <w:rsid w:val="00026124"/>
    <w:rsid w:val="0002755D"/>
    <w:rsid w:val="00034478"/>
    <w:rsid w:val="000348A0"/>
    <w:rsid w:val="00035DAF"/>
    <w:rsid w:val="0004214E"/>
    <w:rsid w:val="00050935"/>
    <w:rsid w:val="000515EA"/>
    <w:rsid w:val="0005305E"/>
    <w:rsid w:val="000636EB"/>
    <w:rsid w:val="0006389F"/>
    <w:rsid w:val="000638BF"/>
    <w:rsid w:val="00064184"/>
    <w:rsid w:val="00065F28"/>
    <w:rsid w:val="00071E8A"/>
    <w:rsid w:val="00077F6C"/>
    <w:rsid w:val="000862CB"/>
    <w:rsid w:val="0009390E"/>
    <w:rsid w:val="00093933"/>
    <w:rsid w:val="00093B9E"/>
    <w:rsid w:val="000A3338"/>
    <w:rsid w:val="000A34C2"/>
    <w:rsid w:val="000A4820"/>
    <w:rsid w:val="000A57A1"/>
    <w:rsid w:val="000A64DF"/>
    <w:rsid w:val="000A6F69"/>
    <w:rsid w:val="000A7BBC"/>
    <w:rsid w:val="000B0887"/>
    <w:rsid w:val="000B2520"/>
    <w:rsid w:val="000B2BFF"/>
    <w:rsid w:val="000B5482"/>
    <w:rsid w:val="000C34FA"/>
    <w:rsid w:val="000C4665"/>
    <w:rsid w:val="000D1CBC"/>
    <w:rsid w:val="000D3A98"/>
    <w:rsid w:val="000D5ADB"/>
    <w:rsid w:val="000D7B69"/>
    <w:rsid w:val="000D7E20"/>
    <w:rsid w:val="000E354B"/>
    <w:rsid w:val="000E3BB1"/>
    <w:rsid w:val="000E5EDE"/>
    <w:rsid w:val="000E64B1"/>
    <w:rsid w:val="000E6C4E"/>
    <w:rsid w:val="000F1136"/>
    <w:rsid w:val="000F1AC4"/>
    <w:rsid w:val="000F52C3"/>
    <w:rsid w:val="000F609B"/>
    <w:rsid w:val="000F631E"/>
    <w:rsid w:val="00101F35"/>
    <w:rsid w:val="001025FD"/>
    <w:rsid w:val="0010263A"/>
    <w:rsid w:val="001036BF"/>
    <w:rsid w:val="001045DF"/>
    <w:rsid w:val="0011180C"/>
    <w:rsid w:val="00112C58"/>
    <w:rsid w:val="00120D4C"/>
    <w:rsid w:val="00121A9B"/>
    <w:rsid w:val="00123184"/>
    <w:rsid w:val="00125D99"/>
    <w:rsid w:val="0012671D"/>
    <w:rsid w:val="00131198"/>
    <w:rsid w:val="00133B30"/>
    <w:rsid w:val="00134882"/>
    <w:rsid w:val="00134DA2"/>
    <w:rsid w:val="001368E9"/>
    <w:rsid w:val="0015018A"/>
    <w:rsid w:val="00152A1B"/>
    <w:rsid w:val="00153318"/>
    <w:rsid w:val="0015409E"/>
    <w:rsid w:val="00154B96"/>
    <w:rsid w:val="00155079"/>
    <w:rsid w:val="00160885"/>
    <w:rsid w:val="00162AA5"/>
    <w:rsid w:val="00163B34"/>
    <w:rsid w:val="001641AD"/>
    <w:rsid w:val="00165EDC"/>
    <w:rsid w:val="00166276"/>
    <w:rsid w:val="001672DD"/>
    <w:rsid w:val="00170E2B"/>
    <w:rsid w:val="00173B8E"/>
    <w:rsid w:val="00174B0C"/>
    <w:rsid w:val="001765A6"/>
    <w:rsid w:val="001821E9"/>
    <w:rsid w:val="001822F6"/>
    <w:rsid w:val="00182F83"/>
    <w:rsid w:val="001847AA"/>
    <w:rsid w:val="0019087D"/>
    <w:rsid w:val="00194136"/>
    <w:rsid w:val="001960FA"/>
    <w:rsid w:val="00196B62"/>
    <w:rsid w:val="001A003C"/>
    <w:rsid w:val="001A1149"/>
    <w:rsid w:val="001A155D"/>
    <w:rsid w:val="001A2E3B"/>
    <w:rsid w:val="001A393A"/>
    <w:rsid w:val="001A4EFE"/>
    <w:rsid w:val="001A5CF2"/>
    <w:rsid w:val="001A5F0C"/>
    <w:rsid w:val="001A786F"/>
    <w:rsid w:val="001B27A8"/>
    <w:rsid w:val="001B38D3"/>
    <w:rsid w:val="001B4707"/>
    <w:rsid w:val="001B5F22"/>
    <w:rsid w:val="001C00B8"/>
    <w:rsid w:val="001C4113"/>
    <w:rsid w:val="001C43BF"/>
    <w:rsid w:val="001C4905"/>
    <w:rsid w:val="001D045C"/>
    <w:rsid w:val="001D4FAC"/>
    <w:rsid w:val="001D5342"/>
    <w:rsid w:val="001D6896"/>
    <w:rsid w:val="001D6E0E"/>
    <w:rsid w:val="001E14E2"/>
    <w:rsid w:val="001E26BD"/>
    <w:rsid w:val="001E355E"/>
    <w:rsid w:val="001F1199"/>
    <w:rsid w:val="001F18BC"/>
    <w:rsid w:val="00202881"/>
    <w:rsid w:val="002044C6"/>
    <w:rsid w:val="00204C5A"/>
    <w:rsid w:val="00205C1E"/>
    <w:rsid w:val="00205CE0"/>
    <w:rsid w:val="002076CA"/>
    <w:rsid w:val="0021746B"/>
    <w:rsid w:val="00220167"/>
    <w:rsid w:val="00220699"/>
    <w:rsid w:val="00221C77"/>
    <w:rsid w:val="00224FD1"/>
    <w:rsid w:val="00233833"/>
    <w:rsid w:val="00233BA0"/>
    <w:rsid w:val="00233EC0"/>
    <w:rsid w:val="002357B6"/>
    <w:rsid w:val="00237A4B"/>
    <w:rsid w:val="00241D71"/>
    <w:rsid w:val="002434D8"/>
    <w:rsid w:val="0024399A"/>
    <w:rsid w:val="00245B3A"/>
    <w:rsid w:val="00245FA9"/>
    <w:rsid w:val="002506D5"/>
    <w:rsid w:val="002515A5"/>
    <w:rsid w:val="002555DD"/>
    <w:rsid w:val="00256392"/>
    <w:rsid w:val="00257CC4"/>
    <w:rsid w:val="00264680"/>
    <w:rsid w:val="00272DC3"/>
    <w:rsid w:val="00273326"/>
    <w:rsid w:val="00276953"/>
    <w:rsid w:val="00276BD9"/>
    <w:rsid w:val="0028068A"/>
    <w:rsid w:val="00280E8A"/>
    <w:rsid w:val="002821B4"/>
    <w:rsid w:val="00283D54"/>
    <w:rsid w:val="0028540F"/>
    <w:rsid w:val="002868D9"/>
    <w:rsid w:val="00287112"/>
    <w:rsid w:val="00287298"/>
    <w:rsid w:val="00287C53"/>
    <w:rsid w:val="00291CC7"/>
    <w:rsid w:val="00291D05"/>
    <w:rsid w:val="0029293F"/>
    <w:rsid w:val="002933BB"/>
    <w:rsid w:val="0029495B"/>
    <w:rsid w:val="002956B7"/>
    <w:rsid w:val="002A38A5"/>
    <w:rsid w:val="002A40A6"/>
    <w:rsid w:val="002B521B"/>
    <w:rsid w:val="002C115C"/>
    <w:rsid w:val="002C5BDF"/>
    <w:rsid w:val="002C7B3B"/>
    <w:rsid w:val="002E16FA"/>
    <w:rsid w:val="002E1C46"/>
    <w:rsid w:val="002E46CC"/>
    <w:rsid w:val="002E6916"/>
    <w:rsid w:val="002E6BF6"/>
    <w:rsid w:val="002E6CB9"/>
    <w:rsid w:val="002F0CC7"/>
    <w:rsid w:val="002F39A6"/>
    <w:rsid w:val="002F4B1A"/>
    <w:rsid w:val="002F66BB"/>
    <w:rsid w:val="003007AD"/>
    <w:rsid w:val="0030279A"/>
    <w:rsid w:val="0030341C"/>
    <w:rsid w:val="0030493A"/>
    <w:rsid w:val="003059D9"/>
    <w:rsid w:val="00307626"/>
    <w:rsid w:val="003305B0"/>
    <w:rsid w:val="00331642"/>
    <w:rsid w:val="003357E0"/>
    <w:rsid w:val="003371BA"/>
    <w:rsid w:val="003377A5"/>
    <w:rsid w:val="0034108B"/>
    <w:rsid w:val="003414DC"/>
    <w:rsid w:val="003443D0"/>
    <w:rsid w:val="00344BCB"/>
    <w:rsid w:val="0034686B"/>
    <w:rsid w:val="00347EF9"/>
    <w:rsid w:val="003530E9"/>
    <w:rsid w:val="0035463F"/>
    <w:rsid w:val="003561E0"/>
    <w:rsid w:val="00356467"/>
    <w:rsid w:val="00363054"/>
    <w:rsid w:val="00363F5F"/>
    <w:rsid w:val="00365040"/>
    <w:rsid w:val="00367ABF"/>
    <w:rsid w:val="00367CC3"/>
    <w:rsid w:val="00370602"/>
    <w:rsid w:val="00371E5C"/>
    <w:rsid w:val="00374E65"/>
    <w:rsid w:val="0037533C"/>
    <w:rsid w:val="00375CEE"/>
    <w:rsid w:val="00376B28"/>
    <w:rsid w:val="00381658"/>
    <w:rsid w:val="00382DCC"/>
    <w:rsid w:val="00390DAD"/>
    <w:rsid w:val="003915F1"/>
    <w:rsid w:val="003A102A"/>
    <w:rsid w:val="003A2B82"/>
    <w:rsid w:val="003A335F"/>
    <w:rsid w:val="003B0D69"/>
    <w:rsid w:val="003B323D"/>
    <w:rsid w:val="003B359E"/>
    <w:rsid w:val="003B3D94"/>
    <w:rsid w:val="003B4979"/>
    <w:rsid w:val="003B5C59"/>
    <w:rsid w:val="003B60E2"/>
    <w:rsid w:val="003B6888"/>
    <w:rsid w:val="003C05F9"/>
    <w:rsid w:val="003C72E7"/>
    <w:rsid w:val="003C7349"/>
    <w:rsid w:val="003C77E8"/>
    <w:rsid w:val="003C7972"/>
    <w:rsid w:val="003D06EE"/>
    <w:rsid w:val="003D15A1"/>
    <w:rsid w:val="003D1DF7"/>
    <w:rsid w:val="003D40D1"/>
    <w:rsid w:val="003D4144"/>
    <w:rsid w:val="003D718C"/>
    <w:rsid w:val="003E0FBD"/>
    <w:rsid w:val="003E1590"/>
    <w:rsid w:val="003E49EA"/>
    <w:rsid w:val="003E6708"/>
    <w:rsid w:val="003E6EA2"/>
    <w:rsid w:val="003E6F76"/>
    <w:rsid w:val="003F23F9"/>
    <w:rsid w:val="003F6344"/>
    <w:rsid w:val="00403027"/>
    <w:rsid w:val="004031C4"/>
    <w:rsid w:val="00404B55"/>
    <w:rsid w:val="00405029"/>
    <w:rsid w:val="00407E0B"/>
    <w:rsid w:val="004129A2"/>
    <w:rsid w:val="00412E27"/>
    <w:rsid w:val="00412F52"/>
    <w:rsid w:val="004131AA"/>
    <w:rsid w:val="00415B15"/>
    <w:rsid w:val="00416B15"/>
    <w:rsid w:val="0041700A"/>
    <w:rsid w:val="00417610"/>
    <w:rsid w:val="0042122A"/>
    <w:rsid w:val="00421D16"/>
    <w:rsid w:val="004263B6"/>
    <w:rsid w:val="00427C6B"/>
    <w:rsid w:val="004327BC"/>
    <w:rsid w:val="0043610D"/>
    <w:rsid w:val="00441BC0"/>
    <w:rsid w:val="00442689"/>
    <w:rsid w:val="0044327D"/>
    <w:rsid w:val="00450A50"/>
    <w:rsid w:val="004516C3"/>
    <w:rsid w:val="00452F79"/>
    <w:rsid w:val="0045313E"/>
    <w:rsid w:val="00453693"/>
    <w:rsid w:val="0045601B"/>
    <w:rsid w:val="004569D2"/>
    <w:rsid w:val="00457C66"/>
    <w:rsid w:val="00460DD9"/>
    <w:rsid w:val="004620C1"/>
    <w:rsid w:val="00462E94"/>
    <w:rsid w:val="00463F17"/>
    <w:rsid w:val="00467526"/>
    <w:rsid w:val="00467CE0"/>
    <w:rsid w:val="00471CBA"/>
    <w:rsid w:val="0048466D"/>
    <w:rsid w:val="00491DCB"/>
    <w:rsid w:val="004A343C"/>
    <w:rsid w:val="004A5C56"/>
    <w:rsid w:val="004B3392"/>
    <w:rsid w:val="004C36E5"/>
    <w:rsid w:val="004C45EB"/>
    <w:rsid w:val="004D4063"/>
    <w:rsid w:val="004D5082"/>
    <w:rsid w:val="004D76DF"/>
    <w:rsid w:val="004E0274"/>
    <w:rsid w:val="004E1E42"/>
    <w:rsid w:val="004E2808"/>
    <w:rsid w:val="004E2A1C"/>
    <w:rsid w:val="004E3CAA"/>
    <w:rsid w:val="004E75AC"/>
    <w:rsid w:val="004E7998"/>
    <w:rsid w:val="004F3BAD"/>
    <w:rsid w:val="004F55FD"/>
    <w:rsid w:val="004F79D0"/>
    <w:rsid w:val="005000B9"/>
    <w:rsid w:val="00500C67"/>
    <w:rsid w:val="0050736D"/>
    <w:rsid w:val="00511A72"/>
    <w:rsid w:val="00513409"/>
    <w:rsid w:val="00514CC1"/>
    <w:rsid w:val="00516C0A"/>
    <w:rsid w:val="00516C86"/>
    <w:rsid w:val="00517B2F"/>
    <w:rsid w:val="00520617"/>
    <w:rsid w:val="0052475B"/>
    <w:rsid w:val="005258F0"/>
    <w:rsid w:val="00531C81"/>
    <w:rsid w:val="005331B3"/>
    <w:rsid w:val="0053720A"/>
    <w:rsid w:val="00537FA3"/>
    <w:rsid w:val="0054227C"/>
    <w:rsid w:val="00542938"/>
    <w:rsid w:val="00543436"/>
    <w:rsid w:val="00543850"/>
    <w:rsid w:val="00543C36"/>
    <w:rsid w:val="00544F08"/>
    <w:rsid w:val="00550AC2"/>
    <w:rsid w:val="0055362B"/>
    <w:rsid w:val="00556838"/>
    <w:rsid w:val="00556ED1"/>
    <w:rsid w:val="005578BB"/>
    <w:rsid w:val="0056056B"/>
    <w:rsid w:val="00563128"/>
    <w:rsid w:val="0056411C"/>
    <w:rsid w:val="00564D20"/>
    <w:rsid w:val="00565C73"/>
    <w:rsid w:val="00567407"/>
    <w:rsid w:val="00567527"/>
    <w:rsid w:val="00570F29"/>
    <w:rsid w:val="00574776"/>
    <w:rsid w:val="005804DC"/>
    <w:rsid w:val="00583642"/>
    <w:rsid w:val="00587546"/>
    <w:rsid w:val="00590BF9"/>
    <w:rsid w:val="005912AF"/>
    <w:rsid w:val="00591F9C"/>
    <w:rsid w:val="005924EB"/>
    <w:rsid w:val="00595702"/>
    <w:rsid w:val="0059599F"/>
    <w:rsid w:val="005A15C3"/>
    <w:rsid w:val="005A3EF4"/>
    <w:rsid w:val="005A5864"/>
    <w:rsid w:val="005A5992"/>
    <w:rsid w:val="005A718F"/>
    <w:rsid w:val="005A77BD"/>
    <w:rsid w:val="005B0777"/>
    <w:rsid w:val="005B3F76"/>
    <w:rsid w:val="005B453D"/>
    <w:rsid w:val="005B4CC5"/>
    <w:rsid w:val="005B6BB4"/>
    <w:rsid w:val="005B713A"/>
    <w:rsid w:val="005B723D"/>
    <w:rsid w:val="005C04EF"/>
    <w:rsid w:val="005C21E1"/>
    <w:rsid w:val="005C4EDA"/>
    <w:rsid w:val="005D059C"/>
    <w:rsid w:val="005D20B8"/>
    <w:rsid w:val="005D2199"/>
    <w:rsid w:val="005D2F80"/>
    <w:rsid w:val="005E0CA6"/>
    <w:rsid w:val="005E4E98"/>
    <w:rsid w:val="005E5104"/>
    <w:rsid w:val="005E58A2"/>
    <w:rsid w:val="005F03EC"/>
    <w:rsid w:val="005F219F"/>
    <w:rsid w:val="005F2587"/>
    <w:rsid w:val="005F26B0"/>
    <w:rsid w:val="005F3C80"/>
    <w:rsid w:val="005F3D35"/>
    <w:rsid w:val="005F4618"/>
    <w:rsid w:val="006009BF"/>
    <w:rsid w:val="00606936"/>
    <w:rsid w:val="006078E1"/>
    <w:rsid w:val="006103C0"/>
    <w:rsid w:val="00613DFC"/>
    <w:rsid w:val="00614609"/>
    <w:rsid w:val="0062017B"/>
    <w:rsid w:val="00623090"/>
    <w:rsid w:val="00624DA2"/>
    <w:rsid w:val="00625BDA"/>
    <w:rsid w:val="00626710"/>
    <w:rsid w:val="006359D4"/>
    <w:rsid w:val="00641BF7"/>
    <w:rsid w:val="006422AD"/>
    <w:rsid w:val="006440C0"/>
    <w:rsid w:val="0064789A"/>
    <w:rsid w:val="0065130E"/>
    <w:rsid w:val="006558CF"/>
    <w:rsid w:val="00663581"/>
    <w:rsid w:val="0066360E"/>
    <w:rsid w:val="006642B2"/>
    <w:rsid w:val="00670FBB"/>
    <w:rsid w:val="00675D88"/>
    <w:rsid w:val="006762CF"/>
    <w:rsid w:val="0067770F"/>
    <w:rsid w:val="00681312"/>
    <w:rsid w:val="0068408A"/>
    <w:rsid w:val="00685931"/>
    <w:rsid w:val="006859CF"/>
    <w:rsid w:val="00685A5F"/>
    <w:rsid w:val="00686287"/>
    <w:rsid w:val="0068724C"/>
    <w:rsid w:val="00690013"/>
    <w:rsid w:val="00691565"/>
    <w:rsid w:val="00696B23"/>
    <w:rsid w:val="006B11F2"/>
    <w:rsid w:val="006B19FD"/>
    <w:rsid w:val="006B599A"/>
    <w:rsid w:val="006B6658"/>
    <w:rsid w:val="006B6BAF"/>
    <w:rsid w:val="006C673B"/>
    <w:rsid w:val="006C6CDF"/>
    <w:rsid w:val="006D00A9"/>
    <w:rsid w:val="006D1958"/>
    <w:rsid w:val="006D4766"/>
    <w:rsid w:val="006D5636"/>
    <w:rsid w:val="006D6262"/>
    <w:rsid w:val="006D6CC4"/>
    <w:rsid w:val="006D76D4"/>
    <w:rsid w:val="006E0ED2"/>
    <w:rsid w:val="006E3449"/>
    <w:rsid w:val="006E3BEA"/>
    <w:rsid w:val="006E4BAE"/>
    <w:rsid w:val="006F2C97"/>
    <w:rsid w:val="006F4EB9"/>
    <w:rsid w:val="00700445"/>
    <w:rsid w:val="007032F6"/>
    <w:rsid w:val="007038EE"/>
    <w:rsid w:val="00705002"/>
    <w:rsid w:val="007101B9"/>
    <w:rsid w:val="0071296A"/>
    <w:rsid w:val="007131CC"/>
    <w:rsid w:val="0071522A"/>
    <w:rsid w:val="007156D9"/>
    <w:rsid w:val="007158C1"/>
    <w:rsid w:val="00715C2C"/>
    <w:rsid w:val="007175F1"/>
    <w:rsid w:val="00717BEC"/>
    <w:rsid w:val="007204D1"/>
    <w:rsid w:val="00723736"/>
    <w:rsid w:val="007269CC"/>
    <w:rsid w:val="00732826"/>
    <w:rsid w:val="007350FC"/>
    <w:rsid w:val="00736BCC"/>
    <w:rsid w:val="00741C5A"/>
    <w:rsid w:val="007455C0"/>
    <w:rsid w:val="0074687C"/>
    <w:rsid w:val="007474B4"/>
    <w:rsid w:val="007505C5"/>
    <w:rsid w:val="00751E39"/>
    <w:rsid w:val="00762B32"/>
    <w:rsid w:val="00770A22"/>
    <w:rsid w:val="00770E6A"/>
    <w:rsid w:val="00774364"/>
    <w:rsid w:val="00780C86"/>
    <w:rsid w:val="007817CE"/>
    <w:rsid w:val="00783F6F"/>
    <w:rsid w:val="00790BC6"/>
    <w:rsid w:val="00793D75"/>
    <w:rsid w:val="00797FFE"/>
    <w:rsid w:val="007A2F5F"/>
    <w:rsid w:val="007A5D49"/>
    <w:rsid w:val="007A6011"/>
    <w:rsid w:val="007A766C"/>
    <w:rsid w:val="007B08B2"/>
    <w:rsid w:val="007B1F98"/>
    <w:rsid w:val="007B23FA"/>
    <w:rsid w:val="007B2A00"/>
    <w:rsid w:val="007B371D"/>
    <w:rsid w:val="007C1DD9"/>
    <w:rsid w:val="007C38E8"/>
    <w:rsid w:val="007C556D"/>
    <w:rsid w:val="007C7550"/>
    <w:rsid w:val="007D06EB"/>
    <w:rsid w:val="007D0731"/>
    <w:rsid w:val="007D1989"/>
    <w:rsid w:val="007D32DB"/>
    <w:rsid w:val="007E03A4"/>
    <w:rsid w:val="007E16A5"/>
    <w:rsid w:val="007E33AC"/>
    <w:rsid w:val="007E6CDB"/>
    <w:rsid w:val="007F0462"/>
    <w:rsid w:val="007F1D3E"/>
    <w:rsid w:val="007F2B30"/>
    <w:rsid w:val="007F425E"/>
    <w:rsid w:val="007F63C8"/>
    <w:rsid w:val="00801DFC"/>
    <w:rsid w:val="00805FE6"/>
    <w:rsid w:val="008110F7"/>
    <w:rsid w:val="00811831"/>
    <w:rsid w:val="008154FA"/>
    <w:rsid w:val="00815518"/>
    <w:rsid w:val="00816C49"/>
    <w:rsid w:val="0081764D"/>
    <w:rsid w:val="00822B7A"/>
    <w:rsid w:val="0083093D"/>
    <w:rsid w:val="008312A8"/>
    <w:rsid w:val="008328F8"/>
    <w:rsid w:val="00833873"/>
    <w:rsid w:val="00837496"/>
    <w:rsid w:val="00841D58"/>
    <w:rsid w:val="00843FE9"/>
    <w:rsid w:val="008443AB"/>
    <w:rsid w:val="008463C9"/>
    <w:rsid w:val="00847028"/>
    <w:rsid w:val="00847727"/>
    <w:rsid w:val="00850CF6"/>
    <w:rsid w:val="00852F57"/>
    <w:rsid w:val="00854690"/>
    <w:rsid w:val="008563D0"/>
    <w:rsid w:val="00860772"/>
    <w:rsid w:val="00860C45"/>
    <w:rsid w:val="00861024"/>
    <w:rsid w:val="0086140B"/>
    <w:rsid w:val="00864CCD"/>
    <w:rsid w:val="0086560B"/>
    <w:rsid w:val="00865815"/>
    <w:rsid w:val="00866D7B"/>
    <w:rsid w:val="00870B35"/>
    <w:rsid w:val="008740E2"/>
    <w:rsid w:val="0087546B"/>
    <w:rsid w:val="00877706"/>
    <w:rsid w:val="00885F16"/>
    <w:rsid w:val="008932E9"/>
    <w:rsid w:val="008962BE"/>
    <w:rsid w:val="0089763C"/>
    <w:rsid w:val="008A1059"/>
    <w:rsid w:val="008A2148"/>
    <w:rsid w:val="008A4A48"/>
    <w:rsid w:val="008A4EE6"/>
    <w:rsid w:val="008A6AA5"/>
    <w:rsid w:val="008A72A7"/>
    <w:rsid w:val="008A7989"/>
    <w:rsid w:val="008B0AAF"/>
    <w:rsid w:val="008B675A"/>
    <w:rsid w:val="008C0DEF"/>
    <w:rsid w:val="008C2CAF"/>
    <w:rsid w:val="008C3A9D"/>
    <w:rsid w:val="008C5269"/>
    <w:rsid w:val="008D2B63"/>
    <w:rsid w:val="008D4E52"/>
    <w:rsid w:val="008D5C28"/>
    <w:rsid w:val="008D795B"/>
    <w:rsid w:val="008E3C72"/>
    <w:rsid w:val="008E45F4"/>
    <w:rsid w:val="008E4FF1"/>
    <w:rsid w:val="008E5BF7"/>
    <w:rsid w:val="008E685B"/>
    <w:rsid w:val="008E6AB0"/>
    <w:rsid w:val="008E6BB3"/>
    <w:rsid w:val="008E70DB"/>
    <w:rsid w:val="008E756E"/>
    <w:rsid w:val="008F0655"/>
    <w:rsid w:val="008F0A3F"/>
    <w:rsid w:val="008F0B59"/>
    <w:rsid w:val="008F7CB9"/>
    <w:rsid w:val="009009E1"/>
    <w:rsid w:val="00901633"/>
    <w:rsid w:val="00901AE1"/>
    <w:rsid w:val="009031FD"/>
    <w:rsid w:val="009103E2"/>
    <w:rsid w:val="00910836"/>
    <w:rsid w:val="00910C60"/>
    <w:rsid w:val="00910F8E"/>
    <w:rsid w:val="00911B36"/>
    <w:rsid w:val="00911B69"/>
    <w:rsid w:val="00912BC0"/>
    <w:rsid w:val="0091694C"/>
    <w:rsid w:val="00927E63"/>
    <w:rsid w:val="00932299"/>
    <w:rsid w:val="00934EF7"/>
    <w:rsid w:val="009410D0"/>
    <w:rsid w:val="00945B61"/>
    <w:rsid w:val="00947ACA"/>
    <w:rsid w:val="0095249A"/>
    <w:rsid w:val="00953780"/>
    <w:rsid w:val="00953EA3"/>
    <w:rsid w:val="00956D51"/>
    <w:rsid w:val="00960B72"/>
    <w:rsid w:val="00961725"/>
    <w:rsid w:val="00961750"/>
    <w:rsid w:val="00961F3A"/>
    <w:rsid w:val="00963361"/>
    <w:rsid w:val="00963C73"/>
    <w:rsid w:val="009706E9"/>
    <w:rsid w:val="00972430"/>
    <w:rsid w:val="00974CC1"/>
    <w:rsid w:val="00976E11"/>
    <w:rsid w:val="0097787A"/>
    <w:rsid w:val="009800F5"/>
    <w:rsid w:val="00984F01"/>
    <w:rsid w:val="00991BA6"/>
    <w:rsid w:val="00991C3E"/>
    <w:rsid w:val="00991D37"/>
    <w:rsid w:val="00993A39"/>
    <w:rsid w:val="00995D4A"/>
    <w:rsid w:val="0099684B"/>
    <w:rsid w:val="009A3A2B"/>
    <w:rsid w:val="009B0EBA"/>
    <w:rsid w:val="009B2B31"/>
    <w:rsid w:val="009B2C32"/>
    <w:rsid w:val="009B4B45"/>
    <w:rsid w:val="009B5329"/>
    <w:rsid w:val="009C05D5"/>
    <w:rsid w:val="009C127A"/>
    <w:rsid w:val="009C283C"/>
    <w:rsid w:val="009C33AD"/>
    <w:rsid w:val="009C3409"/>
    <w:rsid w:val="009C3F89"/>
    <w:rsid w:val="009C6596"/>
    <w:rsid w:val="009C7D0E"/>
    <w:rsid w:val="009D21D7"/>
    <w:rsid w:val="009D24D4"/>
    <w:rsid w:val="009D3F3D"/>
    <w:rsid w:val="009D7E5C"/>
    <w:rsid w:val="009E1408"/>
    <w:rsid w:val="009E2BF2"/>
    <w:rsid w:val="009E2C31"/>
    <w:rsid w:val="009E30F8"/>
    <w:rsid w:val="009E3778"/>
    <w:rsid w:val="009E6075"/>
    <w:rsid w:val="009E6E9C"/>
    <w:rsid w:val="009E71B5"/>
    <w:rsid w:val="009F0F39"/>
    <w:rsid w:val="009F1494"/>
    <w:rsid w:val="009F2574"/>
    <w:rsid w:val="009F7402"/>
    <w:rsid w:val="009F7BB4"/>
    <w:rsid w:val="00A017AA"/>
    <w:rsid w:val="00A01EA3"/>
    <w:rsid w:val="00A03701"/>
    <w:rsid w:val="00A037EA"/>
    <w:rsid w:val="00A05F3B"/>
    <w:rsid w:val="00A06212"/>
    <w:rsid w:val="00A075F4"/>
    <w:rsid w:val="00A07C83"/>
    <w:rsid w:val="00A10BCB"/>
    <w:rsid w:val="00A10CF9"/>
    <w:rsid w:val="00A11529"/>
    <w:rsid w:val="00A13D4A"/>
    <w:rsid w:val="00A1515A"/>
    <w:rsid w:val="00A20D06"/>
    <w:rsid w:val="00A20FD9"/>
    <w:rsid w:val="00A21786"/>
    <w:rsid w:val="00A2424F"/>
    <w:rsid w:val="00A259B6"/>
    <w:rsid w:val="00A310E7"/>
    <w:rsid w:val="00A31AD1"/>
    <w:rsid w:val="00A35691"/>
    <w:rsid w:val="00A37D2C"/>
    <w:rsid w:val="00A410A0"/>
    <w:rsid w:val="00A422EE"/>
    <w:rsid w:val="00A440F7"/>
    <w:rsid w:val="00A46ABC"/>
    <w:rsid w:val="00A47CB1"/>
    <w:rsid w:val="00A51787"/>
    <w:rsid w:val="00A53D5A"/>
    <w:rsid w:val="00A547F3"/>
    <w:rsid w:val="00A57195"/>
    <w:rsid w:val="00A57F9A"/>
    <w:rsid w:val="00A61158"/>
    <w:rsid w:val="00A62EAA"/>
    <w:rsid w:val="00A63CE7"/>
    <w:rsid w:val="00A67288"/>
    <w:rsid w:val="00A71023"/>
    <w:rsid w:val="00A710C1"/>
    <w:rsid w:val="00A71C0B"/>
    <w:rsid w:val="00A749D0"/>
    <w:rsid w:val="00A74B16"/>
    <w:rsid w:val="00A76FDA"/>
    <w:rsid w:val="00A82DD7"/>
    <w:rsid w:val="00A82FC9"/>
    <w:rsid w:val="00A832F4"/>
    <w:rsid w:val="00A83CBD"/>
    <w:rsid w:val="00A845FC"/>
    <w:rsid w:val="00A84CF6"/>
    <w:rsid w:val="00A85BE8"/>
    <w:rsid w:val="00A86C70"/>
    <w:rsid w:val="00A87427"/>
    <w:rsid w:val="00A91F0A"/>
    <w:rsid w:val="00A92301"/>
    <w:rsid w:val="00A93437"/>
    <w:rsid w:val="00A952A4"/>
    <w:rsid w:val="00A95480"/>
    <w:rsid w:val="00AA0428"/>
    <w:rsid w:val="00AA1E11"/>
    <w:rsid w:val="00AA200E"/>
    <w:rsid w:val="00AA2CB3"/>
    <w:rsid w:val="00AA3F8D"/>
    <w:rsid w:val="00AA70D5"/>
    <w:rsid w:val="00AB15C7"/>
    <w:rsid w:val="00AB2D72"/>
    <w:rsid w:val="00AB3638"/>
    <w:rsid w:val="00AB3907"/>
    <w:rsid w:val="00AB6CE8"/>
    <w:rsid w:val="00AB7618"/>
    <w:rsid w:val="00AB7ED5"/>
    <w:rsid w:val="00AC201E"/>
    <w:rsid w:val="00AD00A5"/>
    <w:rsid w:val="00AD2903"/>
    <w:rsid w:val="00AD7B22"/>
    <w:rsid w:val="00AE19CD"/>
    <w:rsid w:val="00AE349E"/>
    <w:rsid w:val="00AE4BD0"/>
    <w:rsid w:val="00AF047E"/>
    <w:rsid w:val="00AF0664"/>
    <w:rsid w:val="00AF1678"/>
    <w:rsid w:val="00AF7583"/>
    <w:rsid w:val="00B01CD4"/>
    <w:rsid w:val="00B02D83"/>
    <w:rsid w:val="00B03F0A"/>
    <w:rsid w:val="00B04911"/>
    <w:rsid w:val="00B04D4E"/>
    <w:rsid w:val="00B055F5"/>
    <w:rsid w:val="00B07C9A"/>
    <w:rsid w:val="00B07D8D"/>
    <w:rsid w:val="00B12109"/>
    <w:rsid w:val="00B12B29"/>
    <w:rsid w:val="00B12C50"/>
    <w:rsid w:val="00B208E5"/>
    <w:rsid w:val="00B21C3D"/>
    <w:rsid w:val="00B27B54"/>
    <w:rsid w:val="00B27E3C"/>
    <w:rsid w:val="00B27FC4"/>
    <w:rsid w:val="00B3097F"/>
    <w:rsid w:val="00B3138A"/>
    <w:rsid w:val="00B35BE7"/>
    <w:rsid w:val="00B35D9B"/>
    <w:rsid w:val="00B36CC5"/>
    <w:rsid w:val="00B36E26"/>
    <w:rsid w:val="00B371CF"/>
    <w:rsid w:val="00B41DF7"/>
    <w:rsid w:val="00B42188"/>
    <w:rsid w:val="00B50029"/>
    <w:rsid w:val="00B511B6"/>
    <w:rsid w:val="00B53E82"/>
    <w:rsid w:val="00B5710A"/>
    <w:rsid w:val="00B57674"/>
    <w:rsid w:val="00B607BC"/>
    <w:rsid w:val="00B60AFD"/>
    <w:rsid w:val="00B6181E"/>
    <w:rsid w:val="00B652C7"/>
    <w:rsid w:val="00B65825"/>
    <w:rsid w:val="00B66E6B"/>
    <w:rsid w:val="00B71422"/>
    <w:rsid w:val="00B72CD2"/>
    <w:rsid w:val="00B72F17"/>
    <w:rsid w:val="00B76FE0"/>
    <w:rsid w:val="00B7705D"/>
    <w:rsid w:val="00B81186"/>
    <w:rsid w:val="00B81C36"/>
    <w:rsid w:val="00B82098"/>
    <w:rsid w:val="00B825A1"/>
    <w:rsid w:val="00B832E0"/>
    <w:rsid w:val="00B856D7"/>
    <w:rsid w:val="00B861D5"/>
    <w:rsid w:val="00B870F2"/>
    <w:rsid w:val="00B9262B"/>
    <w:rsid w:val="00B95975"/>
    <w:rsid w:val="00B96EC5"/>
    <w:rsid w:val="00B971BC"/>
    <w:rsid w:val="00BA0E67"/>
    <w:rsid w:val="00BA314C"/>
    <w:rsid w:val="00BA640A"/>
    <w:rsid w:val="00BA67E9"/>
    <w:rsid w:val="00BA784F"/>
    <w:rsid w:val="00BB1961"/>
    <w:rsid w:val="00BB503B"/>
    <w:rsid w:val="00BB705C"/>
    <w:rsid w:val="00BC0264"/>
    <w:rsid w:val="00BC4918"/>
    <w:rsid w:val="00BC4EB8"/>
    <w:rsid w:val="00BC696C"/>
    <w:rsid w:val="00BD00F3"/>
    <w:rsid w:val="00BD0B13"/>
    <w:rsid w:val="00BD4D21"/>
    <w:rsid w:val="00BD584C"/>
    <w:rsid w:val="00BE1A16"/>
    <w:rsid w:val="00BE2942"/>
    <w:rsid w:val="00BE5873"/>
    <w:rsid w:val="00BE6C86"/>
    <w:rsid w:val="00BE7B66"/>
    <w:rsid w:val="00BE7DE2"/>
    <w:rsid w:val="00BF001A"/>
    <w:rsid w:val="00BF03FE"/>
    <w:rsid w:val="00BF0A14"/>
    <w:rsid w:val="00BF0D62"/>
    <w:rsid w:val="00BF2CA8"/>
    <w:rsid w:val="00BF70B1"/>
    <w:rsid w:val="00C01EA3"/>
    <w:rsid w:val="00C03F54"/>
    <w:rsid w:val="00C04620"/>
    <w:rsid w:val="00C05F66"/>
    <w:rsid w:val="00C06206"/>
    <w:rsid w:val="00C07909"/>
    <w:rsid w:val="00C07CBB"/>
    <w:rsid w:val="00C107A3"/>
    <w:rsid w:val="00C13173"/>
    <w:rsid w:val="00C171B8"/>
    <w:rsid w:val="00C2280C"/>
    <w:rsid w:val="00C24865"/>
    <w:rsid w:val="00C32536"/>
    <w:rsid w:val="00C33C18"/>
    <w:rsid w:val="00C35A98"/>
    <w:rsid w:val="00C5056B"/>
    <w:rsid w:val="00C53613"/>
    <w:rsid w:val="00C577F8"/>
    <w:rsid w:val="00C60248"/>
    <w:rsid w:val="00C61334"/>
    <w:rsid w:val="00C61A27"/>
    <w:rsid w:val="00C62F96"/>
    <w:rsid w:val="00C63953"/>
    <w:rsid w:val="00C74068"/>
    <w:rsid w:val="00C777B5"/>
    <w:rsid w:val="00C81637"/>
    <w:rsid w:val="00C817A6"/>
    <w:rsid w:val="00C81AD7"/>
    <w:rsid w:val="00C839A1"/>
    <w:rsid w:val="00C8586A"/>
    <w:rsid w:val="00C8635F"/>
    <w:rsid w:val="00C93380"/>
    <w:rsid w:val="00C97956"/>
    <w:rsid w:val="00CA1BA4"/>
    <w:rsid w:val="00CA1E55"/>
    <w:rsid w:val="00CA1EA6"/>
    <w:rsid w:val="00CA3B12"/>
    <w:rsid w:val="00CA50FF"/>
    <w:rsid w:val="00CA7121"/>
    <w:rsid w:val="00CA7ACC"/>
    <w:rsid w:val="00CB07A3"/>
    <w:rsid w:val="00CB097E"/>
    <w:rsid w:val="00CB0FD9"/>
    <w:rsid w:val="00CB257C"/>
    <w:rsid w:val="00CB3EC8"/>
    <w:rsid w:val="00CB4450"/>
    <w:rsid w:val="00CB466B"/>
    <w:rsid w:val="00CB4E9A"/>
    <w:rsid w:val="00CC202B"/>
    <w:rsid w:val="00CC39DF"/>
    <w:rsid w:val="00CC574E"/>
    <w:rsid w:val="00CC5E10"/>
    <w:rsid w:val="00CD07A6"/>
    <w:rsid w:val="00CD275B"/>
    <w:rsid w:val="00CD5767"/>
    <w:rsid w:val="00CD629D"/>
    <w:rsid w:val="00CD6989"/>
    <w:rsid w:val="00CD6BE3"/>
    <w:rsid w:val="00CD7DE0"/>
    <w:rsid w:val="00CE411F"/>
    <w:rsid w:val="00CE7D66"/>
    <w:rsid w:val="00CF2772"/>
    <w:rsid w:val="00CF344A"/>
    <w:rsid w:val="00CF5B4C"/>
    <w:rsid w:val="00CF5CD6"/>
    <w:rsid w:val="00CF7D05"/>
    <w:rsid w:val="00D00648"/>
    <w:rsid w:val="00D008A2"/>
    <w:rsid w:val="00D00D0F"/>
    <w:rsid w:val="00D05437"/>
    <w:rsid w:val="00D1097D"/>
    <w:rsid w:val="00D109DF"/>
    <w:rsid w:val="00D12626"/>
    <w:rsid w:val="00D13CF0"/>
    <w:rsid w:val="00D16336"/>
    <w:rsid w:val="00D16935"/>
    <w:rsid w:val="00D16BA9"/>
    <w:rsid w:val="00D1775D"/>
    <w:rsid w:val="00D20E67"/>
    <w:rsid w:val="00D254F5"/>
    <w:rsid w:val="00D35467"/>
    <w:rsid w:val="00D36552"/>
    <w:rsid w:val="00D411A9"/>
    <w:rsid w:val="00D42315"/>
    <w:rsid w:val="00D45667"/>
    <w:rsid w:val="00D46482"/>
    <w:rsid w:val="00D46C22"/>
    <w:rsid w:val="00D62CCA"/>
    <w:rsid w:val="00D67C8A"/>
    <w:rsid w:val="00D7436A"/>
    <w:rsid w:val="00D803B4"/>
    <w:rsid w:val="00D80A50"/>
    <w:rsid w:val="00D87B77"/>
    <w:rsid w:val="00D905D1"/>
    <w:rsid w:val="00D91B9A"/>
    <w:rsid w:val="00D938D1"/>
    <w:rsid w:val="00D97D26"/>
    <w:rsid w:val="00DA0A4A"/>
    <w:rsid w:val="00DA1E3A"/>
    <w:rsid w:val="00DA21EA"/>
    <w:rsid w:val="00DA3770"/>
    <w:rsid w:val="00DA4EBA"/>
    <w:rsid w:val="00DA5CB3"/>
    <w:rsid w:val="00DB02A7"/>
    <w:rsid w:val="00DB062B"/>
    <w:rsid w:val="00DB139B"/>
    <w:rsid w:val="00DB15EE"/>
    <w:rsid w:val="00DB1DFC"/>
    <w:rsid w:val="00DB5EC5"/>
    <w:rsid w:val="00DC008F"/>
    <w:rsid w:val="00DC0212"/>
    <w:rsid w:val="00DC4F2F"/>
    <w:rsid w:val="00DC76A2"/>
    <w:rsid w:val="00DC7D32"/>
    <w:rsid w:val="00DD069D"/>
    <w:rsid w:val="00DD2C1C"/>
    <w:rsid w:val="00DD3838"/>
    <w:rsid w:val="00DD3E34"/>
    <w:rsid w:val="00DD67D3"/>
    <w:rsid w:val="00DE1F39"/>
    <w:rsid w:val="00DE5D6D"/>
    <w:rsid w:val="00DF1EE2"/>
    <w:rsid w:val="00DF49DB"/>
    <w:rsid w:val="00DF663A"/>
    <w:rsid w:val="00DF69AC"/>
    <w:rsid w:val="00DF7006"/>
    <w:rsid w:val="00DF745F"/>
    <w:rsid w:val="00DF7C0C"/>
    <w:rsid w:val="00E00011"/>
    <w:rsid w:val="00E027CD"/>
    <w:rsid w:val="00E111AE"/>
    <w:rsid w:val="00E11777"/>
    <w:rsid w:val="00E128AF"/>
    <w:rsid w:val="00E14808"/>
    <w:rsid w:val="00E169EB"/>
    <w:rsid w:val="00E20814"/>
    <w:rsid w:val="00E22C03"/>
    <w:rsid w:val="00E24A80"/>
    <w:rsid w:val="00E300FA"/>
    <w:rsid w:val="00E3463B"/>
    <w:rsid w:val="00E424BE"/>
    <w:rsid w:val="00E45790"/>
    <w:rsid w:val="00E45FA4"/>
    <w:rsid w:val="00E46EE6"/>
    <w:rsid w:val="00E476B9"/>
    <w:rsid w:val="00E51787"/>
    <w:rsid w:val="00E51B16"/>
    <w:rsid w:val="00E537C0"/>
    <w:rsid w:val="00E53BBD"/>
    <w:rsid w:val="00E54FDF"/>
    <w:rsid w:val="00E74195"/>
    <w:rsid w:val="00E755B3"/>
    <w:rsid w:val="00E8066D"/>
    <w:rsid w:val="00E85E49"/>
    <w:rsid w:val="00E90B22"/>
    <w:rsid w:val="00E919E9"/>
    <w:rsid w:val="00E91C3D"/>
    <w:rsid w:val="00E94700"/>
    <w:rsid w:val="00E94761"/>
    <w:rsid w:val="00EA012F"/>
    <w:rsid w:val="00EA125D"/>
    <w:rsid w:val="00EA2C84"/>
    <w:rsid w:val="00EA3425"/>
    <w:rsid w:val="00EA4DDA"/>
    <w:rsid w:val="00EA59AE"/>
    <w:rsid w:val="00EA62A4"/>
    <w:rsid w:val="00EA6DDA"/>
    <w:rsid w:val="00EB2869"/>
    <w:rsid w:val="00EB2C20"/>
    <w:rsid w:val="00EB3386"/>
    <w:rsid w:val="00EB35D0"/>
    <w:rsid w:val="00EB58C3"/>
    <w:rsid w:val="00EB66C9"/>
    <w:rsid w:val="00EB7615"/>
    <w:rsid w:val="00EC0118"/>
    <w:rsid w:val="00EC16D0"/>
    <w:rsid w:val="00EC5FFD"/>
    <w:rsid w:val="00EC630C"/>
    <w:rsid w:val="00EC6AF9"/>
    <w:rsid w:val="00EC6D29"/>
    <w:rsid w:val="00ED356F"/>
    <w:rsid w:val="00ED5CB4"/>
    <w:rsid w:val="00ED7831"/>
    <w:rsid w:val="00EE60A1"/>
    <w:rsid w:val="00EE65E7"/>
    <w:rsid w:val="00EF4029"/>
    <w:rsid w:val="00F018E0"/>
    <w:rsid w:val="00F01FE3"/>
    <w:rsid w:val="00F03219"/>
    <w:rsid w:val="00F04BD5"/>
    <w:rsid w:val="00F04E4E"/>
    <w:rsid w:val="00F12FCD"/>
    <w:rsid w:val="00F133FF"/>
    <w:rsid w:val="00F16B90"/>
    <w:rsid w:val="00F17EE4"/>
    <w:rsid w:val="00F25D35"/>
    <w:rsid w:val="00F305AA"/>
    <w:rsid w:val="00F30EEB"/>
    <w:rsid w:val="00F32C1C"/>
    <w:rsid w:val="00F33790"/>
    <w:rsid w:val="00F34546"/>
    <w:rsid w:val="00F34634"/>
    <w:rsid w:val="00F347DA"/>
    <w:rsid w:val="00F34819"/>
    <w:rsid w:val="00F35427"/>
    <w:rsid w:val="00F427EE"/>
    <w:rsid w:val="00F42EF3"/>
    <w:rsid w:val="00F446C8"/>
    <w:rsid w:val="00F47511"/>
    <w:rsid w:val="00F47E4D"/>
    <w:rsid w:val="00F502AE"/>
    <w:rsid w:val="00F524B8"/>
    <w:rsid w:val="00F52AFB"/>
    <w:rsid w:val="00F60C21"/>
    <w:rsid w:val="00F60F5D"/>
    <w:rsid w:val="00F6106C"/>
    <w:rsid w:val="00F63848"/>
    <w:rsid w:val="00F64911"/>
    <w:rsid w:val="00F661F8"/>
    <w:rsid w:val="00F66DB8"/>
    <w:rsid w:val="00F67015"/>
    <w:rsid w:val="00F71CB7"/>
    <w:rsid w:val="00F71F8C"/>
    <w:rsid w:val="00F849D0"/>
    <w:rsid w:val="00F87C90"/>
    <w:rsid w:val="00F95CB4"/>
    <w:rsid w:val="00FA313F"/>
    <w:rsid w:val="00FA6293"/>
    <w:rsid w:val="00FA686D"/>
    <w:rsid w:val="00FA7259"/>
    <w:rsid w:val="00FB0AD1"/>
    <w:rsid w:val="00FB1ACD"/>
    <w:rsid w:val="00FC495B"/>
    <w:rsid w:val="00FC6A38"/>
    <w:rsid w:val="00FC77D7"/>
    <w:rsid w:val="00FD0A6E"/>
    <w:rsid w:val="00FD17BB"/>
    <w:rsid w:val="00FD51E3"/>
    <w:rsid w:val="00FD5347"/>
    <w:rsid w:val="00FE1899"/>
    <w:rsid w:val="00FE335B"/>
    <w:rsid w:val="00FE4412"/>
    <w:rsid w:val="00FE652E"/>
    <w:rsid w:val="00FF17C4"/>
    <w:rsid w:val="00FF3512"/>
    <w:rsid w:val="00FF4CE9"/>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84CD10"/>
  <w15:chartTrackingRefBased/>
  <w15:docId w15:val="{862FF04A-93D6-4536-ADB7-87C037E1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widowControl w:val="0"/>
      <w:numPr>
        <w:numId w:val="1"/>
      </w:numPr>
      <w:spacing w:before="120" w:line="276" w:lineRule="auto"/>
      <w:jc w:val="center"/>
      <w:outlineLvl w:val="0"/>
    </w:pPr>
    <w:rPr>
      <w:rFonts w:eastAsia="SimSun" w:cs="Mangal"/>
      <w:b/>
      <w:kern w:val="1"/>
      <w:sz w:val="28"/>
      <w:szCs w:val="20"/>
      <w:lang w:eastAsia="hi-IN" w:bidi="hi-IN"/>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pPr>
      <w:suppressLineNumbers/>
      <w:tabs>
        <w:tab w:val="center" w:pos="4392"/>
        <w:tab w:val="right" w:pos="8784"/>
      </w:tabs>
    </w:pPr>
  </w:style>
  <w:style w:type="paragraph" w:styleId="Header">
    <w:name w:val="header"/>
    <w:basedOn w:val="Normal"/>
    <w:link w:val="HeaderChar"/>
    <w:uiPriority w:val="99"/>
    <w:pPr>
      <w:suppressLineNumbers/>
      <w:tabs>
        <w:tab w:val="center" w:pos="4986"/>
        <w:tab w:val="right" w:pos="9972"/>
      </w:tabs>
    </w:pPr>
  </w:style>
  <w:style w:type="paragraph" w:customStyle="1" w:styleId="Char">
    <w:name w:val="Char"/>
    <w:basedOn w:val="Normal"/>
    <w:pPr>
      <w:suppressAutoHyphens w:val="0"/>
      <w:spacing w:after="160" w:line="240" w:lineRule="exact"/>
    </w:pPr>
    <w:rPr>
      <w:rFonts w:ascii="Verdana" w:hAnsi="Verdana"/>
      <w:sz w:val="20"/>
      <w:szCs w:val="20"/>
    </w:rPr>
  </w:style>
  <w:style w:type="paragraph" w:customStyle="1" w:styleId="CharCharCharCharCharCharCharCharChar1Char">
    <w:name w:val="Char Char Char Char Char Char Char Char Char1 Char"/>
    <w:basedOn w:val="Normal"/>
    <w:next w:val="Normal"/>
    <w:pPr>
      <w:suppressAutoHyphens w:val="0"/>
      <w:spacing w:before="120" w:after="120" w:line="312" w:lineRule="auto"/>
    </w:pPr>
    <w:rPr>
      <w:sz w:val="28"/>
      <w:szCs w:val="22"/>
    </w:rPr>
  </w:style>
  <w:style w:type="paragraph" w:customStyle="1" w:styleId="Framecontents">
    <w:name w:val="Frame contents"/>
    <w:basedOn w:val="BodyText"/>
  </w:style>
  <w:style w:type="paragraph" w:styleId="NormalWeb">
    <w:name w:val="Normal (Web)"/>
    <w:basedOn w:val="Normal"/>
    <w:rsid w:val="00A10CF9"/>
    <w:pPr>
      <w:spacing w:before="100" w:after="100" w:line="301" w:lineRule="atLeast"/>
    </w:pPr>
    <w:rPr>
      <w:rFonts w:ascii="Arial Unicode MS" w:eastAsia="Arial Unicode MS" w:hAnsi="Arial Unicode MS" w:cs="Arial Unicode MS"/>
      <w:color w:val="333333"/>
      <w:sz w:val="20"/>
      <w:szCs w:val="20"/>
    </w:rPr>
  </w:style>
  <w:style w:type="paragraph" w:styleId="BodyText2">
    <w:name w:val="Body Text 2"/>
    <w:basedOn w:val="Normal"/>
    <w:link w:val="BodyText2Char"/>
    <w:rsid w:val="00C2280C"/>
    <w:pPr>
      <w:spacing w:after="120" w:line="480" w:lineRule="auto"/>
    </w:pPr>
  </w:style>
  <w:style w:type="character" w:customStyle="1" w:styleId="BodyText2Char">
    <w:name w:val="Body Text 2 Char"/>
    <w:link w:val="BodyText2"/>
    <w:rsid w:val="00C2280C"/>
    <w:rPr>
      <w:sz w:val="24"/>
      <w:szCs w:val="24"/>
      <w:lang w:eastAsia="ar-SA"/>
    </w:rPr>
  </w:style>
  <w:style w:type="character" w:customStyle="1" w:styleId="FooterChar">
    <w:name w:val="Footer Char"/>
    <w:link w:val="Footer"/>
    <w:uiPriority w:val="99"/>
    <w:rsid w:val="006D4766"/>
    <w:rPr>
      <w:sz w:val="24"/>
      <w:szCs w:val="24"/>
      <w:lang w:eastAsia="ar-SA"/>
    </w:rPr>
  </w:style>
  <w:style w:type="paragraph" w:styleId="BalloonText">
    <w:name w:val="Balloon Text"/>
    <w:basedOn w:val="Normal"/>
    <w:link w:val="BalloonTextChar"/>
    <w:rsid w:val="009C6596"/>
    <w:rPr>
      <w:rFonts w:ascii="Tahoma" w:hAnsi="Tahoma" w:cs="Tahoma"/>
      <w:sz w:val="16"/>
      <w:szCs w:val="16"/>
    </w:rPr>
  </w:style>
  <w:style w:type="character" w:customStyle="1" w:styleId="BalloonTextChar">
    <w:name w:val="Balloon Text Char"/>
    <w:link w:val="BalloonText"/>
    <w:rsid w:val="009C6596"/>
    <w:rPr>
      <w:rFonts w:ascii="Tahoma" w:hAnsi="Tahoma" w:cs="Tahoma"/>
      <w:sz w:val="16"/>
      <w:szCs w:val="16"/>
      <w:lang w:eastAsia="ar-SA"/>
    </w:rPr>
  </w:style>
  <w:style w:type="character" w:customStyle="1" w:styleId="HeaderChar">
    <w:name w:val="Header Char"/>
    <w:link w:val="Header"/>
    <w:uiPriority w:val="99"/>
    <w:rsid w:val="003D06EE"/>
    <w:rPr>
      <w:sz w:val="24"/>
      <w:szCs w:val="24"/>
      <w:lang w:eastAsia="ar-SA"/>
    </w:rPr>
  </w:style>
  <w:style w:type="paragraph" w:styleId="ListParagraph">
    <w:name w:val="List Paragraph"/>
    <w:basedOn w:val="Normal"/>
    <w:uiPriority w:val="34"/>
    <w:qFormat/>
    <w:rsid w:val="000E354B"/>
    <w:pPr>
      <w:ind w:left="720"/>
      <w:contextualSpacing/>
    </w:pPr>
  </w:style>
  <w:style w:type="table" w:styleId="TableGrid">
    <w:name w:val="Table Grid"/>
    <w:basedOn w:val="TableNormal"/>
    <w:rsid w:val="0069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1445</TotalTime>
  <Pages>10</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User</dc:creator>
  <cp:keywords/>
  <cp:lastModifiedBy>PHAT PT</cp:lastModifiedBy>
  <cp:revision>88</cp:revision>
  <cp:lastPrinted>2025-10-27T03:52:00Z</cp:lastPrinted>
  <dcterms:created xsi:type="dcterms:W3CDTF">2025-09-08T08:41:00Z</dcterms:created>
  <dcterms:modified xsi:type="dcterms:W3CDTF">2025-11-05T08:43:00Z</dcterms:modified>
</cp:coreProperties>
</file>