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12" w:type="dxa"/>
        <w:jc w:val="center"/>
        <w:tblLook w:val="01E0" w:firstRow="1" w:lastRow="1" w:firstColumn="1" w:lastColumn="1" w:noHBand="0" w:noVBand="0"/>
      </w:tblPr>
      <w:tblGrid>
        <w:gridCol w:w="3240"/>
        <w:gridCol w:w="6072"/>
      </w:tblGrid>
      <w:tr w:rsidR="00DA48CE" w:rsidRPr="00DA48CE" w14:paraId="2F25C9F6" w14:textId="77777777" w:rsidTr="006631EA">
        <w:trPr>
          <w:jc w:val="center"/>
        </w:trPr>
        <w:tc>
          <w:tcPr>
            <w:tcW w:w="3240" w:type="dxa"/>
            <w:vAlign w:val="center"/>
          </w:tcPr>
          <w:p w14:paraId="262B50E9" w14:textId="1365F663" w:rsidR="007C3A19" w:rsidRPr="00DA48CE" w:rsidRDefault="007C3A19" w:rsidP="001C1269">
            <w:pPr>
              <w:pStyle w:val="Heading3"/>
              <w:ind w:right="-159"/>
              <w:jc w:val="center"/>
              <w:rPr>
                <w:rFonts w:ascii="Times New Roman" w:hAnsi="Times New Roman"/>
                <w:bCs/>
                <w:kern w:val="2"/>
                <w:sz w:val="26"/>
              </w:rPr>
            </w:pPr>
            <w:r w:rsidRPr="00DA48CE">
              <w:rPr>
                <w:rFonts w:ascii="Times New Roman" w:hAnsi="Times New Roman"/>
                <w:b w:val="0"/>
                <w:bCs/>
                <w:kern w:val="2"/>
                <w:sz w:val="26"/>
              </w:rPr>
              <w:t>UBND TỈNH ĐẮK LẮK</w:t>
            </w:r>
          </w:p>
        </w:tc>
        <w:tc>
          <w:tcPr>
            <w:tcW w:w="6072" w:type="dxa"/>
            <w:vAlign w:val="center"/>
          </w:tcPr>
          <w:p w14:paraId="66CBAFD7" w14:textId="77777777" w:rsidR="007C3A19" w:rsidRPr="00DA48CE" w:rsidRDefault="007C3A19" w:rsidP="001C1269">
            <w:pPr>
              <w:pStyle w:val="Heading3"/>
              <w:ind w:right="-159"/>
              <w:jc w:val="center"/>
              <w:rPr>
                <w:rFonts w:ascii="Times New Roman" w:hAnsi="Times New Roman"/>
                <w:bCs/>
                <w:kern w:val="2"/>
                <w:sz w:val="26"/>
              </w:rPr>
            </w:pPr>
            <w:r w:rsidRPr="00DA48CE">
              <w:rPr>
                <w:rFonts w:ascii="Times New Roman" w:hAnsi="Times New Roman"/>
                <w:bCs/>
                <w:kern w:val="2"/>
                <w:sz w:val="26"/>
              </w:rPr>
              <w:t>CỘNG HÒA XÃ HỘI CHỦ NGHĨA VIỆT NAM</w:t>
            </w:r>
          </w:p>
        </w:tc>
      </w:tr>
      <w:tr w:rsidR="00DA48CE" w:rsidRPr="00DA48CE" w14:paraId="537F487E" w14:textId="77777777" w:rsidTr="006631EA">
        <w:trPr>
          <w:jc w:val="center"/>
        </w:trPr>
        <w:tc>
          <w:tcPr>
            <w:tcW w:w="3240" w:type="dxa"/>
            <w:vAlign w:val="center"/>
          </w:tcPr>
          <w:p w14:paraId="57C1A9B3" w14:textId="6FC412CF" w:rsidR="007C3A19" w:rsidRPr="00DA48CE" w:rsidRDefault="00725A37" w:rsidP="001C1269">
            <w:pPr>
              <w:pStyle w:val="Heading3"/>
              <w:ind w:right="-159"/>
              <w:jc w:val="center"/>
              <w:rPr>
                <w:rFonts w:ascii="Times New Roman" w:hAnsi="Times New Roman"/>
                <w:bCs/>
                <w:kern w:val="2"/>
                <w:sz w:val="26"/>
              </w:rPr>
            </w:pPr>
            <w:r w:rsidRPr="00DA48CE">
              <w:rPr>
                <w:rFonts w:ascii="Times New Roman" w:hAnsi="Times New Roman"/>
                <w:b w:val="0"/>
                <w:bCs/>
                <w:noProof/>
                <w:kern w:val="2"/>
                <w:sz w:val="26"/>
              </w:rPr>
              <mc:AlternateContent>
                <mc:Choice Requires="wps">
                  <w:drawing>
                    <wp:anchor distT="0" distB="0" distL="114300" distR="114300" simplePos="0" relativeHeight="251661312" behindDoc="0" locked="0" layoutInCell="1" allowOverlap="1" wp14:anchorId="6A93377E" wp14:editId="37FEFD89">
                      <wp:simplePos x="0" y="0"/>
                      <wp:positionH relativeFrom="column">
                        <wp:posOffset>760095</wp:posOffset>
                      </wp:positionH>
                      <wp:positionV relativeFrom="paragraph">
                        <wp:posOffset>200660</wp:posOffset>
                      </wp:positionV>
                      <wp:extent cx="447675" cy="0"/>
                      <wp:effectExtent l="0" t="0" r="0" b="0"/>
                      <wp:wrapNone/>
                      <wp:docPr id="1362170054" name="Đường nối Thẳng 3"/>
                      <wp:cNvGraphicFramePr/>
                      <a:graphic xmlns:a="http://schemas.openxmlformats.org/drawingml/2006/main">
                        <a:graphicData uri="http://schemas.microsoft.com/office/word/2010/wordprocessingShape">
                          <wps:wsp>
                            <wps:cNvCnPr/>
                            <wps:spPr>
                              <a:xfrm>
                                <a:off x="0" y="0"/>
                                <a:ext cx="447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45357B" id="Đường nối Thẳng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85pt,15.8pt" to="95.1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" strokecolor="black [3200]" strokeweight=".5pt">
                      <v:stroke joinstyle="miter"/>
                    </v:line>
                  </w:pict>
                </mc:Fallback>
              </mc:AlternateContent>
            </w:r>
            <w:r w:rsidR="007C3A19" w:rsidRPr="00DA48CE">
              <w:rPr>
                <w:rFonts w:ascii="Times New Roman" w:hAnsi="Times New Roman"/>
                <w:bCs/>
                <w:kern w:val="2"/>
                <w:sz w:val="26"/>
              </w:rPr>
              <w:t xml:space="preserve">SỞ </w:t>
            </w:r>
            <w:r w:rsidR="004551DB" w:rsidRPr="00DA48CE">
              <w:rPr>
                <w:rFonts w:ascii="Times New Roman" w:hAnsi="Times New Roman"/>
                <w:bCs/>
                <w:kern w:val="2"/>
                <w:sz w:val="26"/>
              </w:rPr>
              <w:t>XÂY DỰNG</w:t>
            </w:r>
          </w:p>
        </w:tc>
        <w:tc>
          <w:tcPr>
            <w:tcW w:w="6072" w:type="dxa"/>
            <w:vAlign w:val="center"/>
          </w:tcPr>
          <w:p w14:paraId="3B980EDF" w14:textId="7DA15F4D" w:rsidR="007C3A19" w:rsidRPr="00DA48CE" w:rsidRDefault="00725A37" w:rsidP="001C1269">
            <w:pPr>
              <w:pStyle w:val="Heading3"/>
              <w:ind w:right="-159"/>
              <w:jc w:val="center"/>
              <w:rPr>
                <w:rFonts w:ascii="Times New Roman" w:hAnsi="Times New Roman"/>
                <w:bCs/>
                <w:kern w:val="2"/>
                <w:sz w:val="26"/>
              </w:rPr>
            </w:pPr>
            <w:r w:rsidRPr="00DA48CE">
              <w:rPr>
                <w:rFonts w:ascii="Times New Roman" w:hAnsi="Times New Roman"/>
                <w:b w:val="0"/>
                <w:bCs/>
                <w:i/>
                <w:noProof/>
                <w:kern w:val="2"/>
                <w:sz w:val="28"/>
                <w:szCs w:val="22"/>
              </w:rPr>
              <mc:AlternateContent>
                <mc:Choice Requires="wps">
                  <w:drawing>
                    <wp:anchor distT="0" distB="0" distL="114300" distR="114300" simplePos="0" relativeHeight="251657216" behindDoc="0" locked="0" layoutInCell="1" allowOverlap="1" wp14:anchorId="37885943" wp14:editId="2C1EF7DC">
                      <wp:simplePos x="0" y="0"/>
                      <wp:positionH relativeFrom="column">
                        <wp:posOffset>850900</wp:posOffset>
                      </wp:positionH>
                      <wp:positionV relativeFrom="paragraph">
                        <wp:posOffset>207010</wp:posOffset>
                      </wp:positionV>
                      <wp:extent cx="2152650" cy="0"/>
                      <wp:effectExtent l="0" t="0" r="0" b="0"/>
                      <wp:wrapNone/>
                      <wp:docPr id="129805001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1B2C2" id="Line 2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pt,16.3pt" to="236.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"/>
                  </w:pict>
                </mc:Fallback>
              </mc:AlternateContent>
            </w:r>
            <w:r w:rsidR="007C3A19" w:rsidRPr="00DA48CE">
              <w:rPr>
                <w:rFonts w:ascii="Times New Roman" w:hAnsi="Times New Roman"/>
                <w:bCs/>
                <w:kern w:val="2"/>
                <w:sz w:val="28"/>
              </w:rPr>
              <w:t>Độc lập - Tự do - Hạnh phúc</w:t>
            </w:r>
          </w:p>
        </w:tc>
      </w:tr>
      <w:tr w:rsidR="00673C4C" w:rsidRPr="00DA48CE" w14:paraId="6849902E" w14:textId="77777777" w:rsidTr="004643C5">
        <w:trPr>
          <w:trHeight w:val="551"/>
          <w:jc w:val="center"/>
        </w:trPr>
        <w:tc>
          <w:tcPr>
            <w:tcW w:w="3240" w:type="dxa"/>
            <w:vAlign w:val="center"/>
          </w:tcPr>
          <w:p w14:paraId="1A1A2E66" w14:textId="0BD7C598" w:rsidR="008D50D7" w:rsidRDefault="007C3A19" w:rsidP="001C1269">
            <w:pPr>
              <w:pStyle w:val="Heading3"/>
              <w:spacing w:before="120"/>
              <w:ind w:right="-159"/>
              <w:jc w:val="center"/>
              <w:rPr>
                <w:rFonts w:ascii="Times New Roman" w:hAnsi="Times New Roman"/>
                <w:b w:val="0"/>
                <w:bCs/>
                <w:kern w:val="2"/>
                <w:sz w:val="26"/>
                <w:szCs w:val="26"/>
              </w:rPr>
            </w:pPr>
            <w:r w:rsidRPr="00DA48CE">
              <w:rPr>
                <w:rFonts w:ascii="Times New Roman" w:hAnsi="Times New Roman"/>
                <w:b w:val="0"/>
                <w:bCs/>
                <w:kern w:val="2"/>
                <w:sz w:val="26"/>
              </w:rPr>
              <w:t xml:space="preserve">Số:      </w:t>
            </w:r>
            <w:r w:rsidR="00390E16" w:rsidRPr="00DA48CE">
              <w:rPr>
                <w:rFonts w:ascii="Times New Roman" w:hAnsi="Times New Roman"/>
                <w:b w:val="0"/>
                <w:bCs/>
                <w:kern w:val="2"/>
                <w:sz w:val="26"/>
              </w:rPr>
              <w:t xml:space="preserve"> </w:t>
            </w:r>
            <w:r w:rsidRPr="00DA48CE">
              <w:rPr>
                <w:rFonts w:ascii="Times New Roman" w:hAnsi="Times New Roman"/>
                <w:b w:val="0"/>
                <w:bCs/>
                <w:kern w:val="2"/>
                <w:sz w:val="26"/>
              </w:rPr>
              <w:t xml:space="preserve"> </w:t>
            </w:r>
            <w:r w:rsidR="00D93491" w:rsidRPr="00DA48CE">
              <w:rPr>
                <w:rFonts w:ascii="Times New Roman" w:hAnsi="Times New Roman"/>
                <w:b w:val="0"/>
                <w:bCs/>
                <w:kern w:val="2"/>
                <w:sz w:val="26"/>
              </w:rPr>
              <w:t xml:space="preserve">  </w:t>
            </w:r>
            <w:r w:rsidRPr="00DA48CE">
              <w:rPr>
                <w:rFonts w:ascii="Times New Roman" w:hAnsi="Times New Roman"/>
                <w:b w:val="0"/>
                <w:bCs/>
                <w:kern w:val="2"/>
                <w:sz w:val="26"/>
              </w:rPr>
              <w:t xml:space="preserve">  /</w:t>
            </w:r>
            <w:r w:rsidR="007B10BD" w:rsidRPr="007B10BD">
              <w:rPr>
                <w:rFonts w:ascii="Times New Roman" w:hAnsi="Times New Roman"/>
                <w:b w:val="0"/>
                <w:bCs/>
                <w:kern w:val="2"/>
                <w:sz w:val="26"/>
                <w:szCs w:val="26"/>
              </w:rPr>
              <w:t>TTr-</w:t>
            </w:r>
            <w:r w:rsidR="004551DB" w:rsidRPr="007B10BD">
              <w:rPr>
                <w:rFonts w:ascii="Times New Roman" w:hAnsi="Times New Roman"/>
                <w:b w:val="0"/>
                <w:bCs/>
                <w:kern w:val="2"/>
                <w:sz w:val="26"/>
                <w:szCs w:val="26"/>
              </w:rPr>
              <w:t>SXD</w:t>
            </w:r>
          </w:p>
          <w:p w14:paraId="550CEE8D" w14:textId="456643CB" w:rsidR="00725A37" w:rsidRPr="00725A37" w:rsidRDefault="00725A37" w:rsidP="00725A37">
            <w:pPr>
              <w:spacing w:before="240"/>
              <w:jc w:val="center"/>
              <w:rPr>
                <w:b/>
                <w:bCs/>
              </w:rPr>
            </w:pPr>
            <w:r w:rsidRPr="00725A37">
              <w:rPr>
                <w:b/>
                <w:bCs/>
                <w:sz w:val="28"/>
                <w:szCs w:val="28"/>
              </w:rPr>
              <w:t>(DỰ THẢO)</w:t>
            </w:r>
          </w:p>
        </w:tc>
        <w:tc>
          <w:tcPr>
            <w:tcW w:w="6072" w:type="dxa"/>
          </w:tcPr>
          <w:p w14:paraId="6C287CD3" w14:textId="7CC97492" w:rsidR="008D50D7" w:rsidRPr="00DA48CE" w:rsidRDefault="00E238EF" w:rsidP="004643C5">
            <w:pPr>
              <w:pStyle w:val="Heading3"/>
              <w:spacing w:before="120"/>
              <w:ind w:right="-159"/>
              <w:jc w:val="center"/>
              <w:rPr>
                <w:rFonts w:ascii="Times New Roman" w:hAnsi="Times New Roman"/>
                <w:b w:val="0"/>
                <w:bCs/>
                <w:i/>
                <w:kern w:val="2"/>
                <w:sz w:val="26"/>
              </w:rPr>
            </w:pPr>
            <w:r w:rsidRPr="00DA48CE">
              <w:rPr>
                <w:rFonts w:ascii="Times New Roman" w:hAnsi="Times New Roman"/>
                <w:b w:val="0"/>
                <w:bCs/>
                <w:i/>
                <w:kern w:val="2"/>
                <w:sz w:val="28"/>
                <w:szCs w:val="22"/>
              </w:rPr>
              <w:t>Đắk Lắk, ngày</w:t>
            </w:r>
            <w:r w:rsidR="00A04AD7" w:rsidRPr="00DA48CE">
              <w:rPr>
                <w:rFonts w:ascii="Times New Roman" w:hAnsi="Times New Roman"/>
                <w:b w:val="0"/>
                <w:bCs/>
                <w:i/>
                <w:kern w:val="2"/>
                <w:sz w:val="28"/>
                <w:szCs w:val="22"/>
              </w:rPr>
              <w:t xml:space="preserve"> </w:t>
            </w:r>
            <w:r w:rsidR="00C21ECA" w:rsidRPr="00DA48CE">
              <w:rPr>
                <w:rFonts w:ascii="Times New Roman" w:hAnsi="Times New Roman"/>
                <w:b w:val="0"/>
                <w:bCs/>
                <w:i/>
                <w:kern w:val="2"/>
                <w:sz w:val="28"/>
                <w:szCs w:val="22"/>
              </w:rPr>
              <w:t xml:space="preserve">     </w:t>
            </w:r>
            <w:r w:rsidR="009D1F8B" w:rsidRPr="00DA48CE">
              <w:rPr>
                <w:rFonts w:ascii="Times New Roman" w:hAnsi="Times New Roman"/>
                <w:b w:val="0"/>
                <w:bCs/>
                <w:i/>
                <w:kern w:val="2"/>
                <w:sz w:val="28"/>
                <w:szCs w:val="22"/>
              </w:rPr>
              <w:t xml:space="preserve"> </w:t>
            </w:r>
            <w:r w:rsidRPr="00DA48CE">
              <w:rPr>
                <w:rFonts w:ascii="Times New Roman" w:hAnsi="Times New Roman"/>
                <w:b w:val="0"/>
                <w:bCs/>
                <w:i/>
                <w:kern w:val="2"/>
                <w:sz w:val="28"/>
                <w:szCs w:val="22"/>
              </w:rPr>
              <w:t>tháng</w:t>
            </w:r>
            <w:r w:rsidR="00013121" w:rsidRPr="00DA48CE">
              <w:rPr>
                <w:rFonts w:ascii="Times New Roman" w:hAnsi="Times New Roman"/>
                <w:b w:val="0"/>
                <w:bCs/>
                <w:i/>
                <w:kern w:val="2"/>
                <w:sz w:val="28"/>
                <w:szCs w:val="22"/>
              </w:rPr>
              <w:t xml:space="preserve"> </w:t>
            </w:r>
            <w:r w:rsidR="00A9154D">
              <w:rPr>
                <w:rFonts w:ascii="Times New Roman" w:hAnsi="Times New Roman"/>
                <w:b w:val="0"/>
                <w:bCs/>
                <w:i/>
                <w:kern w:val="2"/>
                <w:sz w:val="28"/>
                <w:szCs w:val="22"/>
              </w:rPr>
              <w:t>11</w:t>
            </w:r>
            <w:r w:rsidR="001B702B" w:rsidRPr="00DA48CE">
              <w:rPr>
                <w:rFonts w:ascii="Times New Roman" w:hAnsi="Times New Roman"/>
                <w:b w:val="0"/>
                <w:bCs/>
                <w:i/>
                <w:kern w:val="2"/>
                <w:sz w:val="28"/>
                <w:szCs w:val="22"/>
              </w:rPr>
              <w:t xml:space="preserve"> </w:t>
            </w:r>
            <w:r w:rsidR="00F579E8" w:rsidRPr="00DA48CE">
              <w:rPr>
                <w:rFonts w:ascii="Times New Roman" w:hAnsi="Times New Roman"/>
                <w:b w:val="0"/>
                <w:bCs/>
                <w:i/>
                <w:kern w:val="2"/>
                <w:sz w:val="28"/>
                <w:szCs w:val="22"/>
              </w:rPr>
              <w:t>năm 202</w:t>
            </w:r>
            <w:r w:rsidR="00013121" w:rsidRPr="00DA48CE">
              <w:rPr>
                <w:rFonts w:ascii="Times New Roman" w:hAnsi="Times New Roman"/>
                <w:b w:val="0"/>
                <w:bCs/>
                <w:i/>
                <w:kern w:val="2"/>
                <w:sz w:val="28"/>
                <w:szCs w:val="22"/>
              </w:rPr>
              <w:t>5</w:t>
            </w:r>
          </w:p>
        </w:tc>
      </w:tr>
    </w:tbl>
    <w:p w14:paraId="23EB297F" w14:textId="4461C1AD" w:rsidR="00DF1AC4" w:rsidRPr="00DA48CE" w:rsidRDefault="00DF1AC4" w:rsidP="001C1269">
      <w:pPr>
        <w:pStyle w:val="Heading1"/>
        <w:ind w:firstLine="0"/>
        <w:jc w:val="left"/>
        <w:rPr>
          <w:rFonts w:ascii="Times New Roman" w:hAnsi="Times New Roman"/>
          <w:b/>
          <w:bCs/>
          <w:i w:val="0"/>
          <w:kern w:val="2"/>
          <w:sz w:val="28"/>
          <w:szCs w:val="28"/>
        </w:rPr>
      </w:pPr>
    </w:p>
    <w:p w14:paraId="014C009F" w14:textId="77777777" w:rsidR="008D50D7" w:rsidRPr="00DA48CE" w:rsidRDefault="008D50D7" w:rsidP="00BA2AD2">
      <w:pPr>
        <w:pStyle w:val="Heading1"/>
        <w:ind w:firstLine="0"/>
        <w:jc w:val="center"/>
        <w:rPr>
          <w:rFonts w:ascii="Times New Roman" w:hAnsi="Times New Roman"/>
          <w:b/>
          <w:bCs/>
          <w:i w:val="0"/>
          <w:kern w:val="2"/>
          <w:sz w:val="28"/>
          <w:szCs w:val="28"/>
        </w:rPr>
      </w:pPr>
      <w:r w:rsidRPr="00DA48CE">
        <w:rPr>
          <w:rFonts w:ascii="Times New Roman" w:hAnsi="Times New Roman"/>
          <w:b/>
          <w:bCs/>
          <w:i w:val="0"/>
          <w:kern w:val="2"/>
          <w:sz w:val="28"/>
          <w:szCs w:val="28"/>
        </w:rPr>
        <w:t>TỜ TRÌNH</w:t>
      </w:r>
    </w:p>
    <w:p w14:paraId="04B7B956" w14:textId="739FE922" w:rsidR="00C94F7F" w:rsidRPr="00DA48CE" w:rsidRDefault="004643C5" w:rsidP="001B7C4A">
      <w:pPr>
        <w:ind w:left="284" w:right="141"/>
        <w:jc w:val="center"/>
        <w:rPr>
          <w:b/>
          <w:kern w:val="2"/>
          <w:sz w:val="28"/>
          <w:szCs w:val="28"/>
        </w:rPr>
      </w:pPr>
      <w:r>
        <w:rPr>
          <w:b/>
          <w:kern w:val="2"/>
          <w:sz w:val="28"/>
          <w:szCs w:val="28"/>
        </w:rPr>
        <w:t>B</w:t>
      </w:r>
      <w:r w:rsidR="00E376C6" w:rsidRPr="00DA48CE">
        <w:rPr>
          <w:b/>
          <w:kern w:val="2"/>
          <w:sz w:val="28"/>
          <w:szCs w:val="28"/>
        </w:rPr>
        <w:t xml:space="preserve">an </w:t>
      </w:r>
      <w:r w:rsidR="00C55708">
        <w:rPr>
          <w:b/>
          <w:kern w:val="2"/>
          <w:sz w:val="28"/>
          <w:szCs w:val="28"/>
        </w:rPr>
        <w:t xml:space="preserve">hành </w:t>
      </w:r>
      <w:r>
        <w:rPr>
          <w:b/>
          <w:kern w:val="2"/>
          <w:sz w:val="28"/>
          <w:szCs w:val="28"/>
        </w:rPr>
        <w:t>Q</w:t>
      </w:r>
      <w:r w:rsidR="0044201B" w:rsidRPr="00DA48CE">
        <w:rPr>
          <w:b/>
          <w:kern w:val="2"/>
          <w:sz w:val="28"/>
          <w:szCs w:val="28"/>
        </w:rPr>
        <w:t xml:space="preserve">uy định về xây dựng, quản lý, sử dụng nghĩa trang </w:t>
      </w:r>
      <w:r>
        <w:rPr>
          <w:b/>
          <w:kern w:val="2"/>
          <w:sz w:val="28"/>
          <w:szCs w:val="28"/>
        </w:rPr>
        <w:br/>
      </w:r>
      <w:r w:rsidR="0044201B" w:rsidRPr="00DA48CE">
        <w:rPr>
          <w:b/>
          <w:kern w:val="2"/>
          <w:sz w:val="28"/>
          <w:szCs w:val="28"/>
        </w:rPr>
        <w:t>và cơ sở hỏa táng trên địa bàn tỉnh Đắk Lắk</w:t>
      </w:r>
    </w:p>
    <w:p w14:paraId="174DCDE5" w14:textId="22CB83CE" w:rsidR="000708D1" w:rsidRPr="00DA48CE" w:rsidRDefault="00A04AD7" w:rsidP="00BA2AD2">
      <w:pPr>
        <w:jc w:val="center"/>
        <w:rPr>
          <w:b/>
          <w:kern w:val="2"/>
          <w:sz w:val="28"/>
          <w:szCs w:val="28"/>
        </w:rPr>
      </w:pPr>
      <w:r w:rsidRPr="00DA48CE">
        <w:rPr>
          <w:b/>
          <w:noProof/>
          <w:kern w:val="2"/>
          <w:sz w:val="28"/>
          <w:szCs w:val="28"/>
        </w:rPr>
        <mc:AlternateContent>
          <mc:Choice Requires="wps">
            <w:drawing>
              <wp:anchor distT="0" distB="0" distL="114300" distR="114300" simplePos="0" relativeHeight="251658240" behindDoc="0" locked="0" layoutInCell="1" allowOverlap="1" wp14:anchorId="048379EE" wp14:editId="006993E5">
                <wp:simplePos x="0" y="0"/>
                <wp:positionH relativeFrom="margin">
                  <wp:align>center</wp:align>
                </wp:positionH>
                <wp:positionV relativeFrom="paragraph">
                  <wp:posOffset>57785</wp:posOffset>
                </wp:positionV>
                <wp:extent cx="1240790" cy="0"/>
                <wp:effectExtent l="0" t="0" r="0" b="0"/>
                <wp:wrapNone/>
                <wp:docPr id="931388708"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0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6891C" id="Line 60"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55pt" to="9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">
                <w10:wrap anchorx="margin"/>
              </v:line>
            </w:pict>
          </mc:Fallback>
        </mc:AlternateContent>
      </w:r>
    </w:p>
    <w:p w14:paraId="043BBCFC" w14:textId="77777777" w:rsidR="005C3E40" w:rsidRPr="00DA48CE" w:rsidRDefault="005C3E40" w:rsidP="00BA2AD2">
      <w:pPr>
        <w:pStyle w:val="BodyTextIndent2"/>
        <w:spacing w:line="240" w:lineRule="auto"/>
        <w:ind w:firstLine="0"/>
        <w:jc w:val="center"/>
        <w:rPr>
          <w:kern w:val="2"/>
          <w:szCs w:val="28"/>
        </w:rPr>
      </w:pPr>
    </w:p>
    <w:p w14:paraId="1EE07FC4" w14:textId="21B1A99B" w:rsidR="00293F06" w:rsidRPr="00DA48CE" w:rsidRDefault="005D2DF2" w:rsidP="00BA2AD2">
      <w:pPr>
        <w:pStyle w:val="BodyTextIndent2"/>
        <w:spacing w:line="240" w:lineRule="auto"/>
        <w:ind w:firstLine="0"/>
        <w:jc w:val="center"/>
        <w:rPr>
          <w:kern w:val="2"/>
          <w:szCs w:val="28"/>
        </w:rPr>
      </w:pPr>
      <w:r w:rsidRPr="00DA48CE">
        <w:rPr>
          <w:kern w:val="2"/>
          <w:szCs w:val="28"/>
        </w:rPr>
        <w:t xml:space="preserve">Kính gửi: </w:t>
      </w:r>
      <w:r w:rsidR="007C3A19" w:rsidRPr="00DA48CE">
        <w:rPr>
          <w:kern w:val="2"/>
          <w:szCs w:val="28"/>
        </w:rPr>
        <w:t>Ủy ban nhân dân tỉnh</w:t>
      </w:r>
    </w:p>
    <w:p w14:paraId="53770DEA" w14:textId="77777777" w:rsidR="00A04AD7" w:rsidRPr="00DA48CE" w:rsidRDefault="00A04AD7" w:rsidP="00BA2AD2">
      <w:pPr>
        <w:pStyle w:val="BodyTextIndent2"/>
        <w:spacing w:line="400" w:lineRule="exact"/>
        <w:ind w:firstLine="0"/>
        <w:jc w:val="center"/>
        <w:rPr>
          <w:kern w:val="2"/>
          <w:szCs w:val="28"/>
        </w:rPr>
      </w:pPr>
    </w:p>
    <w:p w14:paraId="05CD6AF9" w14:textId="5305CEA7" w:rsidR="00A71EC8" w:rsidRDefault="00A71EC8" w:rsidP="001B7C4A">
      <w:pPr>
        <w:pStyle w:val="BodyTextIndent2"/>
        <w:widowControl w:val="0"/>
        <w:spacing w:before="40" w:after="40" w:line="252" w:lineRule="auto"/>
        <w:ind w:firstLine="567"/>
        <w:rPr>
          <w:szCs w:val="28"/>
        </w:rPr>
      </w:pPr>
      <w:r w:rsidRPr="00A15844">
        <w:rPr>
          <w:iCs/>
          <w:szCs w:val="28"/>
          <w:lang w:val="nl-NL"/>
        </w:rPr>
        <w:t xml:space="preserve">Thực hiện ý kiến chỉ đạo của UBND tỉnh </w:t>
      </w:r>
      <w:r>
        <w:rPr>
          <w:iCs/>
          <w:szCs w:val="28"/>
          <w:lang w:val="nl-NL"/>
        </w:rPr>
        <w:t>Đắk Lắk</w:t>
      </w:r>
      <w:r w:rsidRPr="00A15844">
        <w:rPr>
          <w:iCs/>
          <w:szCs w:val="28"/>
          <w:lang w:val="nl-NL"/>
        </w:rPr>
        <w:t xml:space="preserve"> tại </w:t>
      </w:r>
      <w:r>
        <w:rPr>
          <w:iCs/>
          <w:szCs w:val="28"/>
          <w:lang w:val="nl-NL"/>
        </w:rPr>
        <w:t>Thông báo</w:t>
      </w:r>
      <w:r w:rsidRPr="00A15844">
        <w:rPr>
          <w:iCs/>
          <w:szCs w:val="28"/>
          <w:lang w:val="nl-NL"/>
        </w:rPr>
        <w:t xml:space="preserve"> </w:t>
      </w:r>
      <w:r>
        <w:rPr>
          <w:iCs/>
          <w:szCs w:val="28"/>
          <w:lang w:val="nl-NL"/>
        </w:rPr>
        <w:t xml:space="preserve">số 0120/TB-UBND ngày </w:t>
      </w:r>
      <w:r w:rsidR="00EB44B8">
        <w:rPr>
          <w:iCs/>
          <w:szCs w:val="28"/>
          <w:lang w:val="nl-NL"/>
        </w:rPr>
        <w:t>20</w:t>
      </w:r>
      <w:r>
        <w:rPr>
          <w:iCs/>
          <w:szCs w:val="28"/>
          <w:lang w:val="nl-NL"/>
        </w:rPr>
        <w:t xml:space="preserve">/10/2025 về việc </w:t>
      </w:r>
      <w:r w:rsidR="00845B44">
        <w:rPr>
          <w:iCs/>
          <w:szCs w:val="28"/>
          <w:lang w:val="nl-NL"/>
        </w:rPr>
        <w:t>c</w:t>
      </w:r>
      <w:r w:rsidR="00B9483F" w:rsidRPr="00B9483F">
        <w:rPr>
          <w:iCs/>
          <w:szCs w:val="28"/>
          <w:lang w:val="nl-NL"/>
        </w:rPr>
        <w:t>hấp thuận đề nghị xây dựng Quyết định quy phạm pháp luật của UBND tỉnh ban hành Quy định về xây dựng, quản lý, sử dụng nghĩa trang và cơ sở hỏa táng trên địa bàn tỉnh Đắk Lắk</w:t>
      </w:r>
      <w:r>
        <w:rPr>
          <w:iCs/>
          <w:szCs w:val="28"/>
          <w:lang w:val="nl-NL"/>
        </w:rPr>
        <w:t xml:space="preserve">; trong đó, Giao Sở Xây dựng tham mưu UBND tỉnh ban hành Quyết định </w:t>
      </w:r>
      <w:r w:rsidR="005E6E12" w:rsidRPr="005E6E12">
        <w:rPr>
          <w:iCs/>
          <w:szCs w:val="28"/>
          <w:lang w:val="nl-NL"/>
        </w:rPr>
        <w:t>ban hành Quy định về xây dựng, quản lý, sử dụng nghĩa trang và cơ sở hỏa táng trên địa bàn tỉnh Đắk Lắk</w:t>
      </w:r>
      <w:r>
        <w:rPr>
          <w:szCs w:val="28"/>
        </w:rPr>
        <w:t>.</w:t>
      </w:r>
    </w:p>
    <w:p w14:paraId="3498B115" w14:textId="49CD0D73" w:rsidR="009D214C" w:rsidRDefault="009D214C" w:rsidP="001B7C4A">
      <w:pPr>
        <w:pStyle w:val="BodyTextIndent2"/>
        <w:widowControl w:val="0"/>
        <w:spacing w:before="40" w:after="40" w:line="252" w:lineRule="auto"/>
        <w:ind w:firstLine="567"/>
        <w:rPr>
          <w:kern w:val="2"/>
          <w:szCs w:val="28"/>
        </w:rPr>
      </w:pPr>
      <w:r w:rsidRPr="009D214C">
        <w:rPr>
          <w:kern w:val="2"/>
          <w:szCs w:val="28"/>
        </w:rPr>
        <w:t xml:space="preserve">Thực hiện quy định của Luật Ban hành văn bản quy phạm pháp luật, Sở Xây dựng kính trình UBND tỉnh dự thảo Quyết định </w:t>
      </w:r>
      <w:r w:rsidRPr="005E6E12">
        <w:rPr>
          <w:iCs/>
          <w:szCs w:val="28"/>
          <w:lang w:val="nl-NL"/>
        </w:rPr>
        <w:t>ban hành Quy định về xây dựng, quản lý, sử dụng nghĩa trang và cơ sở hỏa táng trên địa bàn tỉnh Đắk Lắk</w:t>
      </w:r>
      <w:r w:rsidRPr="009D214C">
        <w:rPr>
          <w:kern w:val="2"/>
          <w:szCs w:val="28"/>
        </w:rPr>
        <w:t xml:space="preserve"> như sau:</w:t>
      </w:r>
    </w:p>
    <w:p w14:paraId="7A270C12" w14:textId="56AF8AA6" w:rsidR="002E75D1" w:rsidRPr="00AD02C6" w:rsidRDefault="009C5EF1" w:rsidP="001B7C4A">
      <w:pPr>
        <w:pStyle w:val="BodyTextIndent2"/>
        <w:widowControl w:val="0"/>
        <w:spacing w:before="40" w:after="40" w:line="252" w:lineRule="auto"/>
        <w:ind w:firstLine="567"/>
        <w:rPr>
          <w:b/>
          <w:kern w:val="2"/>
          <w:szCs w:val="28"/>
          <w:lang w:val="vi-VN"/>
        </w:rPr>
      </w:pPr>
      <w:r w:rsidRPr="00DA48CE">
        <w:rPr>
          <w:b/>
          <w:kern w:val="2"/>
          <w:szCs w:val="28"/>
        </w:rPr>
        <w:t>I</w:t>
      </w:r>
      <w:r w:rsidR="00081F46" w:rsidRPr="00DA48CE">
        <w:rPr>
          <w:b/>
          <w:kern w:val="2"/>
          <w:szCs w:val="28"/>
        </w:rPr>
        <w:t xml:space="preserve">. </w:t>
      </w:r>
      <w:r w:rsidR="00B0385A" w:rsidRPr="00DA48CE">
        <w:rPr>
          <w:b/>
          <w:kern w:val="2"/>
          <w:szCs w:val="28"/>
        </w:rPr>
        <w:t>SỰ CẦN THIẾT BAN HÀNH VĂN BẢN</w:t>
      </w:r>
    </w:p>
    <w:p w14:paraId="013DE78C" w14:textId="20E6C1D1" w:rsidR="00A91DDD" w:rsidRPr="00A91DDD" w:rsidRDefault="009C5EF1" w:rsidP="001B7C4A">
      <w:pPr>
        <w:widowControl w:val="0"/>
        <w:spacing w:before="40" w:after="40" w:line="252" w:lineRule="auto"/>
        <w:ind w:firstLine="567"/>
        <w:jc w:val="both"/>
        <w:rPr>
          <w:b/>
          <w:bCs/>
          <w:kern w:val="2"/>
          <w:sz w:val="28"/>
          <w:szCs w:val="28"/>
          <w:shd w:val="clear" w:color="auto" w:fill="FFFFFF"/>
          <w:lang w:val="vi-VN"/>
        </w:rPr>
      </w:pPr>
      <w:r w:rsidRPr="00DA48CE">
        <w:rPr>
          <w:b/>
          <w:bCs/>
          <w:kern w:val="2"/>
          <w:sz w:val="28"/>
          <w:szCs w:val="28"/>
          <w:shd w:val="clear" w:color="auto" w:fill="FFFFFF"/>
        </w:rPr>
        <w:t>1.</w:t>
      </w:r>
      <w:r w:rsidRPr="00A91DDD">
        <w:rPr>
          <w:b/>
          <w:bCs/>
          <w:kern w:val="2"/>
          <w:sz w:val="28"/>
          <w:szCs w:val="28"/>
          <w:shd w:val="clear" w:color="auto" w:fill="FFFFFF"/>
        </w:rPr>
        <w:t xml:space="preserve"> </w:t>
      </w:r>
      <w:r w:rsidR="00A91DDD" w:rsidRPr="00A91DDD">
        <w:rPr>
          <w:b/>
          <w:bCs/>
          <w:kern w:val="2"/>
          <w:sz w:val="28"/>
          <w:szCs w:val="28"/>
          <w:shd w:val="clear" w:color="auto" w:fill="FFFFFF"/>
        </w:rPr>
        <w:t>Cơ sở chính trị, pháp lý</w:t>
      </w:r>
    </w:p>
    <w:p w14:paraId="36FFA64E" w14:textId="726313DB" w:rsidR="003B4B4F" w:rsidRDefault="008B17BA" w:rsidP="001B7C4A">
      <w:pPr>
        <w:widowControl w:val="0"/>
        <w:spacing w:before="40" w:after="40" w:line="252" w:lineRule="auto"/>
        <w:ind w:firstLine="567"/>
        <w:jc w:val="both"/>
        <w:rPr>
          <w:kern w:val="2"/>
          <w:sz w:val="28"/>
          <w:szCs w:val="28"/>
          <w:shd w:val="clear" w:color="auto" w:fill="FFFFFF"/>
        </w:rPr>
      </w:pPr>
      <w:r w:rsidRPr="008B17BA">
        <w:rPr>
          <w:kern w:val="2"/>
          <w:sz w:val="28"/>
          <w:szCs w:val="28"/>
          <w:shd w:val="clear" w:color="auto" w:fill="FFFFFF"/>
        </w:rPr>
        <w:t>Căn cứ Luật Xây dựng số 50/2014/QH13 được sửa đổi, bổ sung bởi Luật Xây dựng số 62/2020/QH14</w:t>
      </w:r>
      <w:r w:rsidR="003B4B4F" w:rsidRPr="00DA48CE">
        <w:rPr>
          <w:kern w:val="2"/>
          <w:sz w:val="28"/>
          <w:szCs w:val="28"/>
          <w:shd w:val="clear" w:color="auto" w:fill="FFFFFF"/>
        </w:rPr>
        <w:t>;</w:t>
      </w:r>
    </w:p>
    <w:p w14:paraId="355F1B99" w14:textId="292685A5" w:rsidR="003D493B" w:rsidRDefault="00912230" w:rsidP="001B7C4A">
      <w:pPr>
        <w:widowControl w:val="0"/>
        <w:spacing w:before="40" w:after="40" w:line="252" w:lineRule="auto"/>
        <w:ind w:firstLine="567"/>
        <w:jc w:val="both"/>
        <w:rPr>
          <w:kern w:val="2"/>
          <w:sz w:val="28"/>
          <w:szCs w:val="28"/>
          <w:shd w:val="clear" w:color="auto" w:fill="FFFFFF"/>
          <w:lang w:val="vi-VN"/>
        </w:rPr>
      </w:pPr>
      <w:r>
        <w:rPr>
          <w:kern w:val="2"/>
          <w:sz w:val="28"/>
          <w:szCs w:val="28"/>
          <w:shd w:val="clear" w:color="auto" w:fill="FFFFFF"/>
        </w:rPr>
        <w:t xml:space="preserve">Căn cứ </w:t>
      </w:r>
      <w:r w:rsidR="003D493B" w:rsidRPr="00DA48CE">
        <w:rPr>
          <w:kern w:val="2"/>
          <w:sz w:val="28"/>
          <w:szCs w:val="28"/>
          <w:shd w:val="clear" w:color="auto" w:fill="FFFFFF"/>
        </w:rPr>
        <w:t xml:space="preserve">Luật </w:t>
      </w:r>
      <w:r w:rsidR="00242E08" w:rsidRPr="00242E08">
        <w:rPr>
          <w:kern w:val="2"/>
          <w:sz w:val="28"/>
          <w:szCs w:val="28"/>
          <w:shd w:val="clear" w:color="auto" w:fill="FFFFFF"/>
        </w:rPr>
        <w:t xml:space="preserve">Bảo vệ môi trường </w:t>
      </w:r>
      <w:bookmarkStart w:id="0" w:name="_Hlk209431130"/>
      <w:r w:rsidR="003D493B" w:rsidRPr="00DA48CE">
        <w:rPr>
          <w:kern w:val="2"/>
          <w:sz w:val="28"/>
          <w:szCs w:val="28"/>
          <w:shd w:val="clear" w:color="auto" w:fill="FFFFFF"/>
        </w:rPr>
        <w:t xml:space="preserve">số </w:t>
      </w:r>
      <w:r w:rsidR="003A11C0">
        <w:rPr>
          <w:kern w:val="2"/>
          <w:sz w:val="28"/>
          <w:szCs w:val="28"/>
          <w:shd w:val="clear" w:color="auto" w:fill="FFFFFF"/>
        </w:rPr>
        <w:t>72</w:t>
      </w:r>
      <w:r w:rsidR="003D493B" w:rsidRPr="00DA48CE">
        <w:rPr>
          <w:kern w:val="2"/>
          <w:sz w:val="28"/>
          <w:szCs w:val="28"/>
          <w:shd w:val="clear" w:color="auto" w:fill="FFFFFF"/>
        </w:rPr>
        <w:t>/20</w:t>
      </w:r>
      <w:r w:rsidR="003A11C0">
        <w:rPr>
          <w:kern w:val="2"/>
          <w:sz w:val="28"/>
          <w:szCs w:val="28"/>
          <w:shd w:val="clear" w:color="auto" w:fill="FFFFFF"/>
        </w:rPr>
        <w:t>20</w:t>
      </w:r>
      <w:r w:rsidR="003D493B" w:rsidRPr="00DA48CE">
        <w:rPr>
          <w:kern w:val="2"/>
          <w:sz w:val="28"/>
          <w:szCs w:val="28"/>
          <w:shd w:val="clear" w:color="auto" w:fill="FFFFFF"/>
        </w:rPr>
        <w:t>/QH1</w:t>
      </w:r>
      <w:r w:rsidR="003A11C0">
        <w:rPr>
          <w:kern w:val="2"/>
          <w:sz w:val="28"/>
          <w:szCs w:val="28"/>
          <w:shd w:val="clear" w:color="auto" w:fill="FFFFFF"/>
        </w:rPr>
        <w:t>4</w:t>
      </w:r>
      <w:bookmarkEnd w:id="0"/>
      <w:r w:rsidR="005D5125">
        <w:rPr>
          <w:kern w:val="2"/>
          <w:sz w:val="28"/>
          <w:szCs w:val="28"/>
          <w:shd w:val="clear" w:color="auto" w:fill="FFFFFF"/>
        </w:rPr>
        <w:t>;</w:t>
      </w:r>
    </w:p>
    <w:p w14:paraId="48462452" w14:textId="3E2B3B4F" w:rsidR="0052497D" w:rsidRPr="0052497D" w:rsidRDefault="002B0C78" w:rsidP="001B7C4A">
      <w:pPr>
        <w:widowControl w:val="0"/>
        <w:spacing w:before="40" w:after="40" w:line="252" w:lineRule="auto"/>
        <w:ind w:firstLine="567"/>
        <w:jc w:val="both"/>
        <w:rPr>
          <w:kern w:val="2"/>
          <w:sz w:val="28"/>
          <w:szCs w:val="28"/>
          <w:shd w:val="clear" w:color="auto" w:fill="FFFFFF"/>
          <w:lang w:val="vi-VN"/>
        </w:rPr>
      </w:pPr>
      <w:r>
        <w:rPr>
          <w:kern w:val="2"/>
          <w:sz w:val="28"/>
          <w:szCs w:val="28"/>
          <w:shd w:val="clear" w:color="auto" w:fill="FFFFFF"/>
        </w:rPr>
        <w:t xml:space="preserve">Căn cứ </w:t>
      </w:r>
      <w:r w:rsidR="0052497D" w:rsidRPr="0052497D">
        <w:rPr>
          <w:kern w:val="2"/>
          <w:sz w:val="28"/>
          <w:szCs w:val="28"/>
          <w:shd w:val="clear" w:color="auto" w:fill="FFFFFF"/>
          <w:lang w:val="vi-VN"/>
        </w:rPr>
        <w:t>điểm b, điểm c khoản 2 Điều 21 Luật Ban hành văn bản quy phạm pháp luật số 64/2025/QH15 (sửa đổi, bổ sung tại Luật số 87/2025/QH15)</w:t>
      </w:r>
      <w:r w:rsidR="00813C2B">
        <w:rPr>
          <w:kern w:val="2"/>
          <w:sz w:val="28"/>
          <w:szCs w:val="28"/>
          <w:shd w:val="clear" w:color="auto" w:fill="FFFFFF"/>
          <w:lang w:val="vi-VN"/>
        </w:rPr>
        <w:t>;</w:t>
      </w:r>
    </w:p>
    <w:p w14:paraId="61ED2AC4" w14:textId="12422D53" w:rsidR="00D8727E" w:rsidRDefault="00CA1E75" w:rsidP="001B7C4A">
      <w:pPr>
        <w:widowControl w:val="0"/>
        <w:spacing w:before="40" w:after="40" w:line="252" w:lineRule="auto"/>
        <w:ind w:firstLine="567"/>
        <w:jc w:val="both"/>
        <w:rPr>
          <w:kern w:val="2"/>
          <w:sz w:val="28"/>
          <w:szCs w:val="28"/>
          <w:shd w:val="clear" w:color="auto" w:fill="FFFFFF"/>
        </w:rPr>
      </w:pPr>
      <w:r>
        <w:rPr>
          <w:kern w:val="2"/>
          <w:sz w:val="28"/>
          <w:szCs w:val="28"/>
          <w:shd w:val="clear" w:color="auto" w:fill="FFFFFF"/>
        </w:rPr>
        <w:t xml:space="preserve">Căn cứ </w:t>
      </w:r>
      <w:r w:rsidR="00207652">
        <w:rPr>
          <w:kern w:val="2"/>
          <w:sz w:val="28"/>
          <w:szCs w:val="28"/>
          <w:shd w:val="clear" w:color="auto" w:fill="FFFFFF"/>
        </w:rPr>
        <w:t>khoản 1 Điều 3</w:t>
      </w:r>
      <w:r w:rsidR="001048D7">
        <w:rPr>
          <w:kern w:val="2"/>
          <w:sz w:val="28"/>
          <w:szCs w:val="28"/>
          <w:shd w:val="clear" w:color="auto" w:fill="FFFFFF"/>
        </w:rPr>
        <w:t>1</w:t>
      </w:r>
      <w:r w:rsidR="00207652">
        <w:rPr>
          <w:kern w:val="2"/>
          <w:sz w:val="28"/>
          <w:szCs w:val="28"/>
          <w:shd w:val="clear" w:color="auto" w:fill="FFFFFF"/>
        </w:rPr>
        <w:t xml:space="preserve"> </w:t>
      </w:r>
      <w:r w:rsidR="00D8727E" w:rsidRPr="00DA48CE">
        <w:rPr>
          <w:kern w:val="2"/>
          <w:sz w:val="28"/>
          <w:szCs w:val="28"/>
          <w:shd w:val="clear" w:color="auto" w:fill="FFFFFF"/>
        </w:rPr>
        <w:t xml:space="preserve">Nghị định số 23/2016/NĐ-CP </w:t>
      </w:r>
      <w:r w:rsidR="004C5E97">
        <w:rPr>
          <w:kern w:val="2"/>
          <w:sz w:val="28"/>
          <w:szCs w:val="28"/>
          <w:shd w:val="clear" w:color="auto" w:fill="FFFFFF"/>
        </w:rPr>
        <w:t xml:space="preserve">ngày </w:t>
      </w:r>
      <w:r w:rsidR="00BC6CD6">
        <w:rPr>
          <w:kern w:val="2"/>
          <w:sz w:val="28"/>
          <w:szCs w:val="28"/>
          <w:shd w:val="clear" w:color="auto" w:fill="FFFFFF"/>
        </w:rPr>
        <w:t xml:space="preserve">05 tháng </w:t>
      </w:r>
      <w:r w:rsidR="00914B22">
        <w:rPr>
          <w:kern w:val="2"/>
          <w:sz w:val="28"/>
          <w:szCs w:val="28"/>
          <w:shd w:val="clear" w:color="auto" w:fill="FFFFFF"/>
        </w:rPr>
        <w:t>4</w:t>
      </w:r>
      <w:r w:rsidR="00BC6CD6">
        <w:rPr>
          <w:kern w:val="2"/>
          <w:sz w:val="28"/>
          <w:szCs w:val="28"/>
          <w:shd w:val="clear" w:color="auto" w:fill="FFFFFF"/>
        </w:rPr>
        <w:t xml:space="preserve"> năm</w:t>
      </w:r>
      <w:r w:rsidR="00914B22">
        <w:rPr>
          <w:kern w:val="2"/>
          <w:sz w:val="28"/>
          <w:szCs w:val="28"/>
          <w:shd w:val="clear" w:color="auto" w:fill="FFFFFF"/>
        </w:rPr>
        <w:t xml:space="preserve"> 2016</w:t>
      </w:r>
      <w:r w:rsidR="007E7ACA">
        <w:rPr>
          <w:kern w:val="2"/>
          <w:sz w:val="28"/>
          <w:szCs w:val="28"/>
          <w:shd w:val="clear" w:color="auto" w:fill="FFFFFF"/>
        </w:rPr>
        <w:t xml:space="preserve"> của Chính phủ</w:t>
      </w:r>
      <w:r w:rsidR="00914B22">
        <w:rPr>
          <w:kern w:val="2"/>
          <w:sz w:val="28"/>
          <w:szCs w:val="28"/>
          <w:shd w:val="clear" w:color="auto" w:fill="FFFFFF"/>
        </w:rPr>
        <w:t xml:space="preserve"> </w:t>
      </w:r>
      <w:r w:rsidR="00D8727E" w:rsidRPr="00DA48CE">
        <w:rPr>
          <w:kern w:val="2"/>
          <w:sz w:val="28"/>
          <w:szCs w:val="28"/>
          <w:shd w:val="clear" w:color="auto" w:fill="FFFFFF"/>
        </w:rPr>
        <w:t>về xây dựng, quản lý, sử dụng nghĩa trang và cơ sở hỏa táng;</w:t>
      </w:r>
    </w:p>
    <w:p w14:paraId="1D16CA98" w14:textId="76C3E362" w:rsidR="001605F7" w:rsidRDefault="001605F7" w:rsidP="001B7C4A">
      <w:pPr>
        <w:widowControl w:val="0"/>
        <w:spacing w:before="40" w:after="40" w:line="252" w:lineRule="auto"/>
        <w:ind w:firstLine="567"/>
        <w:jc w:val="both"/>
        <w:rPr>
          <w:kern w:val="2"/>
          <w:sz w:val="28"/>
          <w:szCs w:val="28"/>
          <w:shd w:val="clear" w:color="auto" w:fill="FFFFFF"/>
        </w:rPr>
      </w:pPr>
      <w:r w:rsidRPr="001605F7">
        <w:rPr>
          <w:kern w:val="2"/>
          <w:sz w:val="28"/>
          <w:szCs w:val="28"/>
          <w:shd w:val="clear" w:color="auto" w:fill="FFFFFF"/>
        </w:rPr>
        <w:t>Căn cứ Nghị định số 98/2019/NĐ-CP ngày 27 tháng 12 năm 2019 của Chính phủ sửa đổi, bổ sung một số điều của các Nghị định thuộc lĩnh vực hạ tầng kỹ thuật;</w:t>
      </w:r>
    </w:p>
    <w:p w14:paraId="3791D4C0" w14:textId="2EBA61DA" w:rsidR="00A34AC1" w:rsidRPr="00DA48CE" w:rsidRDefault="00A34AC1" w:rsidP="001B7C4A">
      <w:pPr>
        <w:widowControl w:val="0"/>
        <w:spacing w:before="40" w:after="40" w:line="252" w:lineRule="auto"/>
        <w:ind w:firstLine="567"/>
        <w:jc w:val="both"/>
        <w:rPr>
          <w:kern w:val="2"/>
          <w:sz w:val="28"/>
          <w:szCs w:val="28"/>
          <w:shd w:val="clear" w:color="auto" w:fill="FFFFFF"/>
        </w:rPr>
      </w:pPr>
      <w:r w:rsidRPr="00A34AC1">
        <w:rPr>
          <w:kern w:val="2"/>
          <w:sz w:val="28"/>
          <w:szCs w:val="28"/>
          <w:shd w:val="clear" w:color="auto" w:fill="FFFFFF"/>
        </w:rPr>
        <w:t>Căn cứ Nghị định số 85/2024/NĐ-CP ngày 10 tháng 7 năm 2024 của Chính phủ quy định chi tiết một số điều của Luật Giá;</w:t>
      </w:r>
    </w:p>
    <w:p w14:paraId="283C16C1" w14:textId="1AEDB037" w:rsidR="003B4B4F" w:rsidRPr="00DA48CE" w:rsidRDefault="003D596F" w:rsidP="001B7C4A">
      <w:pPr>
        <w:widowControl w:val="0"/>
        <w:spacing w:before="40" w:after="40" w:line="252" w:lineRule="auto"/>
        <w:ind w:firstLine="567"/>
        <w:jc w:val="both"/>
        <w:rPr>
          <w:kern w:val="2"/>
          <w:sz w:val="28"/>
          <w:szCs w:val="28"/>
          <w:shd w:val="clear" w:color="auto" w:fill="FFFFFF"/>
        </w:rPr>
      </w:pPr>
      <w:r w:rsidRPr="003D596F">
        <w:rPr>
          <w:kern w:val="2"/>
          <w:sz w:val="28"/>
          <w:szCs w:val="28"/>
          <w:shd w:val="clear" w:color="auto" w:fill="FFFFFF"/>
        </w:rPr>
        <w:t>Căn cứ</w:t>
      </w:r>
      <w:r w:rsidR="00007156" w:rsidRPr="00DA48CE">
        <w:rPr>
          <w:kern w:val="2"/>
          <w:sz w:val="28"/>
          <w:szCs w:val="28"/>
          <w:shd w:val="clear" w:color="auto" w:fill="FFFFFF"/>
        </w:rPr>
        <w:t xml:space="preserve"> Nghị định số 144/2025/NĐ-CP </w:t>
      </w:r>
      <w:r w:rsidR="00C05204">
        <w:rPr>
          <w:kern w:val="2"/>
          <w:sz w:val="28"/>
          <w:szCs w:val="28"/>
          <w:shd w:val="clear" w:color="auto" w:fill="FFFFFF"/>
        </w:rPr>
        <w:t xml:space="preserve">ngày 12 tháng 6 năm 2025 </w:t>
      </w:r>
      <w:r w:rsidR="007E7ACA">
        <w:rPr>
          <w:kern w:val="2"/>
          <w:sz w:val="28"/>
          <w:szCs w:val="28"/>
          <w:shd w:val="clear" w:color="auto" w:fill="FFFFFF"/>
        </w:rPr>
        <w:t xml:space="preserve">của Chính phủ </w:t>
      </w:r>
      <w:r w:rsidR="00007156" w:rsidRPr="00DA48CE">
        <w:rPr>
          <w:kern w:val="2"/>
          <w:sz w:val="28"/>
          <w:szCs w:val="28"/>
          <w:shd w:val="clear" w:color="auto" w:fill="FFFFFF"/>
        </w:rPr>
        <w:t>quy định về phân quyền, phân cấp trong lĩnh vực quản lý nhà nước của Bộ Xây dựng;</w:t>
      </w:r>
    </w:p>
    <w:p w14:paraId="3C238796" w14:textId="4B3DBE7B" w:rsidR="00007156" w:rsidRDefault="00CF0B63" w:rsidP="001B7C4A">
      <w:pPr>
        <w:widowControl w:val="0"/>
        <w:spacing w:before="40" w:after="40" w:line="252" w:lineRule="auto"/>
        <w:ind w:firstLine="567"/>
        <w:jc w:val="both"/>
        <w:rPr>
          <w:kern w:val="2"/>
          <w:sz w:val="28"/>
          <w:szCs w:val="28"/>
          <w:shd w:val="clear" w:color="auto" w:fill="FFFFFF"/>
        </w:rPr>
      </w:pPr>
      <w:r>
        <w:rPr>
          <w:kern w:val="2"/>
          <w:sz w:val="28"/>
          <w:szCs w:val="28"/>
          <w:shd w:val="clear" w:color="auto" w:fill="FFFFFF"/>
        </w:rPr>
        <w:lastRenderedPageBreak/>
        <w:t xml:space="preserve">Căn cứ </w:t>
      </w:r>
      <w:r w:rsidR="00A9706A" w:rsidRPr="00DA48CE">
        <w:rPr>
          <w:kern w:val="2"/>
          <w:sz w:val="28"/>
          <w:szCs w:val="28"/>
          <w:shd w:val="clear" w:color="auto" w:fill="FFFFFF"/>
        </w:rPr>
        <w:t xml:space="preserve">Thông tư số </w:t>
      </w:r>
      <w:r w:rsidR="004006C9" w:rsidRPr="00DA48CE">
        <w:rPr>
          <w:kern w:val="2"/>
          <w:sz w:val="28"/>
          <w:szCs w:val="28"/>
          <w:shd w:val="clear" w:color="auto" w:fill="FFFFFF"/>
        </w:rPr>
        <w:t>14/2018/TT-BXD</w:t>
      </w:r>
      <w:r>
        <w:rPr>
          <w:kern w:val="2"/>
          <w:sz w:val="28"/>
          <w:szCs w:val="28"/>
          <w:shd w:val="clear" w:color="auto" w:fill="FFFFFF"/>
        </w:rPr>
        <w:t xml:space="preserve"> n</w:t>
      </w:r>
      <w:r w:rsidR="00516714" w:rsidRPr="00DA48CE">
        <w:rPr>
          <w:kern w:val="2"/>
          <w:sz w:val="28"/>
          <w:szCs w:val="28"/>
          <w:shd w:val="clear" w:color="auto" w:fill="FFFFFF"/>
        </w:rPr>
        <w:t>gày 28</w:t>
      </w:r>
      <w:r>
        <w:rPr>
          <w:kern w:val="2"/>
          <w:sz w:val="28"/>
          <w:szCs w:val="28"/>
          <w:shd w:val="clear" w:color="auto" w:fill="FFFFFF"/>
        </w:rPr>
        <w:t xml:space="preserve"> tháng </w:t>
      </w:r>
      <w:r w:rsidR="00516714" w:rsidRPr="00DA48CE">
        <w:rPr>
          <w:kern w:val="2"/>
          <w:sz w:val="28"/>
          <w:szCs w:val="28"/>
          <w:shd w:val="clear" w:color="auto" w:fill="FFFFFF"/>
        </w:rPr>
        <w:t>12</w:t>
      </w:r>
      <w:r>
        <w:rPr>
          <w:kern w:val="2"/>
          <w:sz w:val="28"/>
          <w:szCs w:val="28"/>
          <w:shd w:val="clear" w:color="auto" w:fill="FFFFFF"/>
        </w:rPr>
        <w:t xml:space="preserve"> năm </w:t>
      </w:r>
      <w:r w:rsidR="00516714" w:rsidRPr="00DA48CE">
        <w:rPr>
          <w:kern w:val="2"/>
          <w:sz w:val="28"/>
          <w:szCs w:val="28"/>
          <w:shd w:val="clear" w:color="auto" w:fill="FFFFFF"/>
        </w:rPr>
        <w:t>2018</w:t>
      </w:r>
      <w:r w:rsidR="004006C9" w:rsidRPr="00DA48CE">
        <w:rPr>
          <w:kern w:val="2"/>
          <w:sz w:val="28"/>
          <w:szCs w:val="28"/>
          <w:shd w:val="clear" w:color="auto" w:fill="FFFFFF"/>
        </w:rPr>
        <w:t xml:space="preserve"> về hướng dẫn phương pháp định giá dịch vụ nghĩa trang và dịch vụ hỏa táng;</w:t>
      </w:r>
    </w:p>
    <w:p w14:paraId="02EBB381" w14:textId="3EF25CC6" w:rsidR="00B80554" w:rsidRPr="00DA48CE" w:rsidRDefault="00B80554" w:rsidP="001B7C4A">
      <w:pPr>
        <w:widowControl w:val="0"/>
        <w:spacing w:before="40" w:after="40" w:line="252" w:lineRule="auto"/>
        <w:ind w:firstLine="567"/>
        <w:jc w:val="both"/>
        <w:rPr>
          <w:kern w:val="2"/>
          <w:sz w:val="28"/>
          <w:szCs w:val="28"/>
          <w:shd w:val="clear" w:color="auto" w:fill="FFFFFF"/>
        </w:rPr>
      </w:pPr>
      <w:r w:rsidRPr="00B80554">
        <w:rPr>
          <w:kern w:val="2"/>
          <w:sz w:val="28"/>
          <w:szCs w:val="28"/>
          <w:shd w:val="clear" w:color="auto" w:fill="FFFFFF"/>
        </w:rPr>
        <w:t>Căn cứ Thông tư số 06/2021/TT-BXD ngày 30 tháng 6 năm 2021 của Bộ trưởng Bộ Xây dựng quy định phân cấp công trình xây dựng và hướng dẫn áp dụng trong quản lý hoạt động đầu tư xây dựng;</w:t>
      </w:r>
    </w:p>
    <w:p w14:paraId="6842FA40" w14:textId="7E026842" w:rsidR="00A75DBF" w:rsidRDefault="00A75DBF" w:rsidP="001B7C4A">
      <w:pPr>
        <w:widowControl w:val="0"/>
        <w:spacing w:before="40" w:after="40" w:line="252" w:lineRule="auto"/>
        <w:ind w:firstLine="567"/>
        <w:jc w:val="both"/>
        <w:rPr>
          <w:color w:val="000000" w:themeColor="text1"/>
          <w:kern w:val="2"/>
          <w:sz w:val="28"/>
          <w:szCs w:val="28"/>
        </w:rPr>
      </w:pPr>
      <w:r w:rsidRPr="00181E70">
        <w:rPr>
          <w:rStyle w:val="fontstyle01"/>
          <w:rFonts w:ascii="Times New Roman" w:hAnsi="Times New Roman"/>
          <w:b w:val="0"/>
          <w:bCs w:val="0"/>
        </w:rPr>
        <w:t xml:space="preserve">Căn cứ các quy định hiện hành nêu trên, việc tham mưu Ủy ban nhân dân tỉnh </w:t>
      </w:r>
      <w:r w:rsidRPr="00181E70">
        <w:rPr>
          <w:bCs/>
          <w:color w:val="000000" w:themeColor="text1"/>
          <w:kern w:val="2"/>
          <w:sz w:val="28"/>
          <w:szCs w:val="28"/>
        </w:rPr>
        <w:t xml:space="preserve">Quyết định ban hành </w:t>
      </w:r>
      <w:r w:rsidRPr="00A75DBF">
        <w:rPr>
          <w:bCs/>
          <w:sz w:val="28"/>
          <w:szCs w:val="28"/>
        </w:rPr>
        <w:t>Quy định về xây dựng, quản lý, sử dụng nghĩa trang và cơ sở hỏa táng trên địa bàn tỉnh Đắk Lắk</w:t>
      </w:r>
      <w:r w:rsidRPr="00181E70">
        <w:rPr>
          <w:color w:val="000000" w:themeColor="text1"/>
          <w:kern w:val="2"/>
          <w:sz w:val="28"/>
          <w:szCs w:val="28"/>
        </w:rPr>
        <w:t xml:space="preserve"> là có cơ sở pháp lý.</w:t>
      </w:r>
    </w:p>
    <w:p w14:paraId="46AB362E" w14:textId="77777777" w:rsidR="00A75DBF" w:rsidRPr="00181E70" w:rsidRDefault="00A75DBF" w:rsidP="001B7C4A">
      <w:pPr>
        <w:spacing w:before="40" w:after="40" w:line="264" w:lineRule="auto"/>
        <w:ind w:firstLine="567"/>
        <w:jc w:val="both"/>
        <w:rPr>
          <w:rStyle w:val="fontstyle01"/>
          <w:rFonts w:ascii="Times New Roman" w:hAnsi="Times New Roman"/>
        </w:rPr>
      </w:pPr>
      <w:r w:rsidRPr="00181E70">
        <w:rPr>
          <w:rStyle w:val="fontstyle01"/>
          <w:rFonts w:ascii="Times New Roman" w:hAnsi="Times New Roman"/>
        </w:rPr>
        <w:t>2. Cơ sở thực tiễn</w:t>
      </w:r>
    </w:p>
    <w:p w14:paraId="442BE1F4" w14:textId="5D7824C8" w:rsidR="00A75DBF" w:rsidRPr="007F09B7" w:rsidRDefault="00A75DBF" w:rsidP="001B7C4A">
      <w:pPr>
        <w:spacing w:before="40" w:after="40" w:line="264" w:lineRule="auto"/>
        <w:ind w:firstLine="720"/>
        <w:jc w:val="both"/>
        <w:rPr>
          <w:spacing w:val="-2"/>
          <w:sz w:val="28"/>
          <w:szCs w:val="28"/>
        </w:rPr>
      </w:pPr>
      <w:r w:rsidRPr="007F09B7">
        <w:rPr>
          <w:color w:val="000000"/>
          <w:spacing w:val="-2"/>
          <w:sz w:val="28"/>
          <w:szCs w:val="28"/>
        </w:rPr>
        <w:t>Từ ngày 01/7/2025, theo quy định tại khoản 1 Điều 1 Luật Tổ chức chính quyền địa phương ngày 16/6/2025, Đơn vị hành chính của nước Cộng hòa xã hội chủ nghĩa Việt Nam được tổ chức thành 02 cấp, gồm (i) Tỉnh, thành phố trực thuộc trung ương (sau đây gọi chung là cấp tỉnh) và (ii) Xã, phường, đặc khu trực thuộc cấp tỉnh (sau đây gọi chung là cấp xã); đồng thời theo Nghị quyết số 202/2025/QH15 ngày 12/6/2025 của Quốc hội về việc sắp xếp đơn vị hành chính cấp tỉnh; trong đó có nội dung sắp xếp toàn bộ diện tích tự nhiên, quy mô dân số của tỉnh Phú Yên và tỉnh Đắk Lắk thành tỉnh mới có tên gọi là tỉnh Đắk Lắk.</w:t>
      </w:r>
    </w:p>
    <w:p w14:paraId="4B3A7456" w14:textId="165E9FDA" w:rsidR="007F09B7" w:rsidRPr="00181E70" w:rsidRDefault="007F09B7" w:rsidP="001B7C4A">
      <w:pPr>
        <w:spacing w:before="40" w:after="40" w:line="264" w:lineRule="auto"/>
        <w:ind w:firstLine="720"/>
        <w:jc w:val="both"/>
        <w:rPr>
          <w:sz w:val="28"/>
          <w:szCs w:val="28"/>
        </w:rPr>
      </w:pPr>
      <w:r w:rsidRPr="007F09B7">
        <w:rPr>
          <w:sz w:val="28"/>
          <w:szCs w:val="28"/>
        </w:rPr>
        <w:t>Căn cứ ý kiến chỉ đạo của Ủy ban nhân dân tỉnh tại Công văn số 0508/UBND-NC ngày 11/7/2025 về triển khai thực hiện khoản 20 Điều 1 Luật sửa đổi, bổ sung một số điều của Luật Ban hành văn bản quy phạm pháp luật năm 2025 sau khi hợp nhất đơn vị hành tỉnh, đơn vị hành chính xã; trong đó, giao cho các Sở, ban, ngành tham mưu Ủy ban nhân dân tỉnh ban hành văn bản QPPL mới để áp dụng thống nhất trên địa bàn tỉnh trong trường hợp văn bản QPPL của tỉnh Đắk Lắk (cũ) và tỉnh Phú Yên (trước đây) không còn phù hợp với quy định pháp luật hiện hành hoặc thực tiễn áp dụng; hoàn thành trong tháng 01 năm 2026.</w:t>
      </w:r>
    </w:p>
    <w:p w14:paraId="130069C8" w14:textId="3CFCB549" w:rsidR="008A7231" w:rsidRDefault="00A75DBF" w:rsidP="00033EB6">
      <w:pPr>
        <w:widowControl w:val="0"/>
        <w:spacing w:before="40" w:after="40" w:line="252" w:lineRule="auto"/>
        <w:ind w:firstLine="567"/>
        <w:jc w:val="both"/>
        <w:rPr>
          <w:color w:val="000000"/>
          <w:sz w:val="28"/>
          <w:szCs w:val="28"/>
        </w:rPr>
      </w:pPr>
      <w:r w:rsidRPr="00181E70">
        <w:rPr>
          <w:color w:val="000000"/>
          <w:sz w:val="28"/>
          <w:szCs w:val="28"/>
        </w:rPr>
        <w:t>Sở Xây dựng nhận thấy:</w:t>
      </w:r>
      <w:r>
        <w:rPr>
          <w:color w:val="000000"/>
          <w:sz w:val="28"/>
          <w:szCs w:val="28"/>
        </w:rPr>
        <w:t xml:space="preserve"> </w:t>
      </w:r>
      <w:r w:rsidR="00840C96" w:rsidRPr="00840C96">
        <w:rPr>
          <w:color w:val="000000"/>
          <w:sz w:val="28"/>
          <w:szCs w:val="28"/>
        </w:rPr>
        <w:t xml:space="preserve">hệ thống văn bản quy phạm pháp luật hiện hành của tỉnh có </w:t>
      </w:r>
      <w:r w:rsidRPr="00DA48CE">
        <w:rPr>
          <w:kern w:val="2"/>
          <w:sz w:val="28"/>
          <w:szCs w:val="28"/>
          <w:shd w:val="clear" w:color="auto" w:fill="FFFFFF"/>
        </w:rPr>
        <w:t xml:space="preserve">Quyết định số 13/2019/QĐ-UBND ngày 03/7/2019 của UBND tỉnh Đắk Lắk (cũ), về quản lý, sử dụng nghĩa trang và cơ sở hỏa táng trên địa bàn tỉnh Đắk Lắk và nội dung tại Chương </w:t>
      </w:r>
      <w:r>
        <w:rPr>
          <w:kern w:val="2"/>
          <w:sz w:val="28"/>
          <w:szCs w:val="28"/>
          <w:shd w:val="clear" w:color="auto" w:fill="FFFFFF"/>
        </w:rPr>
        <w:t>V</w:t>
      </w:r>
      <w:r w:rsidRPr="00DA48CE">
        <w:rPr>
          <w:kern w:val="2"/>
          <w:sz w:val="28"/>
          <w:szCs w:val="28"/>
          <w:shd w:val="clear" w:color="auto" w:fill="FFFFFF"/>
        </w:rPr>
        <w:t>III Quy định về quản lý hạ tầng kỹ thuật đô thị trên địa bàn tỉnh Phú Yên được ban hành kèm theo Quyết định số 26/2020/QĐ-UBND ngày 08/9/2020 của UBND tỉnh Phú Yên (</w:t>
      </w:r>
      <w:r w:rsidR="00D142C0" w:rsidRPr="007F09B7">
        <w:rPr>
          <w:sz w:val="28"/>
          <w:szCs w:val="28"/>
        </w:rPr>
        <w:t>trước đây</w:t>
      </w:r>
      <w:r w:rsidRPr="00DA48CE">
        <w:rPr>
          <w:kern w:val="2"/>
          <w:sz w:val="28"/>
          <w:szCs w:val="28"/>
          <w:shd w:val="clear" w:color="auto" w:fill="FFFFFF"/>
        </w:rPr>
        <w:t>)</w:t>
      </w:r>
      <w:r w:rsidRPr="00A75DBF">
        <w:rPr>
          <w:color w:val="000000"/>
          <w:sz w:val="28"/>
          <w:szCs w:val="28"/>
        </w:rPr>
        <w:t xml:space="preserve"> </w:t>
      </w:r>
      <w:r w:rsidR="00033EB6" w:rsidRPr="00033EB6">
        <w:rPr>
          <w:color w:val="000000"/>
          <w:sz w:val="28"/>
          <w:szCs w:val="28"/>
        </w:rPr>
        <w:t>cùng quy định về quản lý</w:t>
      </w:r>
      <w:r w:rsidR="00546985">
        <w:rPr>
          <w:color w:val="000000"/>
          <w:sz w:val="28"/>
          <w:szCs w:val="28"/>
        </w:rPr>
        <w:t xml:space="preserve">, </w:t>
      </w:r>
      <w:r w:rsidR="00033EB6" w:rsidRPr="00033EB6">
        <w:rPr>
          <w:color w:val="000000"/>
          <w:sz w:val="28"/>
          <w:szCs w:val="28"/>
        </w:rPr>
        <w:t>sử</w:t>
      </w:r>
      <w:r w:rsidR="00033EB6">
        <w:rPr>
          <w:color w:val="000000"/>
          <w:sz w:val="28"/>
          <w:szCs w:val="28"/>
        </w:rPr>
        <w:t xml:space="preserve"> </w:t>
      </w:r>
      <w:r w:rsidR="00033EB6" w:rsidRPr="00033EB6">
        <w:rPr>
          <w:color w:val="000000"/>
          <w:sz w:val="28"/>
          <w:szCs w:val="28"/>
        </w:rPr>
        <w:t xml:space="preserve">dụng chung </w:t>
      </w:r>
      <w:r w:rsidR="00546985" w:rsidRPr="00DA48CE">
        <w:rPr>
          <w:kern w:val="2"/>
          <w:sz w:val="28"/>
          <w:szCs w:val="28"/>
          <w:shd w:val="clear" w:color="auto" w:fill="FFFFFF"/>
        </w:rPr>
        <w:t>nghĩa trang và cơ sở hỏa táng</w:t>
      </w:r>
      <w:r w:rsidR="00546985">
        <w:rPr>
          <w:kern w:val="2"/>
          <w:sz w:val="28"/>
          <w:szCs w:val="28"/>
          <w:shd w:val="clear" w:color="auto" w:fill="FFFFFF"/>
        </w:rPr>
        <w:t>.</w:t>
      </w:r>
      <w:r w:rsidR="00770938">
        <w:rPr>
          <w:kern w:val="2"/>
          <w:sz w:val="28"/>
          <w:szCs w:val="28"/>
          <w:shd w:val="clear" w:color="auto" w:fill="FFFFFF"/>
        </w:rPr>
        <w:t xml:space="preserve"> Tuy nhiên, </w:t>
      </w:r>
      <w:r w:rsidR="008C4AB5">
        <w:rPr>
          <w:kern w:val="2"/>
          <w:sz w:val="28"/>
          <w:szCs w:val="28"/>
          <w:shd w:val="clear" w:color="auto" w:fill="FFFFFF"/>
        </w:rPr>
        <w:t xml:space="preserve">một số </w:t>
      </w:r>
      <w:r w:rsidR="008C4AB5" w:rsidRPr="008C3CD5">
        <w:rPr>
          <w:sz w:val="28"/>
        </w:rPr>
        <w:t xml:space="preserve">văn bản quy phạm pháp luật </w:t>
      </w:r>
      <w:r w:rsidR="008C4AB5">
        <w:rPr>
          <w:sz w:val="28"/>
        </w:rPr>
        <w:t xml:space="preserve">tại mục căn cứ ban hành văn </w:t>
      </w:r>
      <w:r w:rsidR="008C4AB5" w:rsidRPr="008C3CD5">
        <w:rPr>
          <w:sz w:val="28"/>
        </w:rPr>
        <w:t>bản quy phạm pháp luật</w:t>
      </w:r>
      <w:r w:rsidR="008C4AB5">
        <w:rPr>
          <w:sz w:val="28"/>
        </w:rPr>
        <w:t xml:space="preserve"> </w:t>
      </w:r>
      <w:r w:rsidR="008C4AB5" w:rsidRPr="008C3CD5">
        <w:rPr>
          <w:sz w:val="28"/>
        </w:rPr>
        <w:t xml:space="preserve">đã </w:t>
      </w:r>
      <w:r w:rsidR="00C74A5F">
        <w:rPr>
          <w:sz w:val="28"/>
        </w:rPr>
        <w:t xml:space="preserve">được thay thế </w:t>
      </w:r>
      <w:r w:rsidR="00C74A5F" w:rsidRPr="00C74A5F">
        <w:rPr>
          <w:sz w:val="28"/>
        </w:rPr>
        <w:t>(như Luật Tổ chức chính quyền địa phương số 72/2025/QH15</w:t>
      </w:r>
      <w:r w:rsidR="00C74A5F">
        <w:rPr>
          <w:sz w:val="28"/>
        </w:rPr>
        <w:t xml:space="preserve">, </w:t>
      </w:r>
      <w:r w:rsidR="00C74A5F" w:rsidRPr="00C74A5F">
        <w:rPr>
          <w:sz w:val="28"/>
        </w:rPr>
        <w:t xml:space="preserve">Luật Bảo vệ môi trường số 72/2020/QH14) và một số quy định về phân công, giao trách nhiệm (cho Sở Tài nguyên và Môi trường, Sở </w:t>
      </w:r>
      <w:r w:rsidR="00285097">
        <w:rPr>
          <w:sz w:val="28"/>
        </w:rPr>
        <w:t>Kế hoạch và Đầu tư</w:t>
      </w:r>
      <w:r w:rsidR="00C74A5F" w:rsidRPr="00C74A5F">
        <w:rPr>
          <w:sz w:val="28"/>
        </w:rPr>
        <w:t>, UBND cấp huyện…) không còn phù hợp với quy định về tổ chức các cơ quan chuyên môn thuộc UBND tỉnh, thành phố trực thuộc Trung ương tại Nghị định số 150/2025/NĐ-CP ngày 12/6/2025 của Chính phủ cũng như quy định về đơn vị hành chính tại Luật Tổ chức chính quyền địa phương.</w:t>
      </w:r>
    </w:p>
    <w:p w14:paraId="4BFD30D3" w14:textId="175FE037" w:rsidR="00A75DBF" w:rsidRPr="00181E70" w:rsidRDefault="00A75DBF" w:rsidP="001B7C4A">
      <w:pPr>
        <w:widowControl w:val="0"/>
        <w:spacing w:before="40" w:after="40" w:line="264" w:lineRule="auto"/>
        <w:ind w:firstLine="567"/>
        <w:jc w:val="both"/>
        <w:rPr>
          <w:rStyle w:val="fontstyle01"/>
          <w:rFonts w:ascii="Times New Roman" w:hAnsi="Times New Roman"/>
          <w:b w:val="0"/>
          <w:bCs w:val="0"/>
        </w:rPr>
      </w:pPr>
      <w:r w:rsidRPr="00181E70">
        <w:rPr>
          <w:color w:val="000000"/>
          <w:sz w:val="28"/>
          <w:szCs w:val="28"/>
        </w:rPr>
        <w:lastRenderedPageBreak/>
        <w:t xml:space="preserve">Do đó, để đảm bảo thực hiện các quy định </w:t>
      </w:r>
      <w:r w:rsidR="007B7B2B" w:rsidRPr="007B7B2B">
        <w:rPr>
          <w:kern w:val="2"/>
          <w:sz w:val="28"/>
          <w:szCs w:val="28"/>
          <w:shd w:val="clear" w:color="auto" w:fill="FFFFFF"/>
        </w:rPr>
        <w:t>về xây dựng, quản lý, sử dụng nghĩa trang và cơ sở hỏa táng trên địa bàn tỉnh Đắk Lắk</w:t>
      </w:r>
      <w:r w:rsidRPr="00181E70">
        <w:rPr>
          <w:color w:val="000000"/>
          <w:sz w:val="28"/>
          <w:szCs w:val="28"/>
        </w:rPr>
        <w:t xml:space="preserve"> được thống nhất, đồng bộ, hiệu quả, phù hợp với tình hình thực tiễn, việc ban hành Quyết định </w:t>
      </w:r>
      <w:r w:rsidR="007B7B2B">
        <w:rPr>
          <w:bCs/>
          <w:sz w:val="28"/>
          <w:szCs w:val="28"/>
        </w:rPr>
        <w:t>q</w:t>
      </w:r>
      <w:r w:rsidR="007B7B2B" w:rsidRPr="00A75DBF">
        <w:rPr>
          <w:bCs/>
          <w:sz w:val="28"/>
          <w:szCs w:val="28"/>
        </w:rPr>
        <w:t>uy định về xây dựng, quản lý, sử dụng nghĩa trang và cơ sở hỏa táng trên địa bàn tỉnh Đắk Lắk</w:t>
      </w:r>
      <w:r w:rsidRPr="00181E70">
        <w:rPr>
          <w:color w:val="000000"/>
          <w:sz w:val="28"/>
          <w:szCs w:val="28"/>
        </w:rPr>
        <w:t xml:space="preserve">, đồng thời bãi bỏ các Quyết định: </w:t>
      </w:r>
      <w:r w:rsidR="007B7B2B" w:rsidRPr="00DA48CE">
        <w:rPr>
          <w:kern w:val="2"/>
          <w:sz w:val="28"/>
          <w:szCs w:val="28"/>
          <w:shd w:val="clear" w:color="auto" w:fill="FFFFFF"/>
        </w:rPr>
        <w:t>Quyết định số 13/2019/QĐ-UBND</w:t>
      </w:r>
      <w:r w:rsidR="007B7B2B" w:rsidRPr="007B7B2B">
        <w:rPr>
          <w:kern w:val="2"/>
          <w:sz w:val="28"/>
          <w:szCs w:val="28"/>
          <w:shd w:val="clear" w:color="auto" w:fill="FFFFFF"/>
        </w:rPr>
        <w:t xml:space="preserve"> </w:t>
      </w:r>
      <w:r w:rsidR="007B7B2B" w:rsidRPr="00DA48CE">
        <w:rPr>
          <w:kern w:val="2"/>
          <w:sz w:val="28"/>
          <w:szCs w:val="28"/>
          <w:shd w:val="clear" w:color="auto" w:fill="FFFFFF"/>
        </w:rPr>
        <w:t xml:space="preserve">và nội dung tại Chương </w:t>
      </w:r>
      <w:r w:rsidR="007B7B2B">
        <w:rPr>
          <w:kern w:val="2"/>
          <w:sz w:val="28"/>
          <w:szCs w:val="28"/>
          <w:shd w:val="clear" w:color="auto" w:fill="FFFFFF"/>
        </w:rPr>
        <w:t>V</w:t>
      </w:r>
      <w:r w:rsidR="007B7B2B" w:rsidRPr="00DA48CE">
        <w:rPr>
          <w:kern w:val="2"/>
          <w:sz w:val="28"/>
          <w:szCs w:val="28"/>
          <w:shd w:val="clear" w:color="auto" w:fill="FFFFFF"/>
        </w:rPr>
        <w:t>III Quy định về quản lý hạ tầng kỹ thuật đô thị trên địa bàn tỉnh Phú Yên được ban hành kèm theo Quyết định số 26/2020/QĐ-UBND</w:t>
      </w:r>
      <w:r w:rsidR="007B7B2B" w:rsidRPr="00181E70">
        <w:rPr>
          <w:color w:val="000000"/>
          <w:sz w:val="28"/>
          <w:szCs w:val="28"/>
        </w:rPr>
        <w:t xml:space="preserve"> </w:t>
      </w:r>
      <w:r w:rsidRPr="00181E70">
        <w:rPr>
          <w:color w:val="000000"/>
          <w:sz w:val="28"/>
          <w:szCs w:val="28"/>
        </w:rPr>
        <w:t>là cần thiết.</w:t>
      </w:r>
    </w:p>
    <w:p w14:paraId="311E043C" w14:textId="797E3D53" w:rsidR="002D6816" w:rsidRPr="00DA48CE" w:rsidRDefault="009C5EF1" w:rsidP="001B7C4A">
      <w:pPr>
        <w:widowControl w:val="0"/>
        <w:spacing w:before="40" w:after="40" w:line="252" w:lineRule="auto"/>
        <w:ind w:firstLine="567"/>
        <w:jc w:val="both"/>
        <w:rPr>
          <w:kern w:val="2"/>
          <w:sz w:val="28"/>
          <w:szCs w:val="28"/>
          <w:shd w:val="clear" w:color="auto" w:fill="FFFFFF"/>
        </w:rPr>
      </w:pPr>
      <w:r w:rsidRPr="00DA48CE">
        <w:rPr>
          <w:b/>
          <w:bCs/>
          <w:kern w:val="2"/>
          <w:sz w:val="28"/>
          <w:szCs w:val="28"/>
          <w:shd w:val="clear" w:color="auto" w:fill="FFFFFF"/>
        </w:rPr>
        <w:t>3.</w:t>
      </w:r>
      <w:r w:rsidRPr="00DA48CE">
        <w:rPr>
          <w:kern w:val="2"/>
          <w:sz w:val="28"/>
          <w:szCs w:val="28"/>
          <w:shd w:val="clear" w:color="auto" w:fill="FFFFFF"/>
        </w:rPr>
        <w:t xml:space="preserve"> Từ các nội dung nêu trên, đ</w:t>
      </w:r>
      <w:r w:rsidR="00D323CD" w:rsidRPr="00DA48CE">
        <w:rPr>
          <w:kern w:val="2"/>
          <w:sz w:val="28"/>
          <w:szCs w:val="28"/>
          <w:shd w:val="clear" w:color="auto" w:fill="FFFFFF"/>
        </w:rPr>
        <w:t xml:space="preserve">ể đảm bảo </w:t>
      </w:r>
      <w:r w:rsidR="001B125E" w:rsidRPr="00DA48CE">
        <w:rPr>
          <w:kern w:val="2"/>
          <w:sz w:val="28"/>
          <w:szCs w:val="28"/>
          <w:shd w:val="clear" w:color="auto" w:fill="FFFFFF"/>
        </w:rPr>
        <w:t xml:space="preserve">thực hiện </w:t>
      </w:r>
      <w:r w:rsidR="00526CAC" w:rsidRPr="00DA48CE">
        <w:rPr>
          <w:kern w:val="2"/>
          <w:sz w:val="28"/>
          <w:szCs w:val="28"/>
          <w:shd w:val="clear" w:color="auto" w:fill="FFFFFF"/>
        </w:rPr>
        <w:t>các</w:t>
      </w:r>
      <w:r w:rsidR="00200496" w:rsidRPr="00DA48CE">
        <w:rPr>
          <w:kern w:val="2"/>
          <w:sz w:val="28"/>
          <w:szCs w:val="28"/>
          <w:shd w:val="clear" w:color="auto" w:fill="FFFFFF"/>
        </w:rPr>
        <w:t xml:space="preserve"> </w:t>
      </w:r>
      <w:r w:rsidR="00200496" w:rsidRPr="00DA48CE">
        <w:rPr>
          <w:kern w:val="2"/>
          <w:sz w:val="28"/>
          <w:szCs w:val="28"/>
        </w:rPr>
        <w:t xml:space="preserve">quy định </w:t>
      </w:r>
      <w:r w:rsidR="00526CAC" w:rsidRPr="00DA48CE">
        <w:rPr>
          <w:kern w:val="2"/>
          <w:sz w:val="28"/>
          <w:szCs w:val="28"/>
        </w:rPr>
        <w:t xml:space="preserve">về </w:t>
      </w:r>
      <w:r w:rsidR="001141C2" w:rsidRPr="00DA48CE">
        <w:rPr>
          <w:kern w:val="2"/>
          <w:sz w:val="28"/>
          <w:szCs w:val="28"/>
          <w:shd w:val="clear" w:color="auto" w:fill="FFFFFF"/>
        </w:rPr>
        <w:t>xây dựng, quản lý, sử dụng nghĩa trang và cơ sở hỏa táng trên địa bàn tỉnh</w:t>
      </w:r>
      <w:r w:rsidR="001B125E" w:rsidRPr="00DA48CE">
        <w:rPr>
          <w:kern w:val="2"/>
          <w:sz w:val="28"/>
          <w:szCs w:val="28"/>
          <w:shd w:val="clear" w:color="auto" w:fill="FFFFFF"/>
        </w:rPr>
        <w:t xml:space="preserve"> </w:t>
      </w:r>
      <w:r w:rsidR="00DB62F2" w:rsidRPr="00DA48CE">
        <w:rPr>
          <w:kern w:val="2"/>
          <w:sz w:val="28"/>
          <w:szCs w:val="28"/>
          <w:shd w:val="clear" w:color="auto" w:fill="FFFFFF"/>
        </w:rPr>
        <w:t xml:space="preserve">Đắk Lắk </w:t>
      </w:r>
      <w:r w:rsidR="001B125E" w:rsidRPr="00DA48CE">
        <w:rPr>
          <w:kern w:val="2"/>
          <w:sz w:val="28"/>
          <w:szCs w:val="28"/>
          <w:shd w:val="clear" w:color="auto" w:fill="FFFFFF"/>
        </w:rPr>
        <w:t xml:space="preserve">được </w:t>
      </w:r>
      <w:r w:rsidR="00D323CD" w:rsidRPr="00DA48CE">
        <w:rPr>
          <w:kern w:val="2"/>
          <w:sz w:val="28"/>
          <w:szCs w:val="28"/>
          <w:shd w:val="clear" w:color="auto" w:fill="FFFFFF"/>
        </w:rPr>
        <w:t>thống nhất, đồng bộ</w:t>
      </w:r>
      <w:r w:rsidR="001B125E" w:rsidRPr="00DA48CE">
        <w:rPr>
          <w:kern w:val="2"/>
          <w:sz w:val="28"/>
          <w:szCs w:val="28"/>
          <w:shd w:val="clear" w:color="auto" w:fill="FFFFFF"/>
        </w:rPr>
        <w:t xml:space="preserve">, </w:t>
      </w:r>
      <w:r w:rsidR="00E53DE3" w:rsidRPr="00DA48CE">
        <w:rPr>
          <w:kern w:val="2"/>
          <w:sz w:val="28"/>
          <w:szCs w:val="28"/>
        </w:rPr>
        <w:t>hiệu quả</w:t>
      </w:r>
      <w:r w:rsidR="00E002D9" w:rsidRPr="00DA48CE">
        <w:rPr>
          <w:kern w:val="2"/>
          <w:sz w:val="28"/>
          <w:szCs w:val="28"/>
        </w:rPr>
        <w:t xml:space="preserve">, phù hợp với tình hình thực tế hiện nay sau khi </w:t>
      </w:r>
      <w:r w:rsidR="00B83234" w:rsidRPr="00DA48CE">
        <w:rPr>
          <w:kern w:val="2"/>
          <w:sz w:val="28"/>
          <w:szCs w:val="28"/>
        </w:rPr>
        <w:t>hợp nhất tỉnh Phú Yên (trước đây) và tỉnh Đắk Lắk (cũ) thành tỉnh Đắk Lắk (mới)</w:t>
      </w:r>
      <w:r w:rsidR="00776806" w:rsidRPr="00DA48CE">
        <w:rPr>
          <w:kern w:val="2"/>
          <w:sz w:val="28"/>
          <w:szCs w:val="28"/>
        </w:rPr>
        <w:t>; đồng thời</w:t>
      </w:r>
      <w:r w:rsidR="00D44729" w:rsidRPr="00DA48CE">
        <w:rPr>
          <w:kern w:val="2"/>
          <w:sz w:val="28"/>
          <w:szCs w:val="28"/>
        </w:rPr>
        <w:t>,</w:t>
      </w:r>
      <w:r w:rsidR="00E53DE3" w:rsidRPr="00DA48CE">
        <w:rPr>
          <w:kern w:val="2"/>
          <w:sz w:val="28"/>
          <w:szCs w:val="28"/>
        </w:rPr>
        <w:t xml:space="preserve"> tạo </w:t>
      </w:r>
      <w:r w:rsidR="001B125E" w:rsidRPr="00DA48CE">
        <w:rPr>
          <w:kern w:val="2"/>
          <w:sz w:val="28"/>
          <w:szCs w:val="28"/>
        </w:rPr>
        <w:t xml:space="preserve">thuận lợi cho cơ quan, đơn vị, địa phương trong triển khai thực hiện </w:t>
      </w:r>
      <w:r w:rsidR="00C35ACC" w:rsidRPr="00DA48CE">
        <w:rPr>
          <w:kern w:val="2"/>
          <w:sz w:val="28"/>
          <w:szCs w:val="28"/>
        </w:rPr>
        <w:t xml:space="preserve">thì việc tham mưu UBND tỉnh ban hành Quyết định </w:t>
      </w:r>
      <w:r w:rsidR="00261122" w:rsidRPr="00DA48CE">
        <w:rPr>
          <w:kern w:val="2"/>
          <w:sz w:val="28"/>
          <w:szCs w:val="28"/>
          <w:shd w:val="clear" w:color="auto" w:fill="FFFFFF"/>
        </w:rPr>
        <w:t>Quy định về xây dựng, quản lý, sử dụng nghĩa trang và cơ sở hỏa táng trên địa bàn tỉnh</w:t>
      </w:r>
      <w:r w:rsidR="00BB32DE" w:rsidRPr="00DA48CE">
        <w:rPr>
          <w:kern w:val="2"/>
          <w:sz w:val="28"/>
          <w:szCs w:val="28"/>
          <w:shd w:val="clear" w:color="auto" w:fill="FFFFFF"/>
        </w:rPr>
        <w:t xml:space="preserve"> </w:t>
      </w:r>
      <w:r w:rsidR="00E84D00" w:rsidRPr="00DA48CE">
        <w:rPr>
          <w:kern w:val="2"/>
          <w:sz w:val="28"/>
          <w:szCs w:val="28"/>
          <w:shd w:val="clear" w:color="auto" w:fill="FFFFFF"/>
        </w:rPr>
        <w:t xml:space="preserve">Đắk Lắk </w:t>
      </w:r>
      <w:r w:rsidR="00E002D9" w:rsidRPr="00DA48CE">
        <w:rPr>
          <w:kern w:val="2"/>
          <w:sz w:val="28"/>
          <w:szCs w:val="28"/>
          <w:shd w:val="clear" w:color="auto" w:fill="FFFFFF"/>
        </w:rPr>
        <w:t xml:space="preserve">để </w:t>
      </w:r>
      <w:r w:rsidR="003C24FE">
        <w:rPr>
          <w:kern w:val="2"/>
          <w:sz w:val="28"/>
          <w:szCs w:val="28"/>
          <w:shd w:val="clear" w:color="auto" w:fill="FFFFFF"/>
        </w:rPr>
        <w:t>bãi bỏ</w:t>
      </w:r>
      <w:r w:rsidR="00E002D9" w:rsidRPr="00DA48CE">
        <w:rPr>
          <w:kern w:val="2"/>
          <w:sz w:val="28"/>
          <w:szCs w:val="28"/>
          <w:shd w:val="clear" w:color="auto" w:fill="FFFFFF"/>
        </w:rPr>
        <w:t xml:space="preserve"> </w:t>
      </w:r>
      <w:r w:rsidR="00CD7F15" w:rsidRPr="00DA48CE">
        <w:rPr>
          <w:kern w:val="2"/>
          <w:sz w:val="28"/>
          <w:szCs w:val="28"/>
          <w:shd w:val="clear" w:color="auto" w:fill="FFFFFF"/>
        </w:rPr>
        <w:t>Quyết định số 13/2019/QĐ-UBND ngày 03/7/2019 của UBND tỉnh Đắk Lắk (cũ)</w:t>
      </w:r>
      <w:r w:rsidR="00120D1D" w:rsidRPr="00DA48CE">
        <w:rPr>
          <w:kern w:val="2"/>
          <w:sz w:val="28"/>
          <w:szCs w:val="28"/>
          <w:shd w:val="clear" w:color="auto" w:fill="FFFFFF"/>
        </w:rPr>
        <w:t>, về quản lý, sử dụng nghĩa trang và cơ sở hỏa táng trên địa bàn tỉnh Đắk Lắk</w:t>
      </w:r>
      <w:r w:rsidR="00CD7F15" w:rsidRPr="00DA48CE">
        <w:rPr>
          <w:kern w:val="2"/>
          <w:sz w:val="28"/>
          <w:szCs w:val="28"/>
          <w:shd w:val="clear" w:color="auto" w:fill="FFFFFF"/>
        </w:rPr>
        <w:t xml:space="preserve"> </w:t>
      </w:r>
      <w:r w:rsidR="00120D1D" w:rsidRPr="00DA48CE">
        <w:rPr>
          <w:kern w:val="2"/>
          <w:sz w:val="28"/>
          <w:szCs w:val="28"/>
          <w:shd w:val="clear" w:color="auto" w:fill="FFFFFF"/>
        </w:rPr>
        <w:t xml:space="preserve">và nội dung tại Chương </w:t>
      </w:r>
      <w:r w:rsidR="00AD23B6">
        <w:rPr>
          <w:kern w:val="2"/>
          <w:sz w:val="28"/>
          <w:szCs w:val="28"/>
          <w:shd w:val="clear" w:color="auto" w:fill="FFFFFF"/>
        </w:rPr>
        <w:t>V</w:t>
      </w:r>
      <w:r w:rsidR="00120D1D" w:rsidRPr="00DA48CE">
        <w:rPr>
          <w:kern w:val="2"/>
          <w:sz w:val="28"/>
          <w:szCs w:val="28"/>
          <w:shd w:val="clear" w:color="auto" w:fill="FFFFFF"/>
        </w:rPr>
        <w:t>III Quy định về quản lý hạ tầng kỹ thuật đô thị trên địa bàn tỉnh Phú Yên được ban hành kèm theo Quyết định số 26/2020/QĐ-UBND ngày 08/9/2020 của UBND tỉnh Phú Yên (</w:t>
      </w:r>
      <w:r w:rsidR="00D142C0" w:rsidRPr="007F09B7">
        <w:rPr>
          <w:sz w:val="28"/>
          <w:szCs w:val="28"/>
        </w:rPr>
        <w:t>trước đây</w:t>
      </w:r>
      <w:r w:rsidR="00120D1D" w:rsidRPr="00DA48CE">
        <w:rPr>
          <w:kern w:val="2"/>
          <w:sz w:val="28"/>
          <w:szCs w:val="28"/>
          <w:shd w:val="clear" w:color="auto" w:fill="FFFFFF"/>
        </w:rPr>
        <w:t>)</w:t>
      </w:r>
      <w:r w:rsidR="00E002D9" w:rsidRPr="00DA48CE">
        <w:rPr>
          <w:kern w:val="2"/>
          <w:sz w:val="28"/>
          <w:szCs w:val="28"/>
          <w:shd w:val="clear" w:color="auto" w:fill="FFFFFF"/>
        </w:rPr>
        <w:t xml:space="preserve"> </w:t>
      </w:r>
      <w:r w:rsidR="00C35ACC" w:rsidRPr="00DA48CE">
        <w:rPr>
          <w:kern w:val="2"/>
          <w:sz w:val="28"/>
          <w:szCs w:val="28"/>
        </w:rPr>
        <w:t>là hết sức</w:t>
      </w:r>
      <w:r w:rsidR="00E53DE3" w:rsidRPr="00DA48CE">
        <w:rPr>
          <w:kern w:val="2"/>
          <w:sz w:val="28"/>
          <w:szCs w:val="28"/>
        </w:rPr>
        <w:t xml:space="preserve"> </w:t>
      </w:r>
      <w:r w:rsidR="00C35ACC" w:rsidRPr="00DA48CE">
        <w:rPr>
          <w:kern w:val="2"/>
          <w:sz w:val="28"/>
          <w:szCs w:val="28"/>
        </w:rPr>
        <w:t>cần thiết</w:t>
      </w:r>
      <w:r w:rsidRPr="00DA48CE">
        <w:rPr>
          <w:kern w:val="2"/>
          <w:sz w:val="28"/>
          <w:szCs w:val="28"/>
        </w:rPr>
        <w:t>, có cơ sở pháp lý</w:t>
      </w:r>
      <w:r w:rsidR="00C35ACC" w:rsidRPr="00DA48CE">
        <w:rPr>
          <w:kern w:val="2"/>
          <w:sz w:val="28"/>
          <w:szCs w:val="28"/>
        </w:rPr>
        <w:t>.</w:t>
      </w:r>
    </w:p>
    <w:p w14:paraId="4949D317" w14:textId="6ADAC896" w:rsidR="00425A44" w:rsidRPr="00DA48CE" w:rsidRDefault="00B0385A" w:rsidP="001B7C4A">
      <w:pPr>
        <w:widowControl w:val="0"/>
        <w:spacing w:before="40" w:after="40" w:line="252" w:lineRule="auto"/>
        <w:ind w:firstLine="567"/>
        <w:jc w:val="both"/>
        <w:rPr>
          <w:b/>
          <w:kern w:val="2"/>
          <w:sz w:val="28"/>
          <w:szCs w:val="28"/>
        </w:rPr>
      </w:pPr>
      <w:r w:rsidRPr="00DA48CE">
        <w:rPr>
          <w:b/>
          <w:kern w:val="2"/>
          <w:sz w:val="28"/>
          <w:szCs w:val="28"/>
        </w:rPr>
        <w:t>II</w:t>
      </w:r>
      <w:r w:rsidR="00081F46" w:rsidRPr="00DA48CE">
        <w:rPr>
          <w:b/>
          <w:kern w:val="2"/>
          <w:sz w:val="28"/>
          <w:szCs w:val="28"/>
        </w:rPr>
        <w:t xml:space="preserve">. </w:t>
      </w:r>
      <w:r w:rsidRPr="00DA48CE">
        <w:rPr>
          <w:b/>
          <w:kern w:val="2"/>
          <w:sz w:val="28"/>
          <w:szCs w:val="28"/>
        </w:rPr>
        <w:t>MỤC ĐÍCH</w:t>
      </w:r>
      <w:r w:rsidR="002D3DF2">
        <w:rPr>
          <w:b/>
          <w:kern w:val="2"/>
          <w:sz w:val="28"/>
          <w:szCs w:val="28"/>
        </w:rPr>
        <w:t xml:space="preserve"> BAN HÀNH</w:t>
      </w:r>
      <w:r w:rsidRPr="00DA48CE">
        <w:rPr>
          <w:b/>
          <w:kern w:val="2"/>
          <w:sz w:val="28"/>
          <w:szCs w:val="28"/>
        </w:rPr>
        <w:t xml:space="preserve">, QUAN ĐIỂM XÂY DỰNG </w:t>
      </w:r>
      <w:r w:rsidR="002D3DF2">
        <w:rPr>
          <w:b/>
          <w:kern w:val="2"/>
          <w:sz w:val="28"/>
          <w:szCs w:val="28"/>
        </w:rPr>
        <w:t xml:space="preserve">DỰ THẢO </w:t>
      </w:r>
      <w:r w:rsidRPr="00DA48CE">
        <w:rPr>
          <w:b/>
          <w:kern w:val="2"/>
          <w:sz w:val="28"/>
          <w:szCs w:val="28"/>
        </w:rPr>
        <w:t>VĂN BẢN</w:t>
      </w:r>
    </w:p>
    <w:p w14:paraId="3F167DF6" w14:textId="110C727F" w:rsidR="001B125E" w:rsidRPr="00DA48CE" w:rsidRDefault="00B0385A" w:rsidP="001B7C4A">
      <w:pPr>
        <w:widowControl w:val="0"/>
        <w:spacing w:before="40" w:after="40" w:line="252" w:lineRule="auto"/>
        <w:ind w:firstLine="567"/>
        <w:jc w:val="both"/>
        <w:rPr>
          <w:b/>
          <w:kern w:val="2"/>
          <w:sz w:val="28"/>
          <w:szCs w:val="28"/>
        </w:rPr>
      </w:pPr>
      <w:r w:rsidRPr="00DA48CE">
        <w:rPr>
          <w:b/>
          <w:kern w:val="2"/>
          <w:sz w:val="28"/>
          <w:szCs w:val="28"/>
        </w:rPr>
        <w:t>1.</w:t>
      </w:r>
      <w:r w:rsidR="00081F46" w:rsidRPr="00DA48CE">
        <w:rPr>
          <w:b/>
          <w:kern w:val="2"/>
          <w:sz w:val="28"/>
          <w:szCs w:val="28"/>
        </w:rPr>
        <w:t xml:space="preserve"> </w:t>
      </w:r>
      <w:r w:rsidR="001724A5" w:rsidRPr="00DA48CE">
        <w:rPr>
          <w:b/>
          <w:kern w:val="2"/>
          <w:sz w:val="28"/>
          <w:szCs w:val="28"/>
        </w:rPr>
        <w:t>Mục đích</w:t>
      </w:r>
      <w:r w:rsidR="001B125E" w:rsidRPr="00DA48CE">
        <w:rPr>
          <w:b/>
          <w:kern w:val="2"/>
          <w:sz w:val="28"/>
          <w:szCs w:val="28"/>
        </w:rPr>
        <w:t xml:space="preserve"> xây dựng văn bản</w:t>
      </w:r>
    </w:p>
    <w:p w14:paraId="122B1B31" w14:textId="438986C9" w:rsidR="00C35ACC" w:rsidRPr="00DA48CE" w:rsidRDefault="00C35ACC" w:rsidP="001B7C4A">
      <w:pPr>
        <w:widowControl w:val="0"/>
        <w:spacing w:before="40" w:after="40" w:line="252" w:lineRule="auto"/>
        <w:ind w:firstLine="567"/>
        <w:jc w:val="both"/>
        <w:rPr>
          <w:b/>
          <w:kern w:val="2"/>
          <w:sz w:val="28"/>
          <w:szCs w:val="28"/>
        </w:rPr>
      </w:pPr>
      <w:r w:rsidRPr="00DA48CE">
        <w:rPr>
          <w:kern w:val="2"/>
          <w:sz w:val="28"/>
          <w:szCs w:val="28"/>
        </w:rPr>
        <w:t xml:space="preserve">Nhằm mục đích ban hành </w:t>
      </w:r>
      <w:r w:rsidR="001B125E" w:rsidRPr="00DA48CE">
        <w:rPr>
          <w:kern w:val="2"/>
          <w:sz w:val="28"/>
          <w:szCs w:val="28"/>
        </w:rPr>
        <w:t>Quyết định</w:t>
      </w:r>
      <w:r w:rsidRPr="00DA48CE">
        <w:rPr>
          <w:kern w:val="2"/>
          <w:sz w:val="28"/>
          <w:szCs w:val="28"/>
        </w:rPr>
        <w:t xml:space="preserve"> </w:t>
      </w:r>
      <w:r w:rsidR="00D61A4A" w:rsidRPr="00DA48CE">
        <w:rPr>
          <w:kern w:val="2"/>
          <w:sz w:val="28"/>
          <w:szCs w:val="28"/>
          <w:shd w:val="clear" w:color="auto" w:fill="FFFFFF"/>
        </w:rPr>
        <w:t xml:space="preserve">ban hành </w:t>
      </w:r>
      <w:r w:rsidR="00826BEA" w:rsidRPr="00DA48CE">
        <w:rPr>
          <w:kern w:val="2"/>
          <w:sz w:val="28"/>
          <w:szCs w:val="28"/>
          <w:shd w:val="clear" w:color="auto" w:fill="FFFFFF"/>
        </w:rPr>
        <w:t>Quy định về xây dựng, quản lý, sử dụng nghĩa trang và cơ sở hỏa táng trên địa bàn tỉnh</w:t>
      </w:r>
      <w:r w:rsidR="00E84D00" w:rsidRPr="00DA48CE">
        <w:rPr>
          <w:kern w:val="2"/>
          <w:sz w:val="28"/>
          <w:szCs w:val="28"/>
          <w:shd w:val="clear" w:color="auto" w:fill="FFFFFF"/>
        </w:rPr>
        <w:t xml:space="preserve"> Đắk Lắk</w:t>
      </w:r>
      <w:r w:rsidR="004E30E9" w:rsidRPr="00DA48CE">
        <w:rPr>
          <w:kern w:val="2"/>
          <w:sz w:val="28"/>
          <w:szCs w:val="28"/>
        </w:rPr>
        <w:t>,</w:t>
      </w:r>
      <w:r w:rsidRPr="00DA48CE">
        <w:rPr>
          <w:kern w:val="2"/>
          <w:sz w:val="28"/>
          <w:szCs w:val="28"/>
        </w:rPr>
        <w:t xml:space="preserve"> để các cơ quan, đơn vị, địa phương áp dụng thống nhất</w:t>
      </w:r>
      <w:r w:rsidR="00776806" w:rsidRPr="00DA48CE">
        <w:rPr>
          <w:kern w:val="2"/>
          <w:sz w:val="28"/>
          <w:szCs w:val="28"/>
        </w:rPr>
        <w:t>, đồng bộ</w:t>
      </w:r>
      <w:r w:rsidRPr="00DA48CE">
        <w:rPr>
          <w:kern w:val="2"/>
          <w:sz w:val="28"/>
          <w:szCs w:val="28"/>
        </w:rPr>
        <w:t xml:space="preserve"> trên địa</w:t>
      </w:r>
      <w:r w:rsidR="00B2641A" w:rsidRPr="00DA48CE">
        <w:rPr>
          <w:kern w:val="2"/>
          <w:sz w:val="28"/>
          <w:szCs w:val="28"/>
        </w:rPr>
        <w:t xml:space="preserve"> </w:t>
      </w:r>
      <w:r w:rsidRPr="00DA48CE">
        <w:rPr>
          <w:kern w:val="2"/>
          <w:sz w:val="28"/>
          <w:szCs w:val="28"/>
        </w:rPr>
        <w:t>bàn tỉnh.</w:t>
      </w:r>
    </w:p>
    <w:p w14:paraId="517BA82F" w14:textId="77777777" w:rsidR="001B125E" w:rsidRPr="00DA48CE" w:rsidRDefault="00B0385A" w:rsidP="001B7C4A">
      <w:pPr>
        <w:widowControl w:val="0"/>
        <w:spacing w:before="40" w:after="40" w:line="252" w:lineRule="auto"/>
        <w:ind w:firstLine="567"/>
        <w:jc w:val="both"/>
        <w:rPr>
          <w:b/>
          <w:kern w:val="2"/>
          <w:sz w:val="28"/>
          <w:szCs w:val="28"/>
        </w:rPr>
      </w:pPr>
      <w:r w:rsidRPr="00DA48CE">
        <w:rPr>
          <w:b/>
          <w:kern w:val="2"/>
          <w:sz w:val="28"/>
          <w:szCs w:val="28"/>
        </w:rPr>
        <w:t>2.</w:t>
      </w:r>
      <w:r w:rsidR="00081F46" w:rsidRPr="00DA48CE">
        <w:rPr>
          <w:b/>
          <w:kern w:val="2"/>
          <w:sz w:val="28"/>
          <w:szCs w:val="28"/>
        </w:rPr>
        <w:t xml:space="preserve"> </w:t>
      </w:r>
      <w:r w:rsidR="008345BF" w:rsidRPr="00DA48CE">
        <w:rPr>
          <w:b/>
          <w:kern w:val="2"/>
          <w:sz w:val="28"/>
          <w:szCs w:val="28"/>
        </w:rPr>
        <w:t xml:space="preserve">Quan điểm </w:t>
      </w:r>
      <w:r w:rsidR="001724A5" w:rsidRPr="00DA48CE">
        <w:rPr>
          <w:b/>
          <w:kern w:val="2"/>
          <w:sz w:val="28"/>
          <w:szCs w:val="28"/>
        </w:rPr>
        <w:t xml:space="preserve">xây dựng </w:t>
      </w:r>
      <w:r w:rsidR="00C32437" w:rsidRPr="00DA48CE">
        <w:rPr>
          <w:b/>
          <w:kern w:val="2"/>
          <w:sz w:val="28"/>
          <w:szCs w:val="28"/>
        </w:rPr>
        <w:t>văn bản</w:t>
      </w:r>
    </w:p>
    <w:p w14:paraId="3C3D6BA4" w14:textId="2BDFB0E7" w:rsidR="00C35ACC" w:rsidRPr="00DA48CE" w:rsidRDefault="00C35ACC" w:rsidP="001B7C4A">
      <w:pPr>
        <w:widowControl w:val="0"/>
        <w:spacing w:before="40" w:after="40" w:line="252" w:lineRule="auto"/>
        <w:ind w:firstLine="567"/>
        <w:jc w:val="both"/>
        <w:rPr>
          <w:kern w:val="2"/>
          <w:sz w:val="28"/>
          <w:szCs w:val="28"/>
        </w:rPr>
      </w:pPr>
      <w:r w:rsidRPr="00DA48CE">
        <w:rPr>
          <w:kern w:val="2"/>
          <w:sz w:val="28"/>
          <w:szCs w:val="28"/>
        </w:rPr>
        <w:t xml:space="preserve">Việc xây dựng Quyết định ban hành </w:t>
      </w:r>
      <w:r w:rsidR="00826BEA" w:rsidRPr="00DA48CE">
        <w:rPr>
          <w:kern w:val="2"/>
          <w:sz w:val="28"/>
          <w:szCs w:val="28"/>
          <w:shd w:val="clear" w:color="auto" w:fill="FFFFFF"/>
        </w:rPr>
        <w:t>Quy định về xây dựng, quản lý, sử dụng nghĩa trang và cơ sở hỏa táng trên địa bàn tỉnh</w:t>
      </w:r>
      <w:r w:rsidR="00E84D00" w:rsidRPr="00DA48CE">
        <w:rPr>
          <w:kern w:val="2"/>
          <w:sz w:val="28"/>
          <w:szCs w:val="28"/>
          <w:shd w:val="clear" w:color="auto" w:fill="FFFFFF"/>
        </w:rPr>
        <w:t xml:space="preserve"> Đắk Lắk</w:t>
      </w:r>
      <w:r w:rsidR="00826BEA" w:rsidRPr="00DA48CE">
        <w:rPr>
          <w:kern w:val="2"/>
          <w:sz w:val="28"/>
          <w:szCs w:val="28"/>
        </w:rPr>
        <w:t xml:space="preserve"> </w:t>
      </w:r>
      <w:r w:rsidRPr="00DA48CE">
        <w:rPr>
          <w:kern w:val="2"/>
          <w:sz w:val="28"/>
          <w:szCs w:val="28"/>
        </w:rPr>
        <w:t>phải đảm bảo phù hợp</w:t>
      </w:r>
      <w:r w:rsidR="00B2641A" w:rsidRPr="00DA48CE">
        <w:rPr>
          <w:kern w:val="2"/>
          <w:sz w:val="28"/>
          <w:szCs w:val="28"/>
        </w:rPr>
        <w:t>,</w:t>
      </w:r>
      <w:r w:rsidRPr="00DA48CE">
        <w:rPr>
          <w:kern w:val="2"/>
          <w:sz w:val="28"/>
          <w:szCs w:val="28"/>
        </w:rPr>
        <w:t xml:space="preserve"> </w:t>
      </w:r>
      <w:r w:rsidR="001B125E" w:rsidRPr="00DA48CE">
        <w:rPr>
          <w:kern w:val="2"/>
          <w:sz w:val="28"/>
          <w:szCs w:val="28"/>
        </w:rPr>
        <w:t>tuân thủ trình tự, thủ tục, thể thức, kỹ thuật trình bày văn bản quy định tại</w:t>
      </w:r>
      <w:r w:rsidRPr="00DA48CE">
        <w:rPr>
          <w:kern w:val="2"/>
          <w:sz w:val="28"/>
          <w:szCs w:val="28"/>
        </w:rPr>
        <w:t xml:space="preserve"> Luật số 64/2</w:t>
      </w:r>
      <w:r w:rsidR="001B125E" w:rsidRPr="00DA48CE">
        <w:rPr>
          <w:kern w:val="2"/>
          <w:sz w:val="28"/>
          <w:szCs w:val="28"/>
        </w:rPr>
        <w:t xml:space="preserve">025/QH15, Luật số 87/2025/QH15, </w:t>
      </w:r>
      <w:r w:rsidRPr="00DA48CE">
        <w:rPr>
          <w:kern w:val="2"/>
          <w:sz w:val="28"/>
          <w:szCs w:val="28"/>
        </w:rPr>
        <w:t>Nghị định số 78/2025/NĐ-CP và Nghị định số 187/20</w:t>
      </w:r>
      <w:r w:rsidR="001B125E" w:rsidRPr="00DA48CE">
        <w:rPr>
          <w:kern w:val="2"/>
          <w:sz w:val="28"/>
          <w:szCs w:val="28"/>
        </w:rPr>
        <w:t>25/NĐ-CP.</w:t>
      </w:r>
    </w:p>
    <w:p w14:paraId="2238AF3D" w14:textId="36A832B0" w:rsidR="00081F46" w:rsidRPr="00DA48CE" w:rsidRDefault="00B0385A" w:rsidP="001B7C4A">
      <w:pPr>
        <w:widowControl w:val="0"/>
        <w:spacing w:before="40" w:after="40" w:line="252" w:lineRule="auto"/>
        <w:ind w:firstLine="567"/>
        <w:jc w:val="both"/>
        <w:rPr>
          <w:b/>
          <w:kern w:val="2"/>
          <w:sz w:val="28"/>
          <w:szCs w:val="28"/>
        </w:rPr>
      </w:pPr>
      <w:r w:rsidRPr="00DA48CE">
        <w:rPr>
          <w:b/>
          <w:kern w:val="2"/>
          <w:sz w:val="28"/>
          <w:szCs w:val="28"/>
        </w:rPr>
        <w:t>III</w:t>
      </w:r>
      <w:r w:rsidR="00081F46" w:rsidRPr="00DA48CE">
        <w:rPr>
          <w:b/>
          <w:kern w:val="2"/>
          <w:sz w:val="28"/>
          <w:szCs w:val="28"/>
        </w:rPr>
        <w:t xml:space="preserve">. </w:t>
      </w:r>
      <w:r w:rsidR="005F33D7" w:rsidRPr="005F33D7">
        <w:rPr>
          <w:b/>
          <w:kern w:val="2"/>
          <w:sz w:val="28"/>
          <w:szCs w:val="28"/>
        </w:rPr>
        <w:t>QUÁ TRÌNH XÂY DỰNG DỰ THẢO VĂN BẢN</w:t>
      </w:r>
    </w:p>
    <w:p w14:paraId="12B7CB0B" w14:textId="77777777" w:rsidR="005F33D7" w:rsidRPr="00357418" w:rsidRDefault="005F33D7" w:rsidP="005F33D7">
      <w:pPr>
        <w:spacing w:before="40" w:after="40" w:line="288" w:lineRule="auto"/>
        <w:ind w:firstLine="720"/>
        <w:jc w:val="both"/>
        <w:rPr>
          <w:sz w:val="28"/>
          <w:lang w:val="nl-NL"/>
        </w:rPr>
      </w:pPr>
      <w:r w:rsidRPr="00357418">
        <w:rPr>
          <w:spacing w:val="-4"/>
          <w:sz w:val="28"/>
          <w:szCs w:val="28"/>
          <w:lang w:val="nl-NL"/>
        </w:rPr>
        <w:t xml:space="preserve">Trong quá trình xây dựng dự thảo </w:t>
      </w:r>
      <w:r w:rsidRPr="00357418">
        <w:rPr>
          <w:iCs/>
          <w:spacing w:val="-4"/>
          <w:sz w:val="28"/>
          <w:szCs w:val="28"/>
          <w:lang w:val="nl-NL"/>
        </w:rPr>
        <w:t xml:space="preserve">Quyết định </w:t>
      </w:r>
      <w:r w:rsidRPr="00357418">
        <w:rPr>
          <w:spacing w:val="-4"/>
          <w:sz w:val="28"/>
          <w:szCs w:val="28"/>
          <w:lang w:val="nl-NL"/>
        </w:rPr>
        <w:t xml:space="preserve">nêu trên, </w:t>
      </w:r>
      <w:r w:rsidRPr="00357418">
        <w:rPr>
          <w:sz w:val="28"/>
          <w:lang w:val="nl-NL"/>
        </w:rPr>
        <w:t>Sở Xây dựng đã thực hiện các bước sau:</w:t>
      </w:r>
    </w:p>
    <w:p w14:paraId="2FF50E0F" w14:textId="3F0624BB" w:rsidR="005F33D7" w:rsidRDefault="005F33D7" w:rsidP="005F33D7">
      <w:pPr>
        <w:spacing w:before="40" w:after="40" w:line="288" w:lineRule="auto"/>
        <w:ind w:firstLine="720"/>
        <w:jc w:val="both"/>
        <w:rPr>
          <w:iCs/>
          <w:sz w:val="28"/>
          <w:szCs w:val="28"/>
          <w:lang w:val="nl-NL"/>
        </w:rPr>
      </w:pPr>
      <w:r w:rsidRPr="00357418">
        <w:rPr>
          <w:spacing w:val="-4"/>
          <w:sz w:val="28"/>
          <w:szCs w:val="28"/>
          <w:lang w:val="nl-NL"/>
        </w:rPr>
        <w:t xml:space="preserve">- </w:t>
      </w:r>
      <w:r>
        <w:rPr>
          <w:spacing w:val="-4"/>
          <w:sz w:val="28"/>
          <w:szCs w:val="28"/>
          <w:lang w:val="nl-NL"/>
        </w:rPr>
        <w:t>Sở Xây dựng đã thực hiện x</w:t>
      </w:r>
      <w:r w:rsidRPr="00357418">
        <w:rPr>
          <w:spacing w:val="-4"/>
          <w:sz w:val="28"/>
          <w:szCs w:val="28"/>
          <w:lang w:val="nl-NL"/>
        </w:rPr>
        <w:t>in chủ trương thực hiện</w:t>
      </w:r>
      <w:r w:rsidRPr="00B3794D">
        <w:rPr>
          <w:iCs/>
          <w:sz w:val="28"/>
          <w:szCs w:val="28"/>
          <w:lang w:val="nl-NL"/>
        </w:rPr>
        <w:t xml:space="preserve"> </w:t>
      </w:r>
      <w:r w:rsidRPr="00357418">
        <w:rPr>
          <w:iCs/>
          <w:sz w:val="28"/>
          <w:szCs w:val="28"/>
          <w:lang w:val="nl-NL"/>
        </w:rPr>
        <w:t xml:space="preserve">theo trình tự, thủ tục </w:t>
      </w:r>
      <w:r w:rsidRPr="00357418">
        <w:rPr>
          <w:spacing w:val="-4"/>
          <w:sz w:val="28"/>
          <w:szCs w:val="28"/>
          <w:lang w:val="nl-NL"/>
        </w:rPr>
        <w:t xml:space="preserve">được UBND tỉnh chấp thuận tại </w:t>
      </w:r>
      <w:r>
        <w:rPr>
          <w:iCs/>
          <w:sz w:val="28"/>
          <w:szCs w:val="28"/>
          <w:lang w:val="nl-NL"/>
        </w:rPr>
        <w:t>Thông báo</w:t>
      </w:r>
      <w:r w:rsidRPr="00A15844">
        <w:rPr>
          <w:iCs/>
          <w:sz w:val="28"/>
          <w:szCs w:val="28"/>
          <w:lang w:val="nl-NL"/>
        </w:rPr>
        <w:t xml:space="preserve"> </w:t>
      </w:r>
      <w:r>
        <w:rPr>
          <w:iCs/>
          <w:sz w:val="28"/>
          <w:szCs w:val="28"/>
          <w:lang w:val="nl-NL"/>
        </w:rPr>
        <w:t xml:space="preserve">số </w:t>
      </w:r>
      <w:r w:rsidRPr="00172D83">
        <w:rPr>
          <w:iCs/>
          <w:sz w:val="28"/>
          <w:szCs w:val="28"/>
          <w:lang w:val="nl-NL"/>
        </w:rPr>
        <w:t>01</w:t>
      </w:r>
      <w:r>
        <w:rPr>
          <w:iCs/>
          <w:sz w:val="28"/>
          <w:szCs w:val="28"/>
          <w:lang w:val="nl-NL"/>
        </w:rPr>
        <w:t>20</w:t>
      </w:r>
      <w:r w:rsidRPr="00172D83">
        <w:rPr>
          <w:iCs/>
          <w:sz w:val="28"/>
          <w:szCs w:val="28"/>
          <w:lang w:val="nl-NL"/>
        </w:rPr>
        <w:t xml:space="preserve">/TB-UBND ngày </w:t>
      </w:r>
      <w:r>
        <w:rPr>
          <w:iCs/>
          <w:sz w:val="28"/>
          <w:szCs w:val="28"/>
          <w:lang w:val="nl-NL"/>
        </w:rPr>
        <w:t>20</w:t>
      </w:r>
      <w:r w:rsidRPr="00172D83">
        <w:rPr>
          <w:iCs/>
          <w:sz w:val="28"/>
          <w:szCs w:val="28"/>
          <w:lang w:val="nl-NL"/>
        </w:rPr>
        <w:t>/10/2025</w:t>
      </w:r>
      <w:r>
        <w:rPr>
          <w:iCs/>
          <w:sz w:val="28"/>
          <w:szCs w:val="28"/>
          <w:lang w:val="nl-NL"/>
        </w:rPr>
        <w:t xml:space="preserve"> về việc </w:t>
      </w:r>
      <w:r w:rsidR="00845B44" w:rsidRPr="00845B44">
        <w:rPr>
          <w:iCs/>
          <w:sz w:val="28"/>
          <w:szCs w:val="28"/>
          <w:lang w:val="nl-NL"/>
        </w:rPr>
        <w:t xml:space="preserve">chấp thuận đề nghị xây dựng Quyết định quy phạm pháp luật của UBND </w:t>
      </w:r>
      <w:r w:rsidR="00845B44" w:rsidRPr="00845B44">
        <w:rPr>
          <w:iCs/>
          <w:sz w:val="28"/>
          <w:szCs w:val="28"/>
          <w:lang w:val="nl-NL"/>
        </w:rPr>
        <w:lastRenderedPageBreak/>
        <w:t>tỉnh ban hành Quy định về xây dựng, quản lý, sử dụng nghĩa trang và cơ sở hỏa táng trên địa bàn tỉnh Đắk Lắk</w:t>
      </w:r>
      <w:r>
        <w:rPr>
          <w:iCs/>
          <w:sz w:val="28"/>
          <w:szCs w:val="28"/>
          <w:lang w:val="nl-NL"/>
        </w:rPr>
        <w:t>.</w:t>
      </w:r>
    </w:p>
    <w:p w14:paraId="6729291B" w14:textId="77777777" w:rsidR="005F33D7" w:rsidRPr="00357418" w:rsidRDefault="005F33D7" w:rsidP="005F33D7">
      <w:pPr>
        <w:spacing w:before="40" w:after="40" w:line="288" w:lineRule="auto"/>
        <w:ind w:firstLine="720"/>
        <w:jc w:val="both"/>
        <w:rPr>
          <w:spacing w:val="-4"/>
          <w:sz w:val="28"/>
          <w:szCs w:val="28"/>
          <w:lang w:val="nl-NL"/>
        </w:rPr>
      </w:pPr>
      <w:r w:rsidRPr="00357418">
        <w:rPr>
          <w:spacing w:val="-4"/>
          <w:sz w:val="28"/>
          <w:szCs w:val="28"/>
          <w:lang w:val="nl-NL"/>
        </w:rPr>
        <w:t>- Tổ chức soạn thảo, hoàn thiện dự thảo Quyết định.</w:t>
      </w:r>
    </w:p>
    <w:p w14:paraId="311AD63A" w14:textId="77777777" w:rsidR="005F33D7" w:rsidRPr="00357418" w:rsidRDefault="005F33D7" w:rsidP="005F33D7">
      <w:pPr>
        <w:spacing w:before="40" w:after="40" w:line="288" w:lineRule="auto"/>
        <w:ind w:firstLine="720"/>
        <w:jc w:val="both"/>
        <w:rPr>
          <w:spacing w:val="-4"/>
          <w:sz w:val="28"/>
          <w:szCs w:val="28"/>
          <w:lang w:val="nl-NL"/>
        </w:rPr>
      </w:pPr>
      <w:r w:rsidRPr="00357418">
        <w:rPr>
          <w:spacing w:val="-4"/>
          <w:sz w:val="28"/>
          <w:szCs w:val="28"/>
          <w:lang w:val="nl-NL"/>
        </w:rPr>
        <w:t>- Lấy ý kiến dự thảo Quyết định:</w:t>
      </w:r>
    </w:p>
    <w:p w14:paraId="6D992FF5" w14:textId="77777777" w:rsidR="005F33D7" w:rsidRPr="00357418" w:rsidRDefault="005F33D7" w:rsidP="005F33D7">
      <w:pPr>
        <w:spacing w:before="40" w:after="40" w:line="288" w:lineRule="auto"/>
        <w:ind w:firstLine="720"/>
        <w:jc w:val="both"/>
        <w:rPr>
          <w:sz w:val="28"/>
          <w:szCs w:val="28"/>
          <w:lang w:val="nl-NL"/>
        </w:rPr>
      </w:pPr>
      <w:r w:rsidRPr="00357418">
        <w:rPr>
          <w:sz w:val="28"/>
          <w:szCs w:val="28"/>
          <w:lang w:val="nl-NL"/>
        </w:rPr>
        <w:t xml:space="preserve">+ Đề nghị Trung tâm phục vụ hành chính công tỉnh đăng tải trên Cổng thông tin điện tử của UBND tỉnh tại </w:t>
      </w:r>
      <w:r>
        <w:rPr>
          <w:sz w:val="28"/>
          <w:szCs w:val="28"/>
          <w:lang w:val="nl-NL"/>
        </w:rPr>
        <w:t>Công văn</w:t>
      </w:r>
      <w:r w:rsidRPr="00357418">
        <w:rPr>
          <w:sz w:val="28"/>
          <w:szCs w:val="28"/>
          <w:lang w:val="nl-NL"/>
        </w:rPr>
        <w:t xml:space="preserve"> số </w:t>
      </w:r>
      <w:r>
        <w:rPr>
          <w:sz w:val="28"/>
          <w:szCs w:val="28"/>
          <w:lang w:val="nl-NL"/>
        </w:rPr>
        <w:t xml:space="preserve">   </w:t>
      </w:r>
      <w:r w:rsidRPr="00357418">
        <w:rPr>
          <w:sz w:val="28"/>
          <w:szCs w:val="28"/>
          <w:lang w:val="nl-NL"/>
        </w:rPr>
        <w:t>/SXD-</w:t>
      </w:r>
      <w:r>
        <w:rPr>
          <w:sz w:val="28"/>
          <w:szCs w:val="28"/>
          <w:lang w:val="nl-NL"/>
        </w:rPr>
        <w:t xml:space="preserve">PTHT </w:t>
      </w:r>
      <w:r w:rsidRPr="00357418">
        <w:rPr>
          <w:sz w:val="28"/>
          <w:szCs w:val="28"/>
          <w:lang w:val="nl-NL"/>
        </w:rPr>
        <w:t xml:space="preserve">ngày </w:t>
      </w:r>
      <w:r>
        <w:rPr>
          <w:sz w:val="28"/>
          <w:szCs w:val="28"/>
          <w:lang w:val="nl-NL"/>
        </w:rPr>
        <w:t>....</w:t>
      </w:r>
      <w:r w:rsidRPr="00357418">
        <w:rPr>
          <w:sz w:val="28"/>
          <w:szCs w:val="28"/>
          <w:lang w:val="nl-NL"/>
        </w:rPr>
        <w:t>/</w:t>
      </w:r>
      <w:r>
        <w:rPr>
          <w:sz w:val="28"/>
          <w:szCs w:val="28"/>
          <w:lang w:val="nl-NL"/>
        </w:rPr>
        <w:t>10</w:t>
      </w:r>
      <w:r w:rsidRPr="00357418">
        <w:rPr>
          <w:sz w:val="28"/>
          <w:szCs w:val="28"/>
          <w:lang w:val="nl-NL"/>
        </w:rPr>
        <w:t xml:space="preserve">/2025. Trung tâm phục vụ hành chính công tỉnh đã có ý kiến phản hồi tại </w:t>
      </w:r>
      <w:r>
        <w:rPr>
          <w:sz w:val="28"/>
          <w:szCs w:val="28"/>
          <w:lang w:val="nl-NL"/>
        </w:rPr>
        <w:t>Công văn</w:t>
      </w:r>
      <w:r w:rsidRPr="00357418">
        <w:rPr>
          <w:sz w:val="28"/>
          <w:szCs w:val="28"/>
          <w:lang w:val="nl-NL"/>
        </w:rPr>
        <w:t xml:space="preserve"> số</w:t>
      </w:r>
      <w:r>
        <w:rPr>
          <w:sz w:val="28"/>
          <w:szCs w:val="28"/>
          <w:lang w:val="nl-NL"/>
        </w:rPr>
        <w:t xml:space="preserve"> ....</w:t>
      </w:r>
      <w:r w:rsidRPr="00357418">
        <w:rPr>
          <w:sz w:val="28"/>
          <w:szCs w:val="28"/>
          <w:lang w:val="nl-NL"/>
        </w:rPr>
        <w:t xml:space="preserve">/VPUBND-PVHCC ngày </w:t>
      </w:r>
      <w:r>
        <w:rPr>
          <w:sz w:val="28"/>
          <w:szCs w:val="28"/>
          <w:lang w:val="nl-NL"/>
        </w:rPr>
        <w:t>.....</w:t>
      </w:r>
      <w:r w:rsidRPr="00357418">
        <w:rPr>
          <w:sz w:val="28"/>
          <w:szCs w:val="28"/>
          <w:lang w:val="nl-NL"/>
        </w:rPr>
        <w:t>/</w:t>
      </w:r>
      <w:r>
        <w:rPr>
          <w:sz w:val="28"/>
          <w:szCs w:val="28"/>
          <w:lang w:val="nl-NL"/>
        </w:rPr>
        <w:t>10</w:t>
      </w:r>
      <w:r w:rsidRPr="00357418">
        <w:rPr>
          <w:sz w:val="28"/>
          <w:szCs w:val="28"/>
          <w:lang w:val="nl-NL"/>
        </w:rPr>
        <w:t>/2025.</w:t>
      </w:r>
    </w:p>
    <w:p w14:paraId="28D1AF62" w14:textId="459FCFC3" w:rsidR="005F33D7" w:rsidRPr="00357418" w:rsidRDefault="005F33D7" w:rsidP="005F33D7">
      <w:pPr>
        <w:spacing w:before="40" w:after="40" w:line="288" w:lineRule="auto"/>
        <w:ind w:firstLine="720"/>
        <w:jc w:val="both"/>
        <w:rPr>
          <w:spacing w:val="-4"/>
          <w:sz w:val="28"/>
          <w:szCs w:val="28"/>
          <w:lang w:val="nl-NL"/>
        </w:rPr>
      </w:pPr>
      <w:r w:rsidRPr="00357418">
        <w:rPr>
          <w:spacing w:val="-4"/>
          <w:sz w:val="28"/>
          <w:szCs w:val="28"/>
          <w:lang w:val="nl-NL"/>
        </w:rPr>
        <w:t xml:space="preserve">+ Lấy ý kiến các Sở, ngành, địa phương có liên quan tại </w:t>
      </w:r>
      <w:r>
        <w:rPr>
          <w:spacing w:val="-4"/>
          <w:sz w:val="28"/>
          <w:szCs w:val="28"/>
          <w:lang w:val="nl-NL"/>
        </w:rPr>
        <w:t>Công văn</w:t>
      </w:r>
      <w:r w:rsidRPr="00357418">
        <w:rPr>
          <w:spacing w:val="-4"/>
          <w:sz w:val="28"/>
          <w:szCs w:val="28"/>
          <w:lang w:val="nl-NL"/>
        </w:rPr>
        <w:t xml:space="preserve"> số </w:t>
      </w:r>
      <w:r>
        <w:rPr>
          <w:spacing w:val="-4"/>
          <w:sz w:val="28"/>
          <w:szCs w:val="28"/>
          <w:lang w:val="nl-NL"/>
        </w:rPr>
        <w:t>.......</w:t>
      </w:r>
      <w:r w:rsidRPr="00357418">
        <w:rPr>
          <w:spacing w:val="-4"/>
          <w:sz w:val="28"/>
          <w:szCs w:val="28"/>
          <w:lang w:val="nl-NL"/>
        </w:rPr>
        <w:t>/SXD-</w:t>
      </w:r>
      <w:r>
        <w:rPr>
          <w:spacing w:val="-4"/>
          <w:sz w:val="28"/>
          <w:szCs w:val="28"/>
          <w:lang w:val="nl-NL"/>
        </w:rPr>
        <w:t>PTHT</w:t>
      </w:r>
      <w:r w:rsidRPr="00357418">
        <w:rPr>
          <w:spacing w:val="-4"/>
          <w:sz w:val="28"/>
          <w:szCs w:val="28"/>
          <w:lang w:val="nl-NL"/>
        </w:rPr>
        <w:t xml:space="preserve"> ngày </w:t>
      </w:r>
      <w:r>
        <w:rPr>
          <w:spacing w:val="-4"/>
          <w:sz w:val="28"/>
          <w:szCs w:val="28"/>
          <w:lang w:val="nl-NL"/>
        </w:rPr>
        <w:t>.....</w:t>
      </w:r>
      <w:r w:rsidRPr="00357418">
        <w:rPr>
          <w:spacing w:val="-4"/>
          <w:sz w:val="28"/>
          <w:szCs w:val="28"/>
          <w:lang w:val="nl-NL"/>
        </w:rPr>
        <w:t>/</w:t>
      </w:r>
      <w:r>
        <w:rPr>
          <w:spacing w:val="-4"/>
          <w:sz w:val="28"/>
          <w:szCs w:val="28"/>
          <w:lang w:val="nl-NL"/>
        </w:rPr>
        <w:t>1</w:t>
      </w:r>
      <w:r w:rsidR="00EA6773">
        <w:rPr>
          <w:spacing w:val="-4"/>
          <w:sz w:val="28"/>
          <w:szCs w:val="28"/>
          <w:lang w:val="nl-NL"/>
        </w:rPr>
        <w:t>1</w:t>
      </w:r>
      <w:r w:rsidRPr="00357418">
        <w:rPr>
          <w:spacing w:val="-4"/>
          <w:sz w:val="28"/>
          <w:szCs w:val="28"/>
          <w:lang w:val="nl-NL"/>
        </w:rPr>
        <w:t xml:space="preserve">/2025 và </w:t>
      </w:r>
      <w:r>
        <w:rPr>
          <w:spacing w:val="-4"/>
          <w:sz w:val="28"/>
          <w:szCs w:val="28"/>
          <w:lang w:val="nl-NL"/>
        </w:rPr>
        <w:t>Công văn</w:t>
      </w:r>
      <w:r w:rsidRPr="00357418">
        <w:rPr>
          <w:spacing w:val="-4"/>
          <w:sz w:val="28"/>
          <w:szCs w:val="28"/>
          <w:lang w:val="nl-NL"/>
        </w:rPr>
        <w:t xml:space="preserve"> số </w:t>
      </w:r>
      <w:r>
        <w:rPr>
          <w:spacing w:val="-4"/>
          <w:sz w:val="28"/>
          <w:szCs w:val="28"/>
          <w:lang w:val="nl-NL"/>
        </w:rPr>
        <w:t>.....</w:t>
      </w:r>
      <w:r w:rsidRPr="00357418">
        <w:rPr>
          <w:spacing w:val="-4"/>
          <w:sz w:val="28"/>
          <w:szCs w:val="28"/>
          <w:lang w:val="nl-NL"/>
        </w:rPr>
        <w:t>/SXD-</w:t>
      </w:r>
      <w:r>
        <w:rPr>
          <w:spacing w:val="-4"/>
          <w:sz w:val="28"/>
          <w:szCs w:val="28"/>
          <w:lang w:val="nl-NL"/>
        </w:rPr>
        <w:t>PTHT</w:t>
      </w:r>
      <w:r w:rsidRPr="00357418">
        <w:rPr>
          <w:spacing w:val="-4"/>
          <w:sz w:val="28"/>
          <w:szCs w:val="28"/>
          <w:lang w:val="nl-NL"/>
        </w:rPr>
        <w:t xml:space="preserve"> ngày </w:t>
      </w:r>
      <w:r>
        <w:rPr>
          <w:spacing w:val="-4"/>
          <w:sz w:val="28"/>
          <w:szCs w:val="28"/>
          <w:lang w:val="nl-NL"/>
        </w:rPr>
        <w:t>.....</w:t>
      </w:r>
      <w:r w:rsidRPr="00357418">
        <w:rPr>
          <w:spacing w:val="-4"/>
          <w:sz w:val="28"/>
          <w:szCs w:val="28"/>
          <w:lang w:val="nl-NL"/>
        </w:rPr>
        <w:t>/</w:t>
      </w:r>
      <w:r>
        <w:rPr>
          <w:spacing w:val="-4"/>
          <w:sz w:val="28"/>
          <w:szCs w:val="28"/>
          <w:lang w:val="nl-NL"/>
        </w:rPr>
        <w:t>....</w:t>
      </w:r>
      <w:r w:rsidRPr="00357418">
        <w:rPr>
          <w:spacing w:val="-4"/>
          <w:sz w:val="28"/>
          <w:szCs w:val="28"/>
          <w:lang w:val="nl-NL"/>
        </w:rPr>
        <w:t>/2025; đã tổng hợp, giải trình, tiếp thu ý kiến góp ý của cơ quan, tổ chức, cá nhân.</w:t>
      </w:r>
    </w:p>
    <w:p w14:paraId="0F42134D" w14:textId="77777777" w:rsidR="005F33D7" w:rsidRPr="00357418" w:rsidRDefault="005F33D7" w:rsidP="005F33D7">
      <w:pPr>
        <w:spacing w:before="40" w:after="40" w:line="288" w:lineRule="auto"/>
        <w:ind w:firstLine="720"/>
        <w:jc w:val="both"/>
        <w:rPr>
          <w:sz w:val="28"/>
          <w:szCs w:val="28"/>
          <w:lang w:val="nl-NL"/>
        </w:rPr>
      </w:pPr>
      <w:r w:rsidRPr="00357418">
        <w:rPr>
          <w:sz w:val="28"/>
          <w:szCs w:val="28"/>
          <w:lang w:val="nl-NL"/>
        </w:rPr>
        <w:t>- Đăng tải Bảng tổng hợp ý kiến, tiếp thu, giải trình ý kiến góp ý trên trang điện tử Sở Xây dựng.</w:t>
      </w:r>
    </w:p>
    <w:p w14:paraId="74EB3C7F" w14:textId="4F063A47" w:rsidR="005F33D7" w:rsidRPr="00357418" w:rsidRDefault="005F33D7" w:rsidP="005F33D7">
      <w:pPr>
        <w:spacing w:before="40" w:after="40" w:line="288" w:lineRule="auto"/>
        <w:ind w:firstLine="720"/>
        <w:jc w:val="both"/>
        <w:rPr>
          <w:sz w:val="28"/>
          <w:szCs w:val="28"/>
          <w:lang w:val="nl-NL"/>
        </w:rPr>
      </w:pPr>
      <w:r w:rsidRPr="00357418">
        <w:rPr>
          <w:sz w:val="28"/>
          <w:szCs w:val="28"/>
          <w:lang w:val="nl-NL"/>
        </w:rPr>
        <w:t xml:space="preserve">- Có văn bản đề nghị Sở Tư pháp thẩm định theo quy định tại </w:t>
      </w:r>
      <w:r w:rsidRPr="00357418">
        <w:rPr>
          <w:sz w:val="28"/>
          <w:lang w:val="nl-NL"/>
        </w:rPr>
        <w:t>Văn bản số         /SXD-HTKT ngày    /</w:t>
      </w:r>
      <w:r>
        <w:rPr>
          <w:sz w:val="28"/>
          <w:lang w:val="nl-NL"/>
        </w:rPr>
        <w:t>1</w:t>
      </w:r>
      <w:r w:rsidR="00EA6773">
        <w:rPr>
          <w:sz w:val="28"/>
          <w:lang w:val="nl-NL"/>
        </w:rPr>
        <w:t>1</w:t>
      </w:r>
      <w:r w:rsidRPr="00357418">
        <w:rPr>
          <w:sz w:val="28"/>
          <w:lang w:val="nl-NL"/>
        </w:rPr>
        <w:t>/2025 của Sở Xây dựng</w:t>
      </w:r>
      <w:r>
        <w:rPr>
          <w:sz w:val="28"/>
          <w:lang w:val="nl-NL"/>
        </w:rPr>
        <w:t>.</w:t>
      </w:r>
    </w:p>
    <w:p w14:paraId="11D6EC4B" w14:textId="52B9F03C" w:rsidR="00CD7B22" w:rsidRPr="00DA48CE" w:rsidRDefault="005F33D7" w:rsidP="005F33D7">
      <w:pPr>
        <w:widowControl w:val="0"/>
        <w:spacing w:before="40" w:after="40" w:line="252" w:lineRule="auto"/>
        <w:ind w:firstLine="567"/>
        <w:jc w:val="both"/>
        <w:rPr>
          <w:kern w:val="2"/>
          <w:sz w:val="28"/>
          <w:szCs w:val="28"/>
        </w:rPr>
      </w:pPr>
      <w:r w:rsidRPr="00357418">
        <w:rPr>
          <w:sz w:val="28"/>
          <w:lang w:val="nl-NL"/>
        </w:rPr>
        <w:t>- Trên cơ sở Báo cáo kết quả thẩm định dự thảo của Sở Tư pháp tại Báo cáo số     /BC-STP ngày    /</w:t>
      </w:r>
      <w:r>
        <w:rPr>
          <w:sz w:val="28"/>
          <w:lang w:val="nl-NL"/>
        </w:rPr>
        <w:t>1</w:t>
      </w:r>
      <w:r w:rsidR="00402F86">
        <w:rPr>
          <w:sz w:val="28"/>
          <w:lang w:val="nl-NL"/>
        </w:rPr>
        <w:t>1</w:t>
      </w:r>
      <w:r w:rsidRPr="00357418">
        <w:rPr>
          <w:sz w:val="28"/>
          <w:lang w:val="nl-NL"/>
        </w:rPr>
        <w:t xml:space="preserve">/2025, Sở Xây dựng đã tiếp thu, hoàn thiện dự thảo </w:t>
      </w:r>
      <w:r>
        <w:rPr>
          <w:sz w:val="28"/>
          <w:lang w:val="nl-NL"/>
        </w:rPr>
        <w:t xml:space="preserve">Quyết định </w:t>
      </w:r>
      <w:r w:rsidRPr="00181E70">
        <w:rPr>
          <w:kern w:val="2"/>
          <w:sz w:val="28"/>
          <w:szCs w:val="28"/>
          <w:shd w:val="clear" w:color="auto" w:fill="FFFFFF"/>
        </w:rPr>
        <w:t xml:space="preserve">ban hành </w:t>
      </w:r>
      <w:r w:rsidR="00161462" w:rsidRPr="00161462">
        <w:rPr>
          <w:kern w:val="2"/>
          <w:sz w:val="28"/>
          <w:szCs w:val="28"/>
          <w:shd w:val="clear" w:color="auto" w:fill="FFFFFF"/>
        </w:rPr>
        <w:t>Quy định về xây dựng, quản lý, sử dụng nghĩa trang và cơ sở hỏa táng trên địa bàn tỉnh Đắk Lắk</w:t>
      </w:r>
      <w:r>
        <w:rPr>
          <w:kern w:val="2"/>
          <w:sz w:val="28"/>
          <w:szCs w:val="28"/>
          <w:shd w:val="clear" w:color="auto" w:fill="FFFFFF"/>
        </w:rPr>
        <w:t>.</w:t>
      </w:r>
    </w:p>
    <w:p w14:paraId="6DE84CBC" w14:textId="798903ED" w:rsidR="00081F46" w:rsidRPr="00DA48CE" w:rsidRDefault="00B0385A" w:rsidP="001B7C4A">
      <w:pPr>
        <w:widowControl w:val="0"/>
        <w:spacing w:before="40" w:after="40" w:line="252" w:lineRule="auto"/>
        <w:ind w:firstLine="567"/>
        <w:jc w:val="both"/>
        <w:rPr>
          <w:b/>
          <w:bCs/>
          <w:kern w:val="2"/>
          <w:sz w:val="28"/>
          <w:szCs w:val="28"/>
        </w:rPr>
      </w:pPr>
      <w:r w:rsidRPr="00DA48CE">
        <w:rPr>
          <w:b/>
          <w:bCs/>
          <w:kern w:val="2"/>
          <w:sz w:val="28"/>
          <w:szCs w:val="28"/>
        </w:rPr>
        <w:t>IV</w:t>
      </w:r>
      <w:r w:rsidR="00081F46" w:rsidRPr="00DA48CE">
        <w:rPr>
          <w:b/>
          <w:bCs/>
          <w:kern w:val="2"/>
          <w:sz w:val="28"/>
          <w:szCs w:val="28"/>
        </w:rPr>
        <w:t xml:space="preserve">. </w:t>
      </w:r>
      <w:r w:rsidR="00845B44" w:rsidRPr="00845B44">
        <w:rPr>
          <w:b/>
          <w:bCs/>
          <w:kern w:val="2"/>
          <w:sz w:val="28"/>
          <w:szCs w:val="28"/>
        </w:rPr>
        <w:t>BỐ CỤC VÀ NỘI DUNG CƠ BẢN CỦA DỰ THẢO VĂN BẢN</w:t>
      </w:r>
    </w:p>
    <w:p w14:paraId="08D8957A" w14:textId="6E2CB007" w:rsidR="00FF6A59" w:rsidRPr="00FF6A59" w:rsidRDefault="00FF6A59" w:rsidP="00FF6A59">
      <w:pPr>
        <w:widowControl w:val="0"/>
        <w:spacing w:before="40" w:after="40" w:line="264" w:lineRule="auto"/>
        <w:ind w:firstLine="567"/>
        <w:jc w:val="both"/>
        <w:rPr>
          <w:kern w:val="2"/>
          <w:sz w:val="28"/>
          <w:szCs w:val="28"/>
        </w:rPr>
      </w:pPr>
      <w:r w:rsidRPr="00FF6A59">
        <w:rPr>
          <w:kern w:val="2"/>
          <w:sz w:val="28"/>
          <w:szCs w:val="28"/>
        </w:rPr>
        <w:t xml:space="preserve">1. Bố cục của dự thảo Quy </w:t>
      </w:r>
      <w:r>
        <w:rPr>
          <w:kern w:val="2"/>
          <w:sz w:val="28"/>
          <w:szCs w:val="28"/>
        </w:rPr>
        <w:t>định</w:t>
      </w:r>
      <w:r w:rsidRPr="00FF6A59">
        <w:rPr>
          <w:kern w:val="2"/>
          <w:sz w:val="28"/>
          <w:szCs w:val="28"/>
        </w:rPr>
        <w:t xml:space="preserve"> gồm 0</w:t>
      </w:r>
      <w:r>
        <w:rPr>
          <w:kern w:val="2"/>
          <w:sz w:val="28"/>
          <w:szCs w:val="28"/>
        </w:rPr>
        <w:t>3</w:t>
      </w:r>
      <w:r w:rsidRPr="00FF6A59">
        <w:rPr>
          <w:kern w:val="2"/>
          <w:sz w:val="28"/>
          <w:szCs w:val="28"/>
        </w:rPr>
        <w:t xml:space="preserve"> Chương với 1</w:t>
      </w:r>
      <w:r w:rsidR="0039597B">
        <w:rPr>
          <w:kern w:val="2"/>
          <w:sz w:val="28"/>
          <w:szCs w:val="28"/>
        </w:rPr>
        <w:t>6</w:t>
      </w:r>
      <w:r w:rsidRPr="00FF6A59">
        <w:rPr>
          <w:kern w:val="2"/>
          <w:sz w:val="28"/>
          <w:szCs w:val="28"/>
        </w:rPr>
        <w:t xml:space="preserve"> Điều, cụ thể như sau: </w:t>
      </w:r>
    </w:p>
    <w:p w14:paraId="77EB2F00" w14:textId="77777777" w:rsidR="00FF6A59" w:rsidRPr="00FF6A59" w:rsidRDefault="00FF6A59" w:rsidP="00FF6A59">
      <w:pPr>
        <w:widowControl w:val="0"/>
        <w:spacing w:before="40" w:after="40" w:line="264" w:lineRule="auto"/>
        <w:ind w:firstLine="567"/>
        <w:jc w:val="both"/>
        <w:rPr>
          <w:kern w:val="2"/>
          <w:sz w:val="28"/>
          <w:szCs w:val="28"/>
        </w:rPr>
      </w:pPr>
      <w:r w:rsidRPr="00FF6A59">
        <w:rPr>
          <w:kern w:val="2"/>
          <w:sz w:val="28"/>
          <w:szCs w:val="28"/>
        </w:rPr>
        <w:t>- Chương I. Quy định chung</w:t>
      </w:r>
    </w:p>
    <w:p w14:paraId="1477105C" w14:textId="70A4BA5B" w:rsidR="00FF6A59" w:rsidRPr="00FF6A59" w:rsidRDefault="00FF6A59" w:rsidP="00FF6A59">
      <w:pPr>
        <w:widowControl w:val="0"/>
        <w:spacing w:before="40" w:after="40" w:line="264" w:lineRule="auto"/>
        <w:ind w:firstLine="567"/>
        <w:jc w:val="both"/>
        <w:rPr>
          <w:kern w:val="2"/>
          <w:sz w:val="28"/>
          <w:szCs w:val="28"/>
        </w:rPr>
      </w:pPr>
      <w:r w:rsidRPr="00FF6A59">
        <w:rPr>
          <w:kern w:val="2"/>
          <w:sz w:val="28"/>
          <w:szCs w:val="28"/>
        </w:rPr>
        <w:t>+</w:t>
      </w:r>
      <w:r w:rsidR="00CC028B">
        <w:rPr>
          <w:kern w:val="2"/>
          <w:sz w:val="28"/>
          <w:szCs w:val="28"/>
        </w:rPr>
        <w:t xml:space="preserve"> </w:t>
      </w:r>
      <w:r w:rsidRPr="00FF6A59">
        <w:rPr>
          <w:kern w:val="2"/>
          <w:sz w:val="28"/>
          <w:szCs w:val="28"/>
        </w:rPr>
        <w:t xml:space="preserve">Điều 1. </w:t>
      </w:r>
      <w:r w:rsidR="0001047D" w:rsidRPr="0001047D">
        <w:rPr>
          <w:kern w:val="2"/>
          <w:sz w:val="28"/>
          <w:szCs w:val="28"/>
        </w:rPr>
        <w:t xml:space="preserve">Phạm vi điều chỉnh </w:t>
      </w:r>
    </w:p>
    <w:p w14:paraId="15B6E214" w14:textId="02BB2258" w:rsidR="0049504A" w:rsidRPr="00FF6A59" w:rsidRDefault="00FF6A59" w:rsidP="0049504A">
      <w:pPr>
        <w:widowControl w:val="0"/>
        <w:spacing w:before="40" w:after="40" w:line="264" w:lineRule="auto"/>
        <w:ind w:firstLine="567"/>
        <w:jc w:val="both"/>
        <w:rPr>
          <w:kern w:val="2"/>
          <w:sz w:val="28"/>
          <w:szCs w:val="28"/>
        </w:rPr>
      </w:pPr>
      <w:r w:rsidRPr="00FF6A59">
        <w:rPr>
          <w:kern w:val="2"/>
          <w:sz w:val="28"/>
          <w:szCs w:val="28"/>
        </w:rPr>
        <w:t>+</w:t>
      </w:r>
      <w:r w:rsidR="00CC028B">
        <w:rPr>
          <w:kern w:val="2"/>
          <w:sz w:val="28"/>
          <w:szCs w:val="28"/>
        </w:rPr>
        <w:t xml:space="preserve"> </w:t>
      </w:r>
      <w:r w:rsidRPr="00FF6A59">
        <w:rPr>
          <w:kern w:val="2"/>
          <w:sz w:val="28"/>
          <w:szCs w:val="28"/>
        </w:rPr>
        <w:t xml:space="preserve">Điều 2. </w:t>
      </w:r>
      <w:r w:rsidR="0049504A">
        <w:rPr>
          <w:kern w:val="2"/>
          <w:sz w:val="28"/>
          <w:szCs w:val="28"/>
        </w:rPr>
        <w:t>Đ</w:t>
      </w:r>
      <w:r w:rsidR="0049504A" w:rsidRPr="0001047D">
        <w:rPr>
          <w:kern w:val="2"/>
          <w:sz w:val="28"/>
          <w:szCs w:val="28"/>
        </w:rPr>
        <w:t>ối tượng áp dụng</w:t>
      </w:r>
    </w:p>
    <w:p w14:paraId="784FBDCC" w14:textId="4AB6ED1E" w:rsidR="00FF6A59" w:rsidRDefault="00FF6A59" w:rsidP="00FF6A59">
      <w:pPr>
        <w:widowControl w:val="0"/>
        <w:spacing w:before="40" w:after="40" w:line="264" w:lineRule="auto"/>
        <w:ind w:firstLine="567"/>
        <w:jc w:val="both"/>
        <w:rPr>
          <w:kern w:val="2"/>
          <w:sz w:val="28"/>
          <w:szCs w:val="28"/>
        </w:rPr>
      </w:pPr>
      <w:r w:rsidRPr="00FF6A59">
        <w:rPr>
          <w:kern w:val="2"/>
          <w:sz w:val="28"/>
          <w:szCs w:val="28"/>
        </w:rPr>
        <w:t xml:space="preserve">- Chương II. </w:t>
      </w:r>
      <w:r w:rsidR="003A4402">
        <w:rPr>
          <w:kern w:val="2"/>
          <w:sz w:val="28"/>
          <w:szCs w:val="28"/>
        </w:rPr>
        <w:t>Xây dựng, q</w:t>
      </w:r>
      <w:r w:rsidR="0001047D" w:rsidRPr="0001047D">
        <w:rPr>
          <w:kern w:val="2"/>
          <w:sz w:val="28"/>
          <w:szCs w:val="28"/>
        </w:rPr>
        <w:t>uản lý, sử dụng nghĩa trang và cơ sở hỏa táng</w:t>
      </w:r>
    </w:p>
    <w:p w14:paraId="4AE76AD5" w14:textId="448C5A84" w:rsidR="0001047D" w:rsidRPr="00FF6A59" w:rsidRDefault="0001047D" w:rsidP="00FF6A59">
      <w:pPr>
        <w:widowControl w:val="0"/>
        <w:spacing w:before="40" w:after="40" w:line="264" w:lineRule="auto"/>
        <w:ind w:firstLine="567"/>
        <w:jc w:val="both"/>
        <w:rPr>
          <w:kern w:val="2"/>
          <w:sz w:val="28"/>
          <w:szCs w:val="28"/>
        </w:rPr>
      </w:pPr>
      <w:r w:rsidRPr="0001047D">
        <w:rPr>
          <w:kern w:val="2"/>
          <w:sz w:val="28"/>
          <w:szCs w:val="28"/>
        </w:rPr>
        <w:t xml:space="preserve">+ Điều </w:t>
      </w:r>
      <w:r>
        <w:rPr>
          <w:kern w:val="2"/>
          <w:sz w:val="28"/>
          <w:szCs w:val="28"/>
        </w:rPr>
        <w:t>3</w:t>
      </w:r>
      <w:r w:rsidRPr="0001047D">
        <w:rPr>
          <w:kern w:val="2"/>
          <w:sz w:val="28"/>
          <w:szCs w:val="28"/>
        </w:rPr>
        <w:t>. Phân công, phân cấp quản lý nghĩa trang và cơ sở hỏa táng</w:t>
      </w:r>
    </w:p>
    <w:p w14:paraId="26314055" w14:textId="185007DE" w:rsidR="00FF6A59" w:rsidRPr="00FF6A59" w:rsidRDefault="00FF6A59" w:rsidP="00FF6A59">
      <w:pPr>
        <w:widowControl w:val="0"/>
        <w:spacing w:before="40" w:after="40" w:line="264" w:lineRule="auto"/>
        <w:ind w:firstLine="567"/>
        <w:jc w:val="both"/>
        <w:rPr>
          <w:kern w:val="2"/>
          <w:sz w:val="28"/>
          <w:szCs w:val="28"/>
        </w:rPr>
      </w:pPr>
      <w:r w:rsidRPr="00FF6A59">
        <w:rPr>
          <w:kern w:val="2"/>
          <w:sz w:val="28"/>
          <w:szCs w:val="28"/>
        </w:rPr>
        <w:t xml:space="preserve">+ Điều 4. </w:t>
      </w:r>
      <w:r w:rsidR="00CC028B" w:rsidRPr="00CC028B">
        <w:rPr>
          <w:kern w:val="2"/>
          <w:sz w:val="28"/>
          <w:szCs w:val="28"/>
        </w:rPr>
        <w:t>Quy hoạch chi tiết xây dựng nghĩa trang, cơ sở hỏa táng</w:t>
      </w:r>
    </w:p>
    <w:p w14:paraId="4A7DD538" w14:textId="7D9C8637" w:rsidR="00FF6A59" w:rsidRPr="00FF6A59" w:rsidRDefault="00FF6A59" w:rsidP="00FF6A59">
      <w:pPr>
        <w:widowControl w:val="0"/>
        <w:spacing w:before="40" w:after="40" w:line="264" w:lineRule="auto"/>
        <w:ind w:firstLine="567"/>
        <w:jc w:val="both"/>
        <w:rPr>
          <w:kern w:val="2"/>
          <w:sz w:val="28"/>
          <w:szCs w:val="28"/>
        </w:rPr>
      </w:pPr>
      <w:r w:rsidRPr="00FF6A59">
        <w:rPr>
          <w:kern w:val="2"/>
          <w:sz w:val="28"/>
          <w:szCs w:val="28"/>
        </w:rPr>
        <w:t xml:space="preserve">+ Điều 5. </w:t>
      </w:r>
      <w:r w:rsidR="00CC028B" w:rsidRPr="00CC028B">
        <w:rPr>
          <w:kern w:val="2"/>
          <w:sz w:val="28"/>
          <w:szCs w:val="28"/>
        </w:rPr>
        <w:t>Đầu tư xây dựng, mở rộng, cải tạo, đóng cửa, di chuyển nghĩa trang, cơ sở hỏa táng và phần mộ riêng lẻ</w:t>
      </w:r>
    </w:p>
    <w:p w14:paraId="5869A51A" w14:textId="08656CBF" w:rsidR="00FF6A59" w:rsidRDefault="00FF6A59" w:rsidP="00FF6A59">
      <w:pPr>
        <w:widowControl w:val="0"/>
        <w:spacing w:before="40" w:after="40" w:line="264" w:lineRule="auto"/>
        <w:ind w:firstLine="567"/>
        <w:jc w:val="both"/>
        <w:rPr>
          <w:kern w:val="2"/>
          <w:sz w:val="28"/>
          <w:szCs w:val="28"/>
        </w:rPr>
      </w:pPr>
      <w:r w:rsidRPr="00FF6A59">
        <w:rPr>
          <w:kern w:val="2"/>
          <w:sz w:val="28"/>
          <w:szCs w:val="28"/>
        </w:rPr>
        <w:t xml:space="preserve">+ Điều 6. </w:t>
      </w:r>
      <w:r w:rsidR="00CC028B" w:rsidRPr="00CC028B">
        <w:rPr>
          <w:kern w:val="2"/>
          <w:sz w:val="28"/>
          <w:szCs w:val="28"/>
        </w:rPr>
        <w:t>Quản lý, sử dụng đất nghĩa trang</w:t>
      </w:r>
    </w:p>
    <w:p w14:paraId="26FB9FEC" w14:textId="46ED6107" w:rsidR="00CC028B" w:rsidRPr="00FF6A59" w:rsidRDefault="00CC028B" w:rsidP="00CC028B">
      <w:pPr>
        <w:widowControl w:val="0"/>
        <w:spacing w:before="40" w:after="40" w:line="264" w:lineRule="auto"/>
        <w:ind w:firstLine="567"/>
        <w:jc w:val="both"/>
        <w:rPr>
          <w:kern w:val="2"/>
          <w:sz w:val="28"/>
          <w:szCs w:val="28"/>
        </w:rPr>
      </w:pPr>
      <w:r w:rsidRPr="00FF6A59">
        <w:rPr>
          <w:kern w:val="2"/>
          <w:sz w:val="28"/>
          <w:szCs w:val="28"/>
        </w:rPr>
        <w:t xml:space="preserve">+ Điều 7. </w:t>
      </w:r>
      <w:r w:rsidRPr="00CC028B">
        <w:rPr>
          <w:kern w:val="2"/>
          <w:sz w:val="28"/>
          <w:szCs w:val="28"/>
        </w:rPr>
        <w:t>Đối tượng được hưởng chính sách xã hội</w:t>
      </w:r>
    </w:p>
    <w:p w14:paraId="1E32F149" w14:textId="645FE108" w:rsidR="00CC028B" w:rsidRPr="00FF6A59" w:rsidRDefault="00CC028B" w:rsidP="00CC028B">
      <w:pPr>
        <w:widowControl w:val="0"/>
        <w:spacing w:before="40" w:after="40" w:line="264" w:lineRule="auto"/>
        <w:ind w:firstLine="567"/>
        <w:jc w:val="both"/>
        <w:rPr>
          <w:kern w:val="2"/>
          <w:sz w:val="28"/>
          <w:szCs w:val="28"/>
        </w:rPr>
      </w:pPr>
      <w:r w:rsidRPr="00FF6A59">
        <w:rPr>
          <w:kern w:val="2"/>
          <w:sz w:val="28"/>
          <w:szCs w:val="28"/>
        </w:rPr>
        <w:t xml:space="preserve">+ Điều 8. </w:t>
      </w:r>
      <w:r w:rsidRPr="00CC028B">
        <w:rPr>
          <w:kern w:val="2"/>
          <w:sz w:val="28"/>
          <w:szCs w:val="28"/>
        </w:rPr>
        <w:t>Lựa chọn đơn vị quản lý nghĩa trang</w:t>
      </w:r>
    </w:p>
    <w:p w14:paraId="235F3B1D" w14:textId="69375A7E" w:rsidR="00CC028B" w:rsidRDefault="00CC028B" w:rsidP="00CC028B">
      <w:pPr>
        <w:widowControl w:val="0"/>
        <w:spacing w:before="40" w:after="40" w:line="264" w:lineRule="auto"/>
        <w:ind w:firstLine="567"/>
        <w:jc w:val="both"/>
        <w:rPr>
          <w:kern w:val="2"/>
          <w:sz w:val="28"/>
          <w:szCs w:val="28"/>
        </w:rPr>
      </w:pPr>
      <w:r w:rsidRPr="00FF6A59">
        <w:rPr>
          <w:kern w:val="2"/>
          <w:sz w:val="28"/>
          <w:szCs w:val="28"/>
        </w:rPr>
        <w:t xml:space="preserve">+ Điều 9. </w:t>
      </w:r>
      <w:r w:rsidRPr="00CC028B">
        <w:rPr>
          <w:kern w:val="2"/>
          <w:sz w:val="28"/>
          <w:szCs w:val="28"/>
        </w:rPr>
        <w:t>Quy chế quản lý nghĩa trang</w:t>
      </w:r>
    </w:p>
    <w:p w14:paraId="1232DDF5" w14:textId="35F4D5F8" w:rsidR="00383AC5" w:rsidRDefault="00383AC5" w:rsidP="00383AC5">
      <w:pPr>
        <w:widowControl w:val="0"/>
        <w:spacing w:before="40" w:after="40" w:line="264" w:lineRule="auto"/>
        <w:ind w:firstLine="567"/>
        <w:jc w:val="both"/>
        <w:rPr>
          <w:kern w:val="2"/>
          <w:sz w:val="28"/>
          <w:szCs w:val="28"/>
        </w:rPr>
      </w:pPr>
      <w:r w:rsidRPr="00FF6A59">
        <w:rPr>
          <w:kern w:val="2"/>
          <w:sz w:val="28"/>
          <w:szCs w:val="28"/>
        </w:rPr>
        <w:t xml:space="preserve">+ Điều </w:t>
      </w:r>
      <w:r>
        <w:rPr>
          <w:kern w:val="2"/>
          <w:sz w:val="28"/>
          <w:szCs w:val="28"/>
        </w:rPr>
        <w:t>10</w:t>
      </w:r>
      <w:r w:rsidRPr="00FF6A59">
        <w:rPr>
          <w:kern w:val="2"/>
          <w:sz w:val="28"/>
          <w:szCs w:val="28"/>
        </w:rPr>
        <w:t xml:space="preserve">. </w:t>
      </w:r>
      <w:r w:rsidRPr="00CC028B">
        <w:rPr>
          <w:kern w:val="2"/>
          <w:sz w:val="28"/>
          <w:szCs w:val="28"/>
        </w:rPr>
        <w:t xml:space="preserve">Quản lý, sử dụng </w:t>
      </w:r>
      <w:r>
        <w:rPr>
          <w:kern w:val="2"/>
          <w:sz w:val="28"/>
          <w:szCs w:val="28"/>
        </w:rPr>
        <w:t>cơ sở hỏa táng</w:t>
      </w:r>
    </w:p>
    <w:p w14:paraId="7180BF8C" w14:textId="56D801BA" w:rsidR="00383AC5" w:rsidRDefault="00383AC5" w:rsidP="00383AC5">
      <w:pPr>
        <w:widowControl w:val="0"/>
        <w:spacing w:before="40" w:after="40" w:line="264" w:lineRule="auto"/>
        <w:ind w:firstLine="567"/>
        <w:jc w:val="both"/>
        <w:rPr>
          <w:kern w:val="2"/>
          <w:sz w:val="28"/>
          <w:szCs w:val="28"/>
        </w:rPr>
      </w:pPr>
      <w:r w:rsidRPr="00FF6A59">
        <w:rPr>
          <w:kern w:val="2"/>
          <w:sz w:val="28"/>
          <w:szCs w:val="28"/>
        </w:rPr>
        <w:t xml:space="preserve">+ Điều </w:t>
      </w:r>
      <w:r>
        <w:rPr>
          <w:kern w:val="2"/>
          <w:sz w:val="28"/>
          <w:szCs w:val="28"/>
        </w:rPr>
        <w:t>11</w:t>
      </w:r>
      <w:r w:rsidRPr="00FF6A59">
        <w:rPr>
          <w:kern w:val="2"/>
          <w:sz w:val="28"/>
          <w:szCs w:val="28"/>
        </w:rPr>
        <w:t xml:space="preserve">. </w:t>
      </w:r>
      <w:r w:rsidRPr="00CC028B">
        <w:rPr>
          <w:kern w:val="2"/>
          <w:sz w:val="28"/>
          <w:szCs w:val="28"/>
        </w:rPr>
        <w:t xml:space="preserve">Lựa chọn đơn vị quản lý </w:t>
      </w:r>
      <w:r>
        <w:rPr>
          <w:kern w:val="2"/>
          <w:sz w:val="28"/>
          <w:szCs w:val="28"/>
        </w:rPr>
        <w:t xml:space="preserve">vận hành </w:t>
      </w:r>
      <w:r>
        <w:rPr>
          <w:kern w:val="2"/>
          <w:sz w:val="28"/>
          <w:szCs w:val="28"/>
        </w:rPr>
        <w:t>cơ sở hỏa táng</w:t>
      </w:r>
    </w:p>
    <w:p w14:paraId="7DDAA5C3" w14:textId="77777777" w:rsidR="00383AC5" w:rsidRPr="00FF6A59" w:rsidRDefault="00383AC5" w:rsidP="00CC028B">
      <w:pPr>
        <w:widowControl w:val="0"/>
        <w:spacing w:before="40" w:after="40" w:line="264" w:lineRule="auto"/>
        <w:ind w:firstLine="567"/>
        <w:jc w:val="both"/>
        <w:rPr>
          <w:kern w:val="2"/>
          <w:sz w:val="28"/>
          <w:szCs w:val="28"/>
        </w:rPr>
      </w:pPr>
    </w:p>
    <w:p w14:paraId="176B86DA" w14:textId="1AEF5461" w:rsidR="00CC028B" w:rsidRPr="00FF6A59" w:rsidRDefault="00CC028B" w:rsidP="00CC028B">
      <w:pPr>
        <w:widowControl w:val="0"/>
        <w:spacing w:before="40" w:after="40" w:line="264" w:lineRule="auto"/>
        <w:ind w:firstLine="567"/>
        <w:jc w:val="both"/>
        <w:rPr>
          <w:kern w:val="2"/>
          <w:sz w:val="28"/>
          <w:szCs w:val="28"/>
        </w:rPr>
      </w:pPr>
      <w:r w:rsidRPr="00FF6A59">
        <w:rPr>
          <w:kern w:val="2"/>
          <w:sz w:val="28"/>
          <w:szCs w:val="28"/>
        </w:rPr>
        <w:t>+ Điều 1</w:t>
      </w:r>
      <w:r w:rsidR="005813C9">
        <w:rPr>
          <w:kern w:val="2"/>
          <w:sz w:val="28"/>
          <w:szCs w:val="28"/>
        </w:rPr>
        <w:t>2</w:t>
      </w:r>
      <w:r w:rsidRPr="00FF6A59">
        <w:rPr>
          <w:kern w:val="2"/>
          <w:sz w:val="28"/>
          <w:szCs w:val="28"/>
        </w:rPr>
        <w:t xml:space="preserve">. </w:t>
      </w:r>
      <w:r w:rsidR="004A2D0C" w:rsidRPr="004A2D0C">
        <w:rPr>
          <w:kern w:val="2"/>
          <w:sz w:val="28"/>
          <w:szCs w:val="28"/>
        </w:rPr>
        <w:t>Quản lý chi phí dịch vụ nghĩa trang, dịch vụ hỏa táng; giá dịch vụ nghĩa trang, dịch vụ hỏa táng và giá chuyển nhượng quyền sử dụng phần mộ cá nhân</w:t>
      </w:r>
    </w:p>
    <w:p w14:paraId="30928565" w14:textId="43F68BCF" w:rsidR="00FF6A59" w:rsidRPr="00FF6A59" w:rsidRDefault="00FF6A59" w:rsidP="00FF6A59">
      <w:pPr>
        <w:widowControl w:val="0"/>
        <w:spacing w:before="40" w:after="40" w:line="264" w:lineRule="auto"/>
        <w:ind w:firstLine="567"/>
        <w:jc w:val="both"/>
        <w:rPr>
          <w:kern w:val="2"/>
          <w:sz w:val="28"/>
          <w:szCs w:val="28"/>
        </w:rPr>
      </w:pPr>
      <w:r w:rsidRPr="00FF6A59">
        <w:rPr>
          <w:kern w:val="2"/>
          <w:sz w:val="28"/>
          <w:szCs w:val="28"/>
        </w:rPr>
        <w:t>- Chương I</w:t>
      </w:r>
      <w:r w:rsidR="00161462">
        <w:rPr>
          <w:kern w:val="2"/>
          <w:sz w:val="28"/>
          <w:szCs w:val="28"/>
        </w:rPr>
        <w:t>II</w:t>
      </w:r>
      <w:r w:rsidRPr="00FF6A59">
        <w:rPr>
          <w:kern w:val="2"/>
          <w:sz w:val="28"/>
          <w:szCs w:val="28"/>
        </w:rPr>
        <w:t>: Tổ chức thực hiện</w:t>
      </w:r>
    </w:p>
    <w:p w14:paraId="0014369B" w14:textId="2E9075A4" w:rsidR="00FF6A59" w:rsidRPr="00FF6A59" w:rsidRDefault="00FF6A59" w:rsidP="00FF6A59">
      <w:pPr>
        <w:widowControl w:val="0"/>
        <w:spacing w:before="40" w:after="40" w:line="264" w:lineRule="auto"/>
        <w:ind w:firstLine="567"/>
        <w:jc w:val="both"/>
        <w:rPr>
          <w:kern w:val="2"/>
          <w:sz w:val="28"/>
          <w:szCs w:val="28"/>
        </w:rPr>
      </w:pPr>
      <w:r w:rsidRPr="00FF6A59">
        <w:rPr>
          <w:kern w:val="2"/>
          <w:sz w:val="28"/>
          <w:szCs w:val="28"/>
        </w:rPr>
        <w:t>+ Điều 1</w:t>
      </w:r>
      <w:r w:rsidR="00BC6AEA">
        <w:rPr>
          <w:kern w:val="2"/>
          <w:sz w:val="28"/>
          <w:szCs w:val="28"/>
        </w:rPr>
        <w:t>3</w:t>
      </w:r>
      <w:r w:rsidRPr="00FF6A59">
        <w:rPr>
          <w:kern w:val="2"/>
          <w:sz w:val="28"/>
          <w:szCs w:val="28"/>
        </w:rPr>
        <w:t xml:space="preserve">. </w:t>
      </w:r>
      <w:r w:rsidR="004A2D0C" w:rsidRPr="004A2D0C">
        <w:rPr>
          <w:kern w:val="2"/>
          <w:sz w:val="28"/>
          <w:szCs w:val="28"/>
        </w:rPr>
        <w:t>Trách nhiệm của các sở, ngành có liên quan</w:t>
      </w:r>
    </w:p>
    <w:p w14:paraId="227F93A7" w14:textId="01CB08EF" w:rsidR="00FF6A59" w:rsidRPr="00FF6A59" w:rsidRDefault="00FF6A59" w:rsidP="00FF6A59">
      <w:pPr>
        <w:widowControl w:val="0"/>
        <w:spacing w:before="40" w:after="40" w:line="264" w:lineRule="auto"/>
        <w:ind w:firstLine="567"/>
        <w:jc w:val="both"/>
        <w:rPr>
          <w:kern w:val="2"/>
          <w:sz w:val="28"/>
          <w:szCs w:val="28"/>
        </w:rPr>
      </w:pPr>
      <w:r w:rsidRPr="00FF6A59">
        <w:rPr>
          <w:kern w:val="2"/>
          <w:sz w:val="28"/>
          <w:szCs w:val="28"/>
        </w:rPr>
        <w:t>+ Điều 1</w:t>
      </w:r>
      <w:r w:rsidR="00BC6AEA">
        <w:rPr>
          <w:kern w:val="2"/>
          <w:sz w:val="28"/>
          <w:szCs w:val="28"/>
        </w:rPr>
        <w:t>4</w:t>
      </w:r>
      <w:r w:rsidRPr="00FF6A59">
        <w:rPr>
          <w:kern w:val="2"/>
          <w:sz w:val="28"/>
          <w:szCs w:val="28"/>
        </w:rPr>
        <w:t xml:space="preserve">. </w:t>
      </w:r>
      <w:r w:rsidR="004A2D0C" w:rsidRPr="004A2D0C">
        <w:rPr>
          <w:kern w:val="2"/>
          <w:sz w:val="28"/>
          <w:szCs w:val="28"/>
        </w:rPr>
        <w:t>Trách nhiệm của Ủy ban nhân dân cấp xã</w:t>
      </w:r>
    </w:p>
    <w:p w14:paraId="1350421E" w14:textId="73A4A306" w:rsidR="00FF6A59" w:rsidRPr="00FF6A59" w:rsidRDefault="00FF6A59" w:rsidP="00FF6A59">
      <w:pPr>
        <w:widowControl w:val="0"/>
        <w:spacing w:before="40" w:after="40" w:line="264" w:lineRule="auto"/>
        <w:ind w:firstLine="567"/>
        <w:jc w:val="both"/>
        <w:rPr>
          <w:kern w:val="2"/>
          <w:sz w:val="28"/>
          <w:szCs w:val="28"/>
        </w:rPr>
      </w:pPr>
      <w:r w:rsidRPr="00FF6A59">
        <w:rPr>
          <w:kern w:val="2"/>
          <w:sz w:val="28"/>
          <w:szCs w:val="28"/>
        </w:rPr>
        <w:t>+ Điều 1</w:t>
      </w:r>
      <w:r w:rsidR="00BC6AEA">
        <w:rPr>
          <w:kern w:val="2"/>
          <w:sz w:val="28"/>
          <w:szCs w:val="28"/>
        </w:rPr>
        <w:t>5</w:t>
      </w:r>
      <w:r w:rsidRPr="00FF6A59">
        <w:rPr>
          <w:kern w:val="2"/>
          <w:sz w:val="28"/>
          <w:szCs w:val="28"/>
        </w:rPr>
        <w:t xml:space="preserve">. </w:t>
      </w:r>
      <w:r w:rsidR="004A2D0C" w:rsidRPr="004A2D0C">
        <w:rPr>
          <w:kern w:val="2"/>
          <w:sz w:val="28"/>
          <w:szCs w:val="28"/>
        </w:rPr>
        <w:t>Trách nhiệm của đơn vị quản lý nghĩa trang và cơ sở hỏa táng</w:t>
      </w:r>
    </w:p>
    <w:p w14:paraId="09052EDA" w14:textId="7523678E" w:rsidR="00FF6A59" w:rsidRPr="00FF6A59" w:rsidRDefault="00FF6A59" w:rsidP="00FF6A59">
      <w:pPr>
        <w:widowControl w:val="0"/>
        <w:spacing w:before="40" w:after="40" w:line="264" w:lineRule="auto"/>
        <w:ind w:firstLine="567"/>
        <w:jc w:val="both"/>
        <w:rPr>
          <w:kern w:val="2"/>
          <w:sz w:val="28"/>
          <w:szCs w:val="28"/>
        </w:rPr>
      </w:pPr>
      <w:r w:rsidRPr="00FF6A59">
        <w:rPr>
          <w:kern w:val="2"/>
          <w:sz w:val="28"/>
          <w:szCs w:val="28"/>
        </w:rPr>
        <w:t>+ Điều 1</w:t>
      </w:r>
      <w:r w:rsidR="00BC6AEA">
        <w:rPr>
          <w:kern w:val="2"/>
          <w:sz w:val="28"/>
          <w:szCs w:val="28"/>
        </w:rPr>
        <w:t>6</w:t>
      </w:r>
      <w:r w:rsidRPr="00FF6A59">
        <w:rPr>
          <w:kern w:val="2"/>
          <w:sz w:val="28"/>
          <w:szCs w:val="28"/>
        </w:rPr>
        <w:t xml:space="preserve">. </w:t>
      </w:r>
      <w:r w:rsidR="004A2D0C" w:rsidRPr="004A2D0C">
        <w:rPr>
          <w:kern w:val="2"/>
          <w:sz w:val="28"/>
          <w:szCs w:val="28"/>
        </w:rPr>
        <w:t>Tổ chức thực hiện</w:t>
      </w:r>
    </w:p>
    <w:p w14:paraId="0DE8702B" w14:textId="77777777" w:rsidR="00FF6A59" w:rsidRPr="00FF6A59" w:rsidRDefault="00FF6A59" w:rsidP="00FF6A59">
      <w:pPr>
        <w:widowControl w:val="0"/>
        <w:spacing w:before="40" w:after="40" w:line="264" w:lineRule="auto"/>
        <w:ind w:firstLine="567"/>
        <w:jc w:val="both"/>
        <w:rPr>
          <w:kern w:val="2"/>
          <w:sz w:val="28"/>
          <w:szCs w:val="28"/>
        </w:rPr>
      </w:pPr>
      <w:r w:rsidRPr="00FF6A59">
        <w:rPr>
          <w:kern w:val="2"/>
          <w:sz w:val="28"/>
          <w:szCs w:val="28"/>
        </w:rPr>
        <w:t>2. Nội dung cơ bản:</w:t>
      </w:r>
    </w:p>
    <w:p w14:paraId="1C9C082B" w14:textId="7A59B0D9" w:rsidR="008E2FBF" w:rsidRPr="00181E70" w:rsidRDefault="00FF6A59" w:rsidP="00FF6A59">
      <w:pPr>
        <w:widowControl w:val="0"/>
        <w:spacing w:before="40" w:after="40" w:line="264" w:lineRule="auto"/>
        <w:ind w:firstLine="567"/>
        <w:jc w:val="both"/>
        <w:rPr>
          <w:kern w:val="2"/>
          <w:sz w:val="28"/>
          <w:szCs w:val="28"/>
        </w:rPr>
      </w:pPr>
      <w:r w:rsidRPr="00FF6A59">
        <w:rPr>
          <w:kern w:val="2"/>
          <w:sz w:val="28"/>
          <w:szCs w:val="28"/>
        </w:rPr>
        <w:t xml:space="preserve">Nội dung cơ bản của Dự thảo quy định cụ thể về </w:t>
      </w:r>
      <w:r w:rsidR="008E39FD" w:rsidRPr="008E39FD">
        <w:rPr>
          <w:kern w:val="2"/>
          <w:sz w:val="28"/>
          <w:szCs w:val="28"/>
        </w:rPr>
        <w:t>xây dựng, quản lý, sử dụng nghĩa trang và cơ sở hỏa táng trên địa bàn tỉnh Đắk Lắk</w:t>
      </w:r>
      <w:r w:rsidRPr="00FF6A59">
        <w:rPr>
          <w:kern w:val="2"/>
          <w:sz w:val="28"/>
          <w:szCs w:val="28"/>
        </w:rPr>
        <w:t>.</w:t>
      </w:r>
    </w:p>
    <w:p w14:paraId="125F47CE" w14:textId="0AC40B79" w:rsidR="00081F46" w:rsidRPr="00DA48CE" w:rsidRDefault="00B0385A" w:rsidP="001B7C4A">
      <w:pPr>
        <w:widowControl w:val="0"/>
        <w:spacing w:before="40" w:after="40" w:line="252" w:lineRule="auto"/>
        <w:ind w:firstLine="567"/>
        <w:jc w:val="both"/>
        <w:rPr>
          <w:b/>
          <w:bCs/>
          <w:kern w:val="2"/>
          <w:sz w:val="28"/>
          <w:szCs w:val="28"/>
        </w:rPr>
      </w:pPr>
      <w:r w:rsidRPr="00DA48CE">
        <w:rPr>
          <w:b/>
          <w:bCs/>
          <w:kern w:val="2"/>
          <w:sz w:val="28"/>
          <w:szCs w:val="28"/>
        </w:rPr>
        <w:t>V</w:t>
      </w:r>
      <w:r w:rsidR="00081F46" w:rsidRPr="00DA48CE">
        <w:rPr>
          <w:b/>
          <w:bCs/>
          <w:kern w:val="2"/>
          <w:sz w:val="28"/>
          <w:szCs w:val="28"/>
        </w:rPr>
        <w:t xml:space="preserve">. </w:t>
      </w:r>
      <w:r w:rsidRPr="00DA48CE">
        <w:rPr>
          <w:b/>
          <w:bCs/>
          <w:kern w:val="2"/>
          <w:sz w:val="28"/>
          <w:szCs w:val="28"/>
        </w:rPr>
        <w:t>DỰ KIẾN NGUỒN LỰC, ĐIỀU KIỆN ĐẢM BẢO CHO VIỆC THI HÀNH VĂN BẢN SAU KHI ĐƯỢC THÔNG QUA</w:t>
      </w:r>
      <w:r w:rsidR="002A214C" w:rsidRPr="002A214C">
        <w:rPr>
          <w:b/>
          <w:bCs/>
          <w:kern w:val="2"/>
          <w:sz w:val="28"/>
          <w:szCs w:val="28"/>
        </w:rPr>
        <w:t>/BAN HÀNH</w:t>
      </w:r>
    </w:p>
    <w:p w14:paraId="55D997C7" w14:textId="77777777" w:rsidR="00763943" w:rsidRPr="00763943" w:rsidRDefault="00763943" w:rsidP="00763943">
      <w:pPr>
        <w:widowControl w:val="0"/>
        <w:spacing w:before="40" w:after="40" w:line="252" w:lineRule="auto"/>
        <w:ind w:firstLine="567"/>
        <w:jc w:val="both"/>
        <w:rPr>
          <w:kern w:val="2"/>
          <w:sz w:val="28"/>
          <w:szCs w:val="28"/>
        </w:rPr>
      </w:pPr>
      <w:r w:rsidRPr="00763943">
        <w:rPr>
          <w:kern w:val="2"/>
          <w:sz w:val="28"/>
          <w:szCs w:val="28"/>
        </w:rPr>
        <w:t>Khi Quyết định được UBND tỉnh ban hành, Sở Xây dựng phối hợp với các sở, ban, ngành, UBND các xã, phường và các tổ chức, cá nhân có liên quan triển khai thực hiện.</w:t>
      </w:r>
    </w:p>
    <w:p w14:paraId="17A08410" w14:textId="77777777" w:rsidR="00763943" w:rsidRPr="00763943" w:rsidRDefault="00763943" w:rsidP="00763943">
      <w:pPr>
        <w:widowControl w:val="0"/>
        <w:spacing w:before="40" w:after="40" w:line="252" w:lineRule="auto"/>
        <w:ind w:firstLine="567"/>
        <w:jc w:val="both"/>
        <w:rPr>
          <w:kern w:val="2"/>
          <w:sz w:val="28"/>
          <w:szCs w:val="28"/>
        </w:rPr>
      </w:pPr>
      <w:r w:rsidRPr="00763943">
        <w:rPr>
          <w:kern w:val="2"/>
          <w:sz w:val="28"/>
          <w:szCs w:val="28"/>
        </w:rPr>
        <w:t xml:space="preserve">Sở Xây dựng hướng dẫn, đôn đốc, kiểm tra việc tổ chức thực hiện Quyết định này trên địa bàn tỉnh; trường hợp vượt quá thẩm quyền thì chủ trì, phối hợp với các cơ quan liên quan tham mưu, báo cáo UBND tỉnh xem xét, quyết định. </w:t>
      </w:r>
    </w:p>
    <w:p w14:paraId="73A56356" w14:textId="39B9CB0D" w:rsidR="0096617B" w:rsidRPr="00DA48CE" w:rsidRDefault="00763943" w:rsidP="00763943">
      <w:pPr>
        <w:widowControl w:val="0"/>
        <w:spacing w:before="40" w:after="40" w:line="252" w:lineRule="auto"/>
        <w:ind w:firstLine="567"/>
        <w:jc w:val="both"/>
        <w:rPr>
          <w:b/>
          <w:bCs/>
          <w:kern w:val="2"/>
          <w:sz w:val="28"/>
          <w:szCs w:val="28"/>
        </w:rPr>
      </w:pPr>
      <w:r w:rsidRPr="00763943">
        <w:rPr>
          <w:kern w:val="2"/>
          <w:sz w:val="28"/>
          <w:szCs w:val="28"/>
        </w:rPr>
        <w:t>Thời gian UBND tỉnh ban hành dự kiến trong quý IV/2025</w:t>
      </w:r>
      <w:r w:rsidR="001B125E" w:rsidRPr="00DA48CE">
        <w:rPr>
          <w:kern w:val="2"/>
          <w:sz w:val="28"/>
          <w:szCs w:val="28"/>
        </w:rPr>
        <w:t>.</w:t>
      </w:r>
    </w:p>
    <w:p w14:paraId="31031E84" w14:textId="64EDF8F1" w:rsidR="00081F46" w:rsidRPr="00DA48CE" w:rsidRDefault="00B0385A" w:rsidP="001B7C4A">
      <w:pPr>
        <w:widowControl w:val="0"/>
        <w:spacing w:before="40" w:after="40" w:line="252" w:lineRule="auto"/>
        <w:ind w:firstLine="567"/>
        <w:jc w:val="both"/>
        <w:rPr>
          <w:b/>
          <w:bCs/>
          <w:kern w:val="2"/>
          <w:sz w:val="28"/>
          <w:szCs w:val="28"/>
        </w:rPr>
      </w:pPr>
      <w:r w:rsidRPr="00DA48CE">
        <w:rPr>
          <w:b/>
          <w:bCs/>
          <w:kern w:val="2"/>
          <w:sz w:val="28"/>
          <w:szCs w:val="28"/>
        </w:rPr>
        <w:t>V</w:t>
      </w:r>
      <w:r w:rsidR="00AC21CD" w:rsidRPr="00DA48CE">
        <w:rPr>
          <w:b/>
          <w:bCs/>
          <w:kern w:val="2"/>
          <w:sz w:val="28"/>
          <w:szCs w:val="28"/>
        </w:rPr>
        <w:t>I</w:t>
      </w:r>
      <w:r w:rsidR="00081F46" w:rsidRPr="00DA48CE">
        <w:rPr>
          <w:b/>
          <w:bCs/>
          <w:kern w:val="2"/>
          <w:sz w:val="28"/>
          <w:szCs w:val="28"/>
        </w:rPr>
        <w:t xml:space="preserve">. </w:t>
      </w:r>
      <w:r w:rsidR="00763943" w:rsidRPr="00763943">
        <w:rPr>
          <w:b/>
          <w:bCs/>
          <w:kern w:val="2"/>
          <w:sz w:val="28"/>
          <w:szCs w:val="28"/>
        </w:rPr>
        <w:t xml:space="preserve">NHỮNG VẤN ĐỀ XIN Ý KIẾN: </w:t>
      </w:r>
      <w:r w:rsidR="00763943" w:rsidRPr="00763943">
        <w:rPr>
          <w:kern w:val="2"/>
          <w:sz w:val="28"/>
          <w:szCs w:val="28"/>
        </w:rPr>
        <w:t>Không</w:t>
      </w:r>
    </w:p>
    <w:p w14:paraId="78C38592" w14:textId="34620736" w:rsidR="00BC3C97" w:rsidRDefault="00326B5D" w:rsidP="001B7C4A">
      <w:pPr>
        <w:widowControl w:val="0"/>
        <w:spacing w:before="40" w:after="40" w:line="252" w:lineRule="auto"/>
        <w:ind w:firstLine="567"/>
        <w:jc w:val="both"/>
        <w:rPr>
          <w:bCs/>
          <w:spacing w:val="-2"/>
          <w:kern w:val="2"/>
          <w:sz w:val="28"/>
          <w:szCs w:val="28"/>
        </w:rPr>
      </w:pPr>
      <w:r w:rsidRPr="00DA48CE">
        <w:rPr>
          <w:bCs/>
          <w:spacing w:val="-2"/>
          <w:kern w:val="2"/>
          <w:sz w:val="28"/>
          <w:szCs w:val="28"/>
        </w:rPr>
        <w:t xml:space="preserve">Trên đây là Tờ trình </w:t>
      </w:r>
      <w:r w:rsidR="009D7450" w:rsidRPr="00DA48CE">
        <w:rPr>
          <w:bCs/>
          <w:spacing w:val="-2"/>
          <w:kern w:val="2"/>
          <w:sz w:val="28"/>
          <w:szCs w:val="28"/>
        </w:rPr>
        <w:t xml:space="preserve">về </w:t>
      </w:r>
      <w:r w:rsidR="00F743A2">
        <w:rPr>
          <w:bCs/>
          <w:spacing w:val="-2"/>
          <w:kern w:val="2"/>
          <w:sz w:val="28"/>
          <w:szCs w:val="28"/>
        </w:rPr>
        <w:t>dự thảo</w:t>
      </w:r>
      <w:r w:rsidRPr="00DA48CE">
        <w:rPr>
          <w:bCs/>
          <w:spacing w:val="-2"/>
          <w:kern w:val="2"/>
          <w:sz w:val="28"/>
          <w:szCs w:val="28"/>
        </w:rPr>
        <w:t xml:space="preserve"> </w:t>
      </w:r>
      <w:r w:rsidR="001D3430" w:rsidRPr="00DA48CE">
        <w:rPr>
          <w:spacing w:val="-2"/>
          <w:kern w:val="2"/>
          <w:sz w:val="28"/>
          <w:szCs w:val="28"/>
        </w:rPr>
        <w:t xml:space="preserve">Quyết định ban hành </w:t>
      </w:r>
      <w:r w:rsidR="00062A1D" w:rsidRPr="00DA48CE">
        <w:rPr>
          <w:spacing w:val="-2"/>
          <w:kern w:val="2"/>
          <w:sz w:val="28"/>
          <w:szCs w:val="28"/>
        </w:rPr>
        <w:t>Q</w:t>
      </w:r>
      <w:r w:rsidR="0097577C" w:rsidRPr="00DA48CE">
        <w:rPr>
          <w:spacing w:val="-2"/>
          <w:kern w:val="2"/>
          <w:sz w:val="28"/>
          <w:szCs w:val="28"/>
        </w:rPr>
        <w:t>uy định về xây dựng, quản lý, sử dụng nghĩa trang và cơ sở hỏa táng trên địa bàn tỉnh</w:t>
      </w:r>
      <w:r w:rsidR="00272404" w:rsidRPr="00DA48CE">
        <w:rPr>
          <w:spacing w:val="-2"/>
          <w:kern w:val="2"/>
          <w:sz w:val="28"/>
          <w:szCs w:val="28"/>
        </w:rPr>
        <w:t xml:space="preserve"> Đắk Lắk</w:t>
      </w:r>
      <w:r w:rsidRPr="00DA48CE">
        <w:rPr>
          <w:bCs/>
          <w:spacing w:val="-2"/>
          <w:kern w:val="2"/>
          <w:sz w:val="28"/>
          <w:szCs w:val="28"/>
        </w:rPr>
        <w:t xml:space="preserve">, </w:t>
      </w:r>
      <w:r w:rsidR="00993709" w:rsidRPr="00DA48CE">
        <w:rPr>
          <w:bCs/>
          <w:spacing w:val="-2"/>
          <w:kern w:val="2"/>
          <w:sz w:val="28"/>
          <w:szCs w:val="28"/>
        </w:rPr>
        <w:t xml:space="preserve">Sở </w:t>
      </w:r>
      <w:r w:rsidR="001D3430" w:rsidRPr="00DA48CE">
        <w:rPr>
          <w:bCs/>
          <w:spacing w:val="-2"/>
          <w:kern w:val="2"/>
          <w:sz w:val="28"/>
          <w:szCs w:val="28"/>
        </w:rPr>
        <w:t>Xây dựng</w:t>
      </w:r>
      <w:r w:rsidR="00993709" w:rsidRPr="00DA48CE">
        <w:rPr>
          <w:bCs/>
          <w:spacing w:val="-2"/>
          <w:kern w:val="2"/>
          <w:sz w:val="28"/>
          <w:szCs w:val="28"/>
        </w:rPr>
        <w:t xml:space="preserve"> </w:t>
      </w:r>
      <w:r w:rsidRPr="00DA48CE">
        <w:rPr>
          <w:bCs/>
          <w:spacing w:val="-2"/>
          <w:kern w:val="2"/>
          <w:sz w:val="28"/>
          <w:szCs w:val="28"/>
        </w:rPr>
        <w:t xml:space="preserve">kính trình </w:t>
      </w:r>
      <w:r w:rsidR="008E2FBF" w:rsidRPr="008E2FBF">
        <w:rPr>
          <w:bCs/>
          <w:spacing w:val="-2"/>
          <w:kern w:val="2"/>
          <w:sz w:val="28"/>
          <w:szCs w:val="28"/>
        </w:rPr>
        <w:t xml:space="preserve">Chủ tịch Ủy ban nhân dân tỉnh </w:t>
      </w:r>
      <w:r w:rsidRPr="00DA48CE">
        <w:rPr>
          <w:bCs/>
          <w:spacing w:val="-2"/>
          <w:kern w:val="2"/>
          <w:sz w:val="28"/>
          <w:szCs w:val="28"/>
        </w:rPr>
        <w:t xml:space="preserve">xem xét, </w:t>
      </w:r>
      <w:r w:rsidR="008E2FBF">
        <w:rPr>
          <w:bCs/>
          <w:spacing w:val="-2"/>
          <w:kern w:val="2"/>
          <w:sz w:val="28"/>
          <w:szCs w:val="28"/>
        </w:rPr>
        <w:t>quyết định</w:t>
      </w:r>
      <w:r w:rsidRPr="00DA48CE">
        <w:rPr>
          <w:bCs/>
          <w:spacing w:val="-2"/>
          <w:kern w:val="2"/>
          <w:sz w:val="28"/>
          <w:szCs w:val="28"/>
        </w:rPr>
        <w:t>./.</w:t>
      </w:r>
    </w:p>
    <w:p w14:paraId="4C003241" w14:textId="77777777" w:rsidR="00F743A2" w:rsidRDefault="00F743A2" w:rsidP="00F743A2">
      <w:pPr>
        <w:spacing w:before="120" w:line="288" w:lineRule="auto"/>
        <w:jc w:val="center"/>
        <w:rPr>
          <w:bCs/>
          <w:i/>
          <w:sz w:val="28"/>
          <w:szCs w:val="28"/>
          <w:lang w:val="nl-NL"/>
        </w:rPr>
      </w:pPr>
      <w:r w:rsidRPr="00332DFA">
        <w:rPr>
          <w:bCs/>
          <w:i/>
          <w:sz w:val="28"/>
          <w:szCs w:val="28"/>
          <w:lang w:val="nl-NL"/>
        </w:rPr>
        <w:t>(Đính kèm theo: Dự thảo Quyết định và các tài liệu liên quan)</w:t>
      </w:r>
    </w:p>
    <w:p w14:paraId="15FE0D11" w14:textId="77777777" w:rsidR="001B7C4A" w:rsidRPr="00DA48CE" w:rsidRDefault="001B7C4A" w:rsidP="001B7C4A">
      <w:pPr>
        <w:widowControl w:val="0"/>
        <w:spacing w:before="40" w:after="40" w:line="252" w:lineRule="auto"/>
        <w:ind w:firstLine="567"/>
        <w:jc w:val="both"/>
        <w:rPr>
          <w:bCs/>
          <w:spacing w:val="-2"/>
          <w:kern w:val="2"/>
          <w:sz w:val="28"/>
          <w:szCs w:val="28"/>
        </w:rPr>
      </w:pPr>
    </w:p>
    <w:tbl>
      <w:tblPr>
        <w:tblW w:w="9517" w:type="dxa"/>
        <w:jc w:val="center"/>
        <w:tblLook w:val="04A0" w:firstRow="1" w:lastRow="0" w:firstColumn="1" w:lastColumn="0" w:noHBand="0" w:noVBand="1"/>
      </w:tblPr>
      <w:tblGrid>
        <w:gridCol w:w="4495"/>
        <w:gridCol w:w="5022"/>
      </w:tblGrid>
      <w:tr w:rsidR="00C25E94" w:rsidRPr="00DA48CE" w14:paraId="1D9CDE12" w14:textId="77777777" w:rsidTr="00885538">
        <w:trPr>
          <w:trHeight w:val="2379"/>
          <w:jc w:val="center"/>
        </w:trPr>
        <w:tc>
          <w:tcPr>
            <w:tcW w:w="4495" w:type="dxa"/>
          </w:tcPr>
          <w:p w14:paraId="613F261E" w14:textId="77777777" w:rsidR="000325D4" w:rsidRPr="00DA48CE" w:rsidRDefault="000325D4" w:rsidP="00885538">
            <w:pPr>
              <w:widowControl w:val="0"/>
              <w:jc w:val="both"/>
              <w:rPr>
                <w:b/>
                <w:bCs/>
                <w:i/>
                <w:iCs/>
                <w:kern w:val="2"/>
              </w:rPr>
            </w:pPr>
            <w:r w:rsidRPr="00DA48CE">
              <w:rPr>
                <w:b/>
                <w:bCs/>
                <w:i/>
                <w:iCs/>
                <w:kern w:val="2"/>
                <w:lang w:val="vi-VN"/>
              </w:rPr>
              <w:t>Nơi nhận:</w:t>
            </w:r>
          </w:p>
          <w:p w14:paraId="69BA1332" w14:textId="77777777" w:rsidR="001D31DF" w:rsidRDefault="001D31DF" w:rsidP="001D31DF">
            <w:pPr>
              <w:widowControl w:val="0"/>
              <w:jc w:val="both"/>
              <w:rPr>
                <w:bCs/>
                <w:iCs/>
                <w:kern w:val="2"/>
                <w:sz w:val="22"/>
              </w:rPr>
            </w:pPr>
            <w:r w:rsidRPr="00DA48CE">
              <w:rPr>
                <w:bCs/>
                <w:iCs/>
                <w:kern w:val="2"/>
                <w:sz w:val="22"/>
              </w:rPr>
              <w:t>- Như trên;</w:t>
            </w:r>
          </w:p>
          <w:p w14:paraId="76E4F289" w14:textId="0816B049" w:rsidR="00F743A2" w:rsidRPr="00DA48CE" w:rsidRDefault="00F743A2" w:rsidP="001D31DF">
            <w:pPr>
              <w:widowControl w:val="0"/>
              <w:jc w:val="both"/>
              <w:rPr>
                <w:bCs/>
                <w:iCs/>
                <w:kern w:val="2"/>
                <w:sz w:val="22"/>
              </w:rPr>
            </w:pPr>
            <w:r>
              <w:rPr>
                <w:bCs/>
                <w:iCs/>
                <w:kern w:val="2"/>
                <w:sz w:val="22"/>
              </w:rPr>
              <w:t>- Sở Tư pháp;</w:t>
            </w:r>
          </w:p>
          <w:p w14:paraId="227F49A5" w14:textId="200F62CD" w:rsidR="001D31DF" w:rsidRDefault="001D31DF" w:rsidP="001D31DF">
            <w:pPr>
              <w:widowControl w:val="0"/>
              <w:jc w:val="both"/>
              <w:rPr>
                <w:bCs/>
                <w:iCs/>
                <w:kern w:val="2"/>
                <w:sz w:val="22"/>
              </w:rPr>
            </w:pPr>
            <w:r w:rsidRPr="00DA48CE">
              <w:rPr>
                <w:bCs/>
                <w:iCs/>
                <w:kern w:val="2"/>
                <w:sz w:val="22"/>
              </w:rPr>
              <w:t xml:space="preserve">- </w:t>
            </w:r>
            <w:r w:rsidR="00EE7BF6">
              <w:rPr>
                <w:bCs/>
                <w:iCs/>
                <w:kern w:val="2"/>
                <w:sz w:val="22"/>
              </w:rPr>
              <w:t>Lãnh đạo Sở;</w:t>
            </w:r>
          </w:p>
          <w:p w14:paraId="619B4E33" w14:textId="3D026210" w:rsidR="00F743A2" w:rsidRPr="00DA48CE" w:rsidRDefault="00F743A2" w:rsidP="001D31DF">
            <w:pPr>
              <w:widowControl w:val="0"/>
              <w:jc w:val="both"/>
              <w:rPr>
                <w:bCs/>
                <w:iCs/>
                <w:kern w:val="2"/>
                <w:sz w:val="22"/>
              </w:rPr>
            </w:pPr>
            <w:r>
              <w:rPr>
                <w:bCs/>
                <w:iCs/>
                <w:kern w:val="2"/>
                <w:sz w:val="22"/>
              </w:rPr>
              <w:t>- Các phòng, ban thuộc Sở;</w:t>
            </w:r>
          </w:p>
          <w:p w14:paraId="54BA60D2" w14:textId="09C23E9D" w:rsidR="000325D4" w:rsidRPr="00DA48CE" w:rsidRDefault="001D31DF" w:rsidP="001D31DF">
            <w:pPr>
              <w:widowControl w:val="0"/>
              <w:jc w:val="both"/>
              <w:rPr>
                <w:kern w:val="2"/>
                <w:sz w:val="28"/>
                <w:szCs w:val="28"/>
                <w:lang w:val="sv-SE"/>
              </w:rPr>
            </w:pPr>
            <w:r w:rsidRPr="00DA48CE">
              <w:rPr>
                <w:bCs/>
                <w:iCs/>
                <w:kern w:val="2"/>
                <w:sz w:val="22"/>
              </w:rPr>
              <w:t xml:space="preserve">- Lưu: VT, </w:t>
            </w:r>
            <w:r w:rsidRPr="00DA48CE">
              <w:rPr>
                <w:iCs/>
                <w:sz w:val="22"/>
                <w:szCs w:val="22"/>
              </w:rPr>
              <w:t>PTHT</w:t>
            </w:r>
            <w:r w:rsidRPr="00DA48CE">
              <w:rPr>
                <w:iCs/>
                <w:sz w:val="22"/>
                <w:szCs w:val="22"/>
                <w:vertAlign w:val="subscript"/>
              </w:rPr>
              <w:t>(</w:t>
            </w:r>
            <w:r w:rsidR="00272404" w:rsidRPr="00DA48CE">
              <w:rPr>
                <w:iCs/>
                <w:sz w:val="22"/>
                <w:szCs w:val="22"/>
                <w:vertAlign w:val="subscript"/>
              </w:rPr>
              <w:t>P</w:t>
            </w:r>
            <w:r w:rsidRPr="00DA48CE">
              <w:rPr>
                <w:iCs/>
                <w:sz w:val="22"/>
                <w:szCs w:val="22"/>
                <w:vertAlign w:val="subscript"/>
              </w:rPr>
              <w:t>.</w:t>
            </w:r>
            <w:r w:rsidR="00272404" w:rsidRPr="00DA48CE">
              <w:rPr>
                <w:iCs/>
                <w:sz w:val="22"/>
                <w:szCs w:val="22"/>
                <w:vertAlign w:val="subscript"/>
              </w:rPr>
              <w:t>08</w:t>
            </w:r>
            <w:r w:rsidRPr="00DA48CE">
              <w:rPr>
                <w:iCs/>
                <w:sz w:val="22"/>
                <w:szCs w:val="22"/>
                <w:vertAlign w:val="subscript"/>
              </w:rPr>
              <w:t>b)</w:t>
            </w:r>
            <w:r w:rsidRPr="00DA48CE">
              <w:rPr>
                <w:iCs/>
                <w:sz w:val="22"/>
                <w:szCs w:val="22"/>
              </w:rPr>
              <w:t>.</w:t>
            </w:r>
          </w:p>
        </w:tc>
        <w:tc>
          <w:tcPr>
            <w:tcW w:w="5022" w:type="dxa"/>
          </w:tcPr>
          <w:p w14:paraId="0D212E3C" w14:textId="6373FAC7" w:rsidR="000325D4" w:rsidRPr="00DA48CE" w:rsidRDefault="000325D4" w:rsidP="00885538">
            <w:pPr>
              <w:widowControl w:val="0"/>
              <w:jc w:val="center"/>
              <w:rPr>
                <w:b/>
                <w:kern w:val="2"/>
                <w:sz w:val="28"/>
                <w:szCs w:val="28"/>
                <w:lang w:val="sv-SE"/>
              </w:rPr>
            </w:pPr>
            <w:r w:rsidRPr="00DA48CE">
              <w:rPr>
                <w:b/>
                <w:kern w:val="2"/>
                <w:sz w:val="28"/>
                <w:szCs w:val="28"/>
                <w:lang w:val="sv-SE"/>
              </w:rPr>
              <w:t>GIÁM ĐỐC</w:t>
            </w:r>
          </w:p>
          <w:p w14:paraId="4C38C378" w14:textId="77777777" w:rsidR="000325D4" w:rsidRPr="00DA48CE" w:rsidRDefault="000325D4" w:rsidP="00885538">
            <w:pPr>
              <w:widowControl w:val="0"/>
              <w:jc w:val="center"/>
              <w:rPr>
                <w:b/>
                <w:kern w:val="2"/>
                <w:sz w:val="28"/>
                <w:szCs w:val="28"/>
                <w:lang w:val="sv-SE"/>
              </w:rPr>
            </w:pPr>
          </w:p>
          <w:p w14:paraId="38AFB3B4" w14:textId="77777777" w:rsidR="000325D4" w:rsidRPr="00DA48CE" w:rsidRDefault="000325D4" w:rsidP="00885538">
            <w:pPr>
              <w:widowControl w:val="0"/>
              <w:jc w:val="center"/>
              <w:rPr>
                <w:b/>
                <w:kern w:val="2"/>
                <w:sz w:val="28"/>
                <w:szCs w:val="28"/>
                <w:lang w:val="sv-SE"/>
              </w:rPr>
            </w:pPr>
          </w:p>
          <w:p w14:paraId="478DC374" w14:textId="77777777" w:rsidR="000325D4" w:rsidRPr="00DA48CE" w:rsidRDefault="000325D4" w:rsidP="00885538">
            <w:pPr>
              <w:widowControl w:val="0"/>
              <w:jc w:val="center"/>
              <w:rPr>
                <w:b/>
                <w:kern w:val="2"/>
                <w:sz w:val="28"/>
                <w:szCs w:val="28"/>
                <w:lang w:val="sv-SE"/>
              </w:rPr>
            </w:pPr>
          </w:p>
          <w:p w14:paraId="2490026C" w14:textId="77777777" w:rsidR="000325D4" w:rsidRPr="00DA48CE" w:rsidRDefault="000325D4" w:rsidP="00885538">
            <w:pPr>
              <w:widowControl w:val="0"/>
              <w:jc w:val="center"/>
              <w:rPr>
                <w:b/>
                <w:kern w:val="2"/>
                <w:sz w:val="28"/>
                <w:szCs w:val="28"/>
                <w:lang w:val="sv-SE"/>
              </w:rPr>
            </w:pPr>
          </w:p>
          <w:p w14:paraId="457EB8B0" w14:textId="77777777" w:rsidR="000325D4" w:rsidRDefault="000325D4" w:rsidP="00D850FE">
            <w:pPr>
              <w:widowControl w:val="0"/>
              <w:jc w:val="center"/>
              <w:rPr>
                <w:kern w:val="2"/>
                <w:sz w:val="28"/>
                <w:szCs w:val="28"/>
              </w:rPr>
            </w:pPr>
          </w:p>
          <w:p w14:paraId="2BD175B1" w14:textId="56FAA1E0" w:rsidR="00D850FE" w:rsidRPr="00D850FE" w:rsidRDefault="00D850FE" w:rsidP="00D850FE">
            <w:pPr>
              <w:widowControl w:val="0"/>
              <w:jc w:val="center"/>
              <w:rPr>
                <w:b/>
                <w:bCs/>
                <w:kern w:val="2"/>
                <w:sz w:val="28"/>
                <w:szCs w:val="28"/>
              </w:rPr>
            </w:pPr>
            <w:r w:rsidRPr="00D850FE">
              <w:rPr>
                <w:b/>
                <w:bCs/>
                <w:kern w:val="2"/>
                <w:sz w:val="28"/>
                <w:szCs w:val="28"/>
              </w:rPr>
              <w:t>Cao Đình Huy</w:t>
            </w:r>
          </w:p>
        </w:tc>
      </w:tr>
    </w:tbl>
    <w:p w14:paraId="2F418710" w14:textId="77777777" w:rsidR="00391339" w:rsidRPr="00DA48CE" w:rsidRDefault="00391339" w:rsidP="009600FC">
      <w:pPr>
        <w:tabs>
          <w:tab w:val="center" w:pos="6960"/>
        </w:tabs>
        <w:jc w:val="both"/>
        <w:rPr>
          <w:kern w:val="2"/>
          <w:sz w:val="2"/>
          <w:szCs w:val="2"/>
          <w:lang w:val="vi-VN"/>
        </w:rPr>
      </w:pPr>
    </w:p>
    <w:p w14:paraId="7FE73CDC" w14:textId="77777777" w:rsidR="00391339" w:rsidRPr="00DA48CE" w:rsidRDefault="00391339" w:rsidP="0000719D">
      <w:pPr>
        <w:jc w:val="center"/>
        <w:rPr>
          <w:kern w:val="2"/>
        </w:rPr>
      </w:pPr>
    </w:p>
    <w:sectPr w:rsidR="00391339" w:rsidRPr="00DA48CE" w:rsidSect="005746A4">
      <w:headerReference w:type="default" r:id="rId8"/>
      <w:footerReference w:type="even" r:id="rId9"/>
      <w:footerReference w:type="default" r:id="rId10"/>
      <w:pgSz w:w="11907" w:h="16840" w:code="9"/>
      <w:pgMar w:top="1134" w:right="1134" w:bottom="1134" w:left="1701" w:header="397" w:footer="397" w:gutter="0"/>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1CB14" w14:textId="77777777" w:rsidR="004C2DAC" w:rsidRDefault="004C2DAC">
      <w:r>
        <w:separator/>
      </w:r>
    </w:p>
  </w:endnote>
  <w:endnote w:type="continuationSeparator" w:id="0">
    <w:p w14:paraId="1DFF6771" w14:textId="77777777" w:rsidR="004C2DAC" w:rsidRDefault="004C2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times new roman">
    <w:altName w:val="Calibri"/>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Bold">
    <w:altName w:val="Cambria"/>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C9E02" w14:textId="77777777" w:rsidR="008D50D7" w:rsidRDefault="008D50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E67AE3" w14:textId="77777777" w:rsidR="008D50D7" w:rsidRDefault="008D50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55986" w14:textId="77777777" w:rsidR="008D50D7" w:rsidRDefault="008D50D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70275" w14:textId="77777777" w:rsidR="004C2DAC" w:rsidRDefault="004C2DAC">
      <w:r>
        <w:separator/>
      </w:r>
    </w:p>
  </w:footnote>
  <w:footnote w:type="continuationSeparator" w:id="0">
    <w:p w14:paraId="0869B598" w14:textId="77777777" w:rsidR="004C2DAC" w:rsidRDefault="004C2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B42D5" w14:textId="15432D6C" w:rsidR="009B1851" w:rsidRDefault="009B1851">
    <w:pPr>
      <w:pStyle w:val="Header"/>
      <w:jc w:val="center"/>
    </w:pPr>
    <w:r>
      <w:fldChar w:fldCharType="begin"/>
    </w:r>
    <w:r>
      <w:instrText xml:space="preserve"> PAGE   \* MERGEFORMAT </w:instrText>
    </w:r>
    <w:r>
      <w:fldChar w:fldCharType="separate"/>
    </w:r>
    <w:r w:rsidR="00A9154D">
      <w:rPr>
        <w:noProof/>
      </w:rPr>
      <w:t>2</w:t>
    </w:r>
    <w:r>
      <w:rPr>
        <w:noProof/>
      </w:rPr>
      <w:fldChar w:fldCharType="end"/>
    </w:r>
  </w:p>
  <w:p w14:paraId="50CFAEA8" w14:textId="77777777" w:rsidR="009B1851" w:rsidRDefault="009B18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1A1A"/>
    <w:multiLevelType w:val="hybridMultilevel"/>
    <w:tmpl w:val="E02A67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94DD4"/>
    <w:multiLevelType w:val="hybridMultilevel"/>
    <w:tmpl w:val="3830D270"/>
    <w:lvl w:ilvl="0" w:tplc="8D42C74A">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17142"/>
    <w:multiLevelType w:val="hybridMultilevel"/>
    <w:tmpl w:val="8116B8B4"/>
    <w:lvl w:ilvl="0" w:tplc="03B0F830">
      <w:start w:val="1"/>
      <w:numFmt w:val="bullet"/>
      <w:lvlText w:val="-"/>
      <w:lvlJc w:val="left"/>
      <w:pPr>
        <w:ind w:left="1281" w:hanging="360"/>
      </w:pPr>
      <w:rPr>
        <w:rFonts w:ascii="Times New Roman" w:eastAsia="Times New Roman" w:hAnsi="Times New Roman" w:cs="Times New Roman" w:hint="default"/>
      </w:rPr>
    </w:lvl>
    <w:lvl w:ilvl="1" w:tplc="04090003" w:tentative="1">
      <w:start w:val="1"/>
      <w:numFmt w:val="bullet"/>
      <w:lvlText w:val="o"/>
      <w:lvlJc w:val="left"/>
      <w:pPr>
        <w:ind w:left="2001" w:hanging="360"/>
      </w:pPr>
      <w:rPr>
        <w:rFonts w:ascii="Courier New" w:hAnsi="Courier New" w:cs="Courier New" w:hint="default"/>
      </w:rPr>
    </w:lvl>
    <w:lvl w:ilvl="2" w:tplc="04090005" w:tentative="1">
      <w:start w:val="1"/>
      <w:numFmt w:val="bullet"/>
      <w:lvlText w:val=""/>
      <w:lvlJc w:val="left"/>
      <w:pPr>
        <w:ind w:left="2721" w:hanging="360"/>
      </w:pPr>
      <w:rPr>
        <w:rFonts w:ascii="Wingdings" w:hAnsi="Wingdings" w:hint="default"/>
      </w:rPr>
    </w:lvl>
    <w:lvl w:ilvl="3" w:tplc="04090001" w:tentative="1">
      <w:start w:val="1"/>
      <w:numFmt w:val="bullet"/>
      <w:lvlText w:val=""/>
      <w:lvlJc w:val="left"/>
      <w:pPr>
        <w:ind w:left="3441" w:hanging="360"/>
      </w:pPr>
      <w:rPr>
        <w:rFonts w:ascii="Symbol" w:hAnsi="Symbol" w:hint="default"/>
      </w:rPr>
    </w:lvl>
    <w:lvl w:ilvl="4" w:tplc="04090003" w:tentative="1">
      <w:start w:val="1"/>
      <w:numFmt w:val="bullet"/>
      <w:lvlText w:val="o"/>
      <w:lvlJc w:val="left"/>
      <w:pPr>
        <w:ind w:left="4161" w:hanging="360"/>
      </w:pPr>
      <w:rPr>
        <w:rFonts w:ascii="Courier New" w:hAnsi="Courier New" w:cs="Courier New" w:hint="default"/>
      </w:rPr>
    </w:lvl>
    <w:lvl w:ilvl="5" w:tplc="04090005" w:tentative="1">
      <w:start w:val="1"/>
      <w:numFmt w:val="bullet"/>
      <w:lvlText w:val=""/>
      <w:lvlJc w:val="left"/>
      <w:pPr>
        <w:ind w:left="4881" w:hanging="360"/>
      </w:pPr>
      <w:rPr>
        <w:rFonts w:ascii="Wingdings" w:hAnsi="Wingdings" w:hint="default"/>
      </w:rPr>
    </w:lvl>
    <w:lvl w:ilvl="6" w:tplc="04090001" w:tentative="1">
      <w:start w:val="1"/>
      <w:numFmt w:val="bullet"/>
      <w:lvlText w:val=""/>
      <w:lvlJc w:val="left"/>
      <w:pPr>
        <w:ind w:left="5601" w:hanging="360"/>
      </w:pPr>
      <w:rPr>
        <w:rFonts w:ascii="Symbol" w:hAnsi="Symbol" w:hint="default"/>
      </w:rPr>
    </w:lvl>
    <w:lvl w:ilvl="7" w:tplc="04090003" w:tentative="1">
      <w:start w:val="1"/>
      <w:numFmt w:val="bullet"/>
      <w:lvlText w:val="o"/>
      <w:lvlJc w:val="left"/>
      <w:pPr>
        <w:ind w:left="6321" w:hanging="360"/>
      </w:pPr>
      <w:rPr>
        <w:rFonts w:ascii="Courier New" w:hAnsi="Courier New" w:cs="Courier New" w:hint="default"/>
      </w:rPr>
    </w:lvl>
    <w:lvl w:ilvl="8" w:tplc="04090005" w:tentative="1">
      <w:start w:val="1"/>
      <w:numFmt w:val="bullet"/>
      <w:lvlText w:val=""/>
      <w:lvlJc w:val="left"/>
      <w:pPr>
        <w:ind w:left="7041" w:hanging="360"/>
      </w:pPr>
      <w:rPr>
        <w:rFonts w:ascii="Wingdings" w:hAnsi="Wingdings" w:hint="default"/>
      </w:rPr>
    </w:lvl>
  </w:abstractNum>
  <w:abstractNum w:abstractNumId="3" w15:restartNumberingAfterBreak="0">
    <w:nsid w:val="145E2127"/>
    <w:multiLevelType w:val="hybridMultilevel"/>
    <w:tmpl w:val="0078611A"/>
    <w:lvl w:ilvl="0" w:tplc="03B0F830">
      <w:start w:val="1"/>
      <w:numFmt w:val="bullet"/>
      <w:lvlText w:val="-"/>
      <w:lvlJc w:val="left"/>
      <w:pPr>
        <w:ind w:left="961" w:hanging="360"/>
      </w:pPr>
      <w:rPr>
        <w:rFonts w:ascii="Times New Roman" w:eastAsia="Times New Roman" w:hAnsi="Times New Roman" w:cs="Times New Roman"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4" w15:restartNumberingAfterBreak="0">
    <w:nsid w:val="14F53C09"/>
    <w:multiLevelType w:val="hybridMultilevel"/>
    <w:tmpl w:val="5F40955A"/>
    <w:lvl w:ilvl="0" w:tplc="468852F2">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716586C"/>
    <w:multiLevelType w:val="hybridMultilevel"/>
    <w:tmpl w:val="30685E40"/>
    <w:lvl w:ilvl="0" w:tplc="7D127FF4">
      <w:start w:val="1"/>
      <w:numFmt w:val="decimal"/>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6" w15:restartNumberingAfterBreak="0">
    <w:nsid w:val="22252F19"/>
    <w:multiLevelType w:val="hybridMultilevel"/>
    <w:tmpl w:val="87646A5C"/>
    <w:lvl w:ilvl="0" w:tplc="220A2DBA">
      <w:start w:val="1"/>
      <w:numFmt w:val="lowerLetter"/>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7" w15:restartNumberingAfterBreak="0">
    <w:nsid w:val="2D3F1048"/>
    <w:multiLevelType w:val="hybridMultilevel"/>
    <w:tmpl w:val="395262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9121A9"/>
    <w:multiLevelType w:val="hybridMultilevel"/>
    <w:tmpl w:val="F384BA6A"/>
    <w:lvl w:ilvl="0" w:tplc="03B0F830">
      <w:start w:val="1"/>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9" w15:restartNumberingAfterBreak="0">
    <w:nsid w:val="370A2E0F"/>
    <w:multiLevelType w:val="hybridMultilevel"/>
    <w:tmpl w:val="2B3C24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1F649A"/>
    <w:multiLevelType w:val="hybridMultilevel"/>
    <w:tmpl w:val="B4CC8F46"/>
    <w:lvl w:ilvl="0" w:tplc="E834C038">
      <w:start w:val="1"/>
      <w:numFmt w:val="lowerLetter"/>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11" w15:restartNumberingAfterBreak="0">
    <w:nsid w:val="50A76F6E"/>
    <w:multiLevelType w:val="hybridMultilevel"/>
    <w:tmpl w:val="5058D932"/>
    <w:lvl w:ilvl="0" w:tplc="03B0F83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CB6BEC"/>
    <w:multiLevelType w:val="hybridMultilevel"/>
    <w:tmpl w:val="1C3451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F60EC3"/>
    <w:multiLevelType w:val="hybridMultilevel"/>
    <w:tmpl w:val="C5F24A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CF0CB7"/>
    <w:multiLevelType w:val="hybridMultilevel"/>
    <w:tmpl w:val="462EC6B2"/>
    <w:lvl w:ilvl="0" w:tplc="38A2F4F8">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187BAD"/>
    <w:multiLevelType w:val="hybridMultilevel"/>
    <w:tmpl w:val="2B04C3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563F62"/>
    <w:multiLevelType w:val="multilevel"/>
    <w:tmpl w:val="9134236A"/>
    <w:lvl w:ilvl="0">
      <w:start w:val="1"/>
      <w:numFmt w:val="decimal"/>
      <w:lvlText w:val="%1."/>
      <w:lvlJc w:val="left"/>
      <w:pPr>
        <w:ind w:left="450" w:hanging="450"/>
      </w:pPr>
      <w:rPr>
        <w:rFonts w:hint="default"/>
      </w:rPr>
    </w:lvl>
    <w:lvl w:ilvl="1">
      <w:start w:val="1"/>
      <w:numFmt w:val="decimal"/>
      <w:lvlText w:val="%1.%2."/>
      <w:lvlJc w:val="left"/>
      <w:pPr>
        <w:ind w:left="657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8F64358"/>
    <w:multiLevelType w:val="hybridMultilevel"/>
    <w:tmpl w:val="A9B87558"/>
    <w:lvl w:ilvl="0" w:tplc="94B09848">
      <w:start w:val="1"/>
      <w:numFmt w:val="lowerLetter"/>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18" w15:restartNumberingAfterBreak="0">
    <w:nsid w:val="7D82411B"/>
    <w:multiLevelType w:val="hybridMultilevel"/>
    <w:tmpl w:val="097422B2"/>
    <w:lvl w:ilvl="0" w:tplc="04090017">
      <w:start w:val="1"/>
      <w:numFmt w:val="lowerLetter"/>
      <w:lvlText w:val="%1)"/>
      <w:lvlJc w:val="left"/>
      <w:pPr>
        <w:ind w:left="5670" w:hanging="360"/>
      </w:pPr>
      <w:rPr>
        <w:rFonts w:hint="default"/>
      </w:rPr>
    </w:lvl>
    <w:lvl w:ilvl="1" w:tplc="04090019" w:tentative="1">
      <w:start w:val="1"/>
      <w:numFmt w:val="lowerLetter"/>
      <w:lvlText w:val="%2."/>
      <w:lvlJc w:val="left"/>
      <w:pPr>
        <w:ind w:left="6390" w:hanging="360"/>
      </w:pPr>
    </w:lvl>
    <w:lvl w:ilvl="2" w:tplc="0409001B" w:tentative="1">
      <w:start w:val="1"/>
      <w:numFmt w:val="lowerRoman"/>
      <w:lvlText w:val="%3."/>
      <w:lvlJc w:val="right"/>
      <w:pPr>
        <w:ind w:left="7110" w:hanging="180"/>
      </w:pPr>
    </w:lvl>
    <w:lvl w:ilvl="3" w:tplc="0409000F" w:tentative="1">
      <w:start w:val="1"/>
      <w:numFmt w:val="decimal"/>
      <w:lvlText w:val="%4."/>
      <w:lvlJc w:val="left"/>
      <w:pPr>
        <w:ind w:left="7830" w:hanging="360"/>
      </w:pPr>
    </w:lvl>
    <w:lvl w:ilvl="4" w:tplc="04090019" w:tentative="1">
      <w:start w:val="1"/>
      <w:numFmt w:val="lowerLetter"/>
      <w:lvlText w:val="%5."/>
      <w:lvlJc w:val="left"/>
      <w:pPr>
        <w:ind w:left="8550" w:hanging="360"/>
      </w:pPr>
    </w:lvl>
    <w:lvl w:ilvl="5" w:tplc="0409001B" w:tentative="1">
      <w:start w:val="1"/>
      <w:numFmt w:val="lowerRoman"/>
      <w:lvlText w:val="%6."/>
      <w:lvlJc w:val="right"/>
      <w:pPr>
        <w:ind w:left="9270" w:hanging="180"/>
      </w:pPr>
    </w:lvl>
    <w:lvl w:ilvl="6" w:tplc="0409000F" w:tentative="1">
      <w:start w:val="1"/>
      <w:numFmt w:val="decimal"/>
      <w:lvlText w:val="%7."/>
      <w:lvlJc w:val="left"/>
      <w:pPr>
        <w:ind w:left="9990" w:hanging="360"/>
      </w:pPr>
    </w:lvl>
    <w:lvl w:ilvl="7" w:tplc="04090019" w:tentative="1">
      <w:start w:val="1"/>
      <w:numFmt w:val="lowerLetter"/>
      <w:lvlText w:val="%8."/>
      <w:lvlJc w:val="left"/>
      <w:pPr>
        <w:ind w:left="10710" w:hanging="360"/>
      </w:pPr>
    </w:lvl>
    <w:lvl w:ilvl="8" w:tplc="0409001B" w:tentative="1">
      <w:start w:val="1"/>
      <w:numFmt w:val="lowerRoman"/>
      <w:lvlText w:val="%9."/>
      <w:lvlJc w:val="right"/>
      <w:pPr>
        <w:ind w:left="11430" w:hanging="180"/>
      </w:pPr>
    </w:lvl>
  </w:abstractNum>
  <w:abstractNum w:abstractNumId="19" w15:restartNumberingAfterBreak="0">
    <w:nsid w:val="7EC35025"/>
    <w:multiLevelType w:val="hybridMultilevel"/>
    <w:tmpl w:val="FB988DC0"/>
    <w:lvl w:ilvl="0" w:tplc="2C2030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899823327">
    <w:abstractNumId w:val="4"/>
  </w:num>
  <w:num w:numId="2" w16cid:durableId="298612233">
    <w:abstractNumId w:val="5"/>
  </w:num>
  <w:num w:numId="3" w16cid:durableId="1742823841">
    <w:abstractNumId w:val="8"/>
  </w:num>
  <w:num w:numId="4" w16cid:durableId="1419861408">
    <w:abstractNumId w:val="0"/>
  </w:num>
  <w:num w:numId="5" w16cid:durableId="501510737">
    <w:abstractNumId w:val="17"/>
  </w:num>
  <w:num w:numId="6" w16cid:durableId="1238900884">
    <w:abstractNumId w:val="6"/>
  </w:num>
  <w:num w:numId="7" w16cid:durableId="1187253165">
    <w:abstractNumId w:val="9"/>
  </w:num>
  <w:num w:numId="8" w16cid:durableId="1815373799">
    <w:abstractNumId w:val="11"/>
  </w:num>
  <w:num w:numId="9" w16cid:durableId="316497080">
    <w:abstractNumId w:val="10"/>
  </w:num>
  <w:num w:numId="10" w16cid:durableId="352073410">
    <w:abstractNumId w:val="14"/>
  </w:num>
  <w:num w:numId="11" w16cid:durableId="457113851">
    <w:abstractNumId w:val="3"/>
  </w:num>
  <w:num w:numId="12" w16cid:durableId="1727990481">
    <w:abstractNumId w:val="2"/>
  </w:num>
  <w:num w:numId="13" w16cid:durableId="301666060">
    <w:abstractNumId w:val="16"/>
  </w:num>
  <w:num w:numId="14" w16cid:durableId="2074236742">
    <w:abstractNumId w:val="1"/>
  </w:num>
  <w:num w:numId="15" w16cid:durableId="373695660">
    <w:abstractNumId w:val="15"/>
  </w:num>
  <w:num w:numId="16" w16cid:durableId="1444498610">
    <w:abstractNumId w:val="7"/>
  </w:num>
  <w:num w:numId="17" w16cid:durableId="1110392367">
    <w:abstractNumId w:val="13"/>
  </w:num>
  <w:num w:numId="18" w16cid:durableId="206338713">
    <w:abstractNumId w:val="12"/>
  </w:num>
  <w:num w:numId="19" w16cid:durableId="611666558">
    <w:abstractNumId w:val="18"/>
  </w:num>
  <w:num w:numId="20" w16cid:durableId="19742858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7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63A9"/>
    <w:rsid w:val="00002A16"/>
    <w:rsid w:val="00003723"/>
    <w:rsid w:val="00006316"/>
    <w:rsid w:val="00007156"/>
    <w:rsid w:val="0000719D"/>
    <w:rsid w:val="0000738D"/>
    <w:rsid w:val="0001047D"/>
    <w:rsid w:val="000111F4"/>
    <w:rsid w:val="00013121"/>
    <w:rsid w:val="00013306"/>
    <w:rsid w:val="000169CF"/>
    <w:rsid w:val="00021EAA"/>
    <w:rsid w:val="00027BA3"/>
    <w:rsid w:val="00031810"/>
    <w:rsid w:val="000325D4"/>
    <w:rsid w:val="00032D1E"/>
    <w:rsid w:val="00033EB6"/>
    <w:rsid w:val="00036E8B"/>
    <w:rsid w:val="00037026"/>
    <w:rsid w:val="00037832"/>
    <w:rsid w:val="00042465"/>
    <w:rsid w:val="00042580"/>
    <w:rsid w:val="00045BD0"/>
    <w:rsid w:val="00046C44"/>
    <w:rsid w:val="000517FE"/>
    <w:rsid w:val="0005249A"/>
    <w:rsid w:val="00056447"/>
    <w:rsid w:val="00056965"/>
    <w:rsid w:val="00057C56"/>
    <w:rsid w:val="0006094A"/>
    <w:rsid w:val="00061798"/>
    <w:rsid w:val="00062A1D"/>
    <w:rsid w:val="000708D1"/>
    <w:rsid w:val="00072035"/>
    <w:rsid w:val="00074C8E"/>
    <w:rsid w:val="00075C79"/>
    <w:rsid w:val="00081395"/>
    <w:rsid w:val="00081F46"/>
    <w:rsid w:val="0008485A"/>
    <w:rsid w:val="00084A58"/>
    <w:rsid w:val="00085702"/>
    <w:rsid w:val="000918F9"/>
    <w:rsid w:val="00094195"/>
    <w:rsid w:val="00094671"/>
    <w:rsid w:val="00094C2A"/>
    <w:rsid w:val="00095335"/>
    <w:rsid w:val="000A0A61"/>
    <w:rsid w:val="000A2ADB"/>
    <w:rsid w:val="000A39D6"/>
    <w:rsid w:val="000A3C27"/>
    <w:rsid w:val="000A3FE6"/>
    <w:rsid w:val="000A588B"/>
    <w:rsid w:val="000A5CCD"/>
    <w:rsid w:val="000A63C8"/>
    <w:rsid w:val="000A6460"/>
    <w:rsid w:val="000A70D2"/>
    <w:rsid w:val="000B2031"/>
    <w:rsid w:val="000B3F50"/>
    <w:rsid w:val="000B48F5"/>
    <w:rsid w:val="000B5DA2"/>
    <w:rsid w:val="000B61D7"/>
    <w:rsid w:val="000B69AB"/>
    <w:rsid w:val="000B6B85"/>
    <w:rsid w:val="000B7040"/>
    <w:rsid w:val="000C0D72"/>
    <w:rsid w:val="000C1DA6"/>
    <w:rsid w:val="000D356B"/>
    <w:rsid w:val="000D78A9"/>
    <w:rsid w:val="000E1497"/>
    <w:rsid w:val="000E1ACE"/>
    <w:rsid w:val="000E2DA8"/>
    <w:rsid w:val="000E4199"/>
    <w:rsid w:val="000E478C"/>
    <w:rsid w:val="000E5BC5"/>
    <w:rsid w:val="000E6C8F"/>
    <w:rsid w:val="000E72D8"/>
    <w:rsid w:val="000E75D5"/>
    <w:rsid w:val="000F0252"/>
    <w:rsid w:val="000F1A17"/>
    <w:rsid w:val="000F1F26"/>
    <w:rsid w:val="000F341B"/>
    <w:rsid w:val="000F37BD"/>
    <w:rsid w:val="000F3AC4"/>
    <w:rsid w:val="0010078F"/>
    <w:rsid w:val="00101225"/>
    <w:rsid w:val="00101276"/>
    <w:rsid w:val="0010268D"/>
    <w:rsid w:val="0010349E"/>
    <w:rsid w:val="00103EFF"/>
    <w:rsid w:val="001040B8"/>
    <w:rsid w:val="001048D7"/>
    <w:rsid w:val="00104F93"/>
    <w:rsid w:val="00107C6D"/>
    <w:rsid w:val="001101D2"/>
    <w:rsid w:val="00110997"/>
    <w:rsid w:val="00111332"/>
    <w:rsid w:val="001118EF"/>
    <w:rsid w:val="001141C2"/>
    <w:rsid w:val="00116787"/>
    <w:rsid w:val="00117EF4"/>
    <w:rsid w:val="0012006E"/>
    <w:rsid w:val="00120D1D"/>
    <w:rsid w:val="00120F61"/>
    <w:rsid w:val="0012108F"/>
    <w:rsid w:val="00122A9D"/>
    <w:rsid w:val="001240AB"/>
    <w:rsid w:val="0012449C"/>
    <w:rsid w:val="00131012"/>
    <w:rsid w:val="00133B13"/>
    <w:rsid w:val="001411FA"/>
    <w:rsid w:val="00141A3B"/>
    <w:rsid w:val="00141E8B"/>
    <w:rsid w:val="00142B9B"/>
    <w:rsid w:val="00144BE7"/>
    <w:rsid w:val="0014725C"/>
    <w:rsid w:val="00147ECB"/>
    <w:rsid w:val="00150806"/>
    <w:rsid w:val="00151B18"/>
    <w:rsid w:val="00153D70"/>
    <w:rsid w:val="0015418E"/>
    <w:rsid w:val="00154697"/>
    <w:rsid w:val="00155509"/>
    <w:rsid w:val="00157664"/>
    <w:rsid w:val="00160104"/>
    <w:rsid w:val="001603FE"/>
    <w:rsid w:val="001605F7"/>
    <w:rsid w:val="00160F9F"/>
    <w:rsid w:val="00161462"/>
    <w:rsid w:val="00163473"/>
    <w:rsid w:val="00170F79"/>
    <w:rsid w:val="001724A5"/>
    <w:rsid w:val="0017399C"/>
    <w:rsid w:val="00174CB7"/>
    <w:rsid w:val="00176515"/>
    <w:rsid w:val="00180CE0"/>
    <w:rsid w:val="001813D6"/>
    <w:rsid w:val="00190610"/>
    <w:rsid w:val="00190BCE"/>
    <w:rsid w:val="00193B1F"/>
    <w:rsid w:val="00197C6F"/>
    <w:rsid w:val="00197E72"/>
    <w:rsid w:val="001A045C"/>
    <w:rsid w:val="001A1EA2"/>
    <w:rsid w:val="001A41D9"/>
    <w:rsid w:val="001A6D0F"/>
    <w:rsid w:val="001B125E"/>
    <w:rsid w:val="001B1E77"/>
    <w:rsid w:val="001B3A45"/>
    <w:rsid w:val="001B702B"/>
    <w:rsid w:val="001B7C4A"/>
    <w:rsid w:val="001C1269"/>
    <w:rsid w:val="001C138E"/>
    <w:rsid w:val="001C282B"/>
    <w:rsid w:val="001C462C"/>
    <w:rsid w:val="001C511F"/>
    <w:rsid w:val="001C5596"/>
    <w:rsid w:val="001D0925"/>
    <w:rsid w:val="001D2210"/>
    <w:rsid w:val="001D22AC"/>
    <w:rsid w:val="001D31DF"/>
    <w:rsid w:val="001D3430"/>
    <w:rsid w:val="001D4FD4"/>
    <w:rsid w:val="001E1A13"/>
    <w:rsid w:val="001E349D"/>
    <w:rsid w:val="001E34E6"/>
    <w:rsid w:val="001E4CC5"/>
    <w:rsid w:val="001E7D24"/>
    <w:rsid w:val="001F18BC"/>
    <w:rsid w:val="001F6971"/>
    <w:rsid w:val="001F70D8"/>
    <w:rsid w:val="001F7EDD"/>
    <w:rsid w:val="00200496"/>
    <w:rsid w:val="0020145E"/>
    <w:rsid w:val="00203C2E"/>
    <w:rsid w:val="00205D1B"/>
    <w:rsid w:val="00206461"/>
    <w:rsid w:val="00206A33"/>
    <w:rsid w:val="00207652"/>
    <w:rsid w:val="00210595"/>
    <w:rsid w:val="00212598"/>
    <w:rsid w:val="0021333E"/>
    <w:rsid w:val="00214590"/>
    <w:rsid w:val="00221807"/>
    <w:rsid w:val="00221EFD"/>
    <w:rsid w:val="00222C94"/>
    <w:rsid w:val="00223536"/>
    <w:rsid w:val="00224B88"/>
    <w:rsid w:val="0023057A"/>
    <w:rsid w:val="00233934"/>
    <w:rsid w:val="00234242"/>
    <w:rsid w:val="002350F2"/>
    <w:rsid w:val="00235A99"/>
    <w:rsid w:val="00235F11"/>
    <w:rsid w:val="00236842"/>
    <w:rsid w:val="002372BB"/>
    <w:rsid w:val="0023731F"/>
    <w:rsid w:val="00237C4E"/>
    <w:rsid w:val="00237DD7"/>
    <w:rsid w:val="00241A5D"/>
    <w:rsid w:val="0024222E"/>
    <w:rsid w:val="00242E08"/>
    <w:rsid w:val="002435C5"/>
    <w:rsid w:val="002447F4"/>
    <w:rsid w:val="00246656"/>
    <w:rsid w:val="00250A63"/>
    <w:rsid w:val="00250BFA"/>
    <w:rsid w:val="002523FD"/>
    <w:rsid w:val="00254B8A"/>
    <w:rsid w:val="00255800"/>
    <w:rsid w:val="00256156"/>
    <w:rsid w:val="00260E4D"/>
    <w:rsid w:val="00261122"/>
    <w:rsid w:val="002620EB"/>
    <w:rsid w:val="002623FC"/>
    <w:rsid w:val="00263068"/>
    <w:rsid w:val="002636A6"/>
    <w:rsid w:val="00264B86"/>
    <w:rsid w:val="00267394"/>
    <w:rsid w:val="00270DC9"/>
    <w:rsid w:val="002719D7"/>
    <w:rsid w:val="00272404"/>
    <w:rsid w:val="0027521D"/>
    <w:rsid w:val="00276344"/>
    <w:rsid w:val="00277B1F"/>
    <w:rsid w:val="00277B48"/>
    <w:rsid w:val="00277D3A"/>
    <w:rsid w:val="0028199C"/>
    <w:rsid w:val="00281F34"/>
    <w:rsid w:val="0028461A"/>
    <w:rsid w:val="00285097"/>
    <w:rsid w:val="002921EF"/>
    <w:rsid w:val="00293F06"/>
    <w:rsid w:val="00294005"/>
    <w:rsid w:val="00294222"/>
    <w:rsid w:val="002949FB"/>
    <w:rsid w:val="00295EC8"/>
    <w:rsid w:val="00296C3E"/>
    <w:rsid w:val="002A0F9C"/>
    <w:rsid w:val="002A1457"/>
    <w:rsid w:val="002A214C"/>
    <w:rsid w:val="002A4DCE"/>
    <w:rsid w:val="002A6D01"/>
    <w:rsid w:val="002A77B9"/>
    <w:rsid w:val="002B0C78"/>
    <w:rsid w:val="002B17DB"/>
    <w:rsid w:val="002B2003"/>
    <w:rsid w:val="002B5978"/>
    <w:rsid w:val="002B6C6D"/>
    <w:rsid w:val="002B70F1"/>
    <w:rsid w:val="002B7F05"/>
    <w:rsid w:val="002C1B04"/>
    <w:rsid w:val="002C1ED1"/>
    <w:rsid w:val="002C2831"/>
    <w:rsid w:val="002C5BDF"/>
    <w:rsid w:val="002D0462"/>
    <w:rsid w:val="002D080D"/>
    <w:rsid w:val="002D341A"/>
    <w:rsid w:val="002D34B1"/>
    <w:rsid w:val="002D3DF2"/>
    <w:rsid w:val="002D5F4E"/>
    <w:rsid w:val="002D6816"/>
    <w:rsid w:val="002D7DC4"/>
    <w:rsid w:val="002E4A9A"/>
    <w:rsid w:val="002E5517"/>
    <w:rsid w:val="002E567F"/>
    <w:rsid w:val="002E5ECC"/>
    <w:rsid w:val="002E6AF2"/>
    <w:rsid w:val="002E75D1"/>
    <w:rsid w:val="002F0A18"/>
    <w:rsid w:val="002F30AE"/>
    <w:rsid w:val="002F3FB1"/>
    <w:rsid w:val="002F5D2C"/>
    <w:rsid w:val="002F61BA"/>
    <w:rsid w:val="002F7C42"/>
    <w:rsid w:val="00301FF4"/>
    <w:rsid w:val="0030292B"/>
    <w:rsid w:val="00304868"/>
    <w:rsid w:val="00310399"/>
    <w:rsid w:val="00310EC8"/>
    <w:rsid w:val="00311485"/>
    <w:rsid w:val="00313BAB"/>
    <w:rsid w:val="00314A78"/>
    <w:rsid w:val="00317FD7"/>
    <w:rsid w:val="00322A26"/>
    <w:rsid w:val="00324A12"/>
    <w:rsid w:val="003267F0"/>
    <w:rsid w:val="00326B5D"/>
    <w:rsid w:val="00330331"/>
    <w:rsid w:val="003318F4"/>
    <w:rsid w:val="003322FC"/>
    <w:rsid w:val="00332A69"/>
    <w:rsid w:val="00332E03"/>
    <w:rsid w:val="00334EDB"/>
    <w:rsid w:val="00342E57"/>
    <w:rsid w:val="00344799"/>
    <w:rsid w:val="003467B5"/>
    <w:rsid w:val="00346BDA"/>
    <w:rsid w:val="00350CD2"/>
    <w:rsid w:val="00352013"/>
    <w:rsid w:val="00354DDF"/>
    <w:rsid w:val="00356AD6"/>
    <w:rsid w:val="00356E3B"/>
    <w:rsid w:val="0035734B"/>
    <w:rsid w:val="00357A42"/>
    <w:rsid w:val="00357E90"/>
    <w:rsid w:val="00362886"/>
    <w:rsid w:val="00363399"/>
    <w:rsid w:val="003647B8"/>
    <w:rsid w:val="00366E8B"/>
    <w:rsid w:val="00370DF5"/>
    <w:rsid w:val="003728CE"/>
    <w:rsid w:val="00373E19"/>
    <w:rsid w:val="00374528"/>
    <w:rsid w:val="0038020A"/>
    <w:rsid w:val="00380B80"/>
    <w:rsid w:val="00383AC5"/>
    <w:rsid w:val="003858B7"/>
    <w:rsid w:val="00387C2E"/>
    <w:rsid w:val="003904FE"/>
    <w:rsid w:val="003909B7"/>
    <w:rsid w:val="00390E16"/>
    <w:rsid w:val="003911D9"/>
    <w:rsid w:val="00391339"/>
    <w:rsid w:val="00391378"/>
    <w:rsid w:val="0039597B"/>
    <w:rsid w:val="00396E5E"/>
    <w:rsid w:val="0039700E"/>
    <w:rsid w:val="00397553"/>
    <w:rsid w:val="003A11C0"/>
    <w:rsid w:val="003A1DF8"/>
    <w:rsid w:val="003A2B2D"/>
    <w:rsid w:val="003A4402"/>
    <w:rsid w:val="003A4849"/>
    <w:rsid w:val="003A4A6F"/>
    <w:rsid w:val="003B143D"/>
    <w:rsid w:val="003B21AA"/>
    <w:rsid w:val="003B4B4F"/>
    <w:rsid w:val="003B5A02"/>
    <w:rsid w:val="003B5F73"/>
    <w:rsid w:val="003B6302"/>
    <w:rsid w:val="003B6B35"/>
    <w:rsid w:val="003C1F97"/>
    <w:rsid w:val="003C24FE"/>
    <w:rsid w:val="003C2C54"/>
    <w:rsid w:val="003C2DE5"/>
    <w:rsid w:val="003C2E43"/>
    <w:rsid w:val="003C2F39"/>
    <w:rsid w:val="003C37F0"/>
    <w:rsid w:val="003C479D"/>
    <w:rsid w:val="003C592A"/>
    <w:rsid w:val="003C6155"/>
    <w:rsid w:val="003C6445"/>
    <w:rsid w:val="003C67B2"/>
    <w:rsid w:val="003D2327"/>
    <w:rsid w:val="003D493B"/>
    <w:rsid w:val="003D596F"/>
    <w:rsid w:val="003D5C98"/>
    <w:rsid w:val="003D5F14"/>
    <w:rsid w:val="003E251D"/>
    <w:rsid w:val="003F05D9"/>
    <w:rsid w:val="003F10B4"/>
    <w:rsid w:val="003F2B97"/>
    <w:rsid w:val="003F2CDE"/>
    <w:rsid w:val="003F5806"/>
    <w:rsid w:val="003F6A76"/>
    <w:rsid w:val="003F7A6E"/>
    <w:rsid w:val="003F7AB5"/>
    <w:rsid w:val="004006C9"/>
    <w:rsid w:val="0040078D"/>
    <w:rsid w:val="00400CD8"/>
    <w:rsid w:val="004016C2"/>
    <w:rsid w:val="00402C9E"/>
    <w:rsid w:val="00402F86"/>
    <w:rsid w:val="004032BF"/>
    <w:rsid w:val="004057AA"/>
    <w:rsid w:val="004063A9"/>
    <w:rsid w:val="00410ECF"/>
    <w:rsid w:val="00412C53"/>
    <w:rsid w:val="00413ED8"/>
    <w:rsid w:val="0041587B"/>
    <w:rsid w:val="00415B51"/>
    <w:rsid w:val="004162F2"/>
    <w:rsid w:val="004174D2"/>
    <w:rsid w:val="004202AB"/>
    <w:rsid w:val="00422057"/>
    <w:rsid w:val="00424B85"/>
    <w:rsid w:val="0042564E"/>
    <w:rsid w:val="00425A44"/>
    <w:rsid w:val="00425E9D"/>
    <w:rsid w:val="00431A5B"/>
    <w:rsid w:val="00431B9E"/>
    <w:rsid w:val="004333F5"/>
    <w:rsid w:val="004335E1"/>
    <w:rsid w:val="004358C4"/>
    <w:rsid w:val="0044178D"/>
    <w:rsid w:val="00441A14"/>
    <w:rsid w:val="00441F65"/>
    <w:rsid w:val="0044201B"/>
    <w:rsid w:val="0044556D"/>
    <w:rsid w:val="00446406"/>
    <w:rsid w:val="004536CE"/>
    <w:rsid w:val="004551DB"/>
    <w:rsid w:val="00455581"/>
    <w:rsid w:val="00456360"/>
    <w:rsid w:val="00460269"/>
    <w:rsid w:val="004618E2"/>
    <w:rsid w:val="00461F31"/>
    <w:rsid w:val="00463C9F"/>
    <w:rsid w:val="004640A0"/>
    <w:rsid w:val="004643C5"/>
    <w:rsid w:val="004646E8"/>
    <w:rsid w:val="00465A10"/>
    <w:rsid w:val="00467A9C"/>
    <w:rsid w:val="00472555"/>
    <w:rsid w:val="00472FF7"/>
    <w:rsid w:val="00473F56"/>
    <w:rsid w:val="00476009"/>
    <w:rsid w:val="004775AA"/>
    <w:rsid w:val="00484A50"/>
    <w:rsid w:val="00487A3C"/>
    <w:rsid w:val="004917FC"/>
    <w:rsid w:val="00491F63"/>
    <w:rsid w:val="004939AC"/>
    <w:rsid w:val="0049504A"/>
    <w:rsid w:val="00495074"/>
    <w:rsid w:val="00495206"/>
    <w:rsid w:val="004A2D0C"/>
    <w:rsid w:val="004A44B4"/>
    <w:rsid w:val="004A4F9A"/>
    <w:rsid w:val="004A5442"/>
    <w:rsid w:val="004A5ECF"/>
    <w:rsid w:val="004A6D6F"/>
    <w:rsid w:val="004A75B1"/>
    <w:rsid w:val="004A79F2"/>
    <w:rsid w:val="004B1177"/>
    <w:rsid w:val="004B1A24"/>
    <w:rsid w:val="004B3ED6"/>
    <w:rsid w:val="004B715C"/>
    <w:rsid w:val="004C0186"/>
    <w:rsid w:val="004C0A9F"/>
    <w:rsid w:val="004C22F6"/>
    <w:rsid w:val="004C2DAC"/>
    <w:rsid w:val="004C34FB"/>
    <w:rsid w:val="004C5A8E"/>
    <w:rsid w:val="004C5E97"/>
    <w:rsid w:val="004C5F80"/>
    <w:rsid w:val="004C62CB"/>
    <w:rsid w:val="004C7AA4"/>
    <w:rsid w:val="004D3B3B"/>
    <w:rsid w:val="004D3E3F"/>
    <w:rsid w:val="004D6458"/>
    <w:rsid w:val="004D71A2"/>
    <w:rsid w:val="004E0C47"/>
    <w:rsid w:val="004E1EB6"/>
    <w:rsid w:val="004E246A"/>
    <w:rsid w:val="004E30E9"/>
    <w:rsid w:val="004E4CB4"/>
    <w:rsid w:val="004E67F8"/>
    <w:rsid w:val="004E7449"/>
    <w:rsid w:val="004F1BB0"/>
    <w:rsid w:val="004F2DBB"/>
    <w:rsid w:val="005002EE"/>
    <w:rsid w:val="00503103"/>
    <w:rsid w:val="0050471A"/>
    <w:rsid w:val="00507BEF"/>
    <w:rsid w:val="005139EA"/>
    <w:rsid w:val="0051529F"/>
    <w:rsid w:val="00516714"/>
    <w:rsid w:val="00516ECA"/>
    <w:rsid w:val="0051728E"/>
    <w:rsid w:val="00521511"/>
    <w:rsid w:val="00521569"/>
    <w:rsid w:val="00522F4C"/>
    <w:rsid w:val="00523301"/>
    <w:rsid w:val="0052497D"/>
    <w:rsid w:val="00526CAC"/>
    <w:rsid w:val="00534AC2"/>
    <w:rsid w:val="00540C83"/>
    <w:rsid w:val="00541158"/>
    <w:rsid w:val="00543A4E"/>
    <w:rsid w:val="00543A83"/>
    <w:rsid w:val="0054577E"/>
    <w:rsid w:val="0054583B"/>
    <w:rsid w:val="00545E27"/>
    <w:rsid w:val="00546985"/>
    <w:rsid w:val="0054709E"/>
    <w:rsid w:val="00547208"/>
    <w:rsid w:val="00547702"/>
    <w:rsid w:val="00553161"/>
    <w:rsid w:val="00553E24"/>
    <w:rsid w:val="00554402"/>
    <w:rsid w:val="005564EA"/>
    <w:rsid w:val="005565D0"/>
    <w:rsid w:val="0055683C"/>
    <w:rsid w:val="00556D12"/>
    <w:rsid w:val="00556FC0"/>
    <w:rsid w:val="00561F91"/>
    <w:rsid w:val="005626DF"/>
    <w:rsid w:val="00563EAF"/>
    <w:rsid w:val="00564FA8"/>
    <w:rsid w:val="00572C46"/>
    <w:rsid w:val="005746A4"/>
    <w:rsid w:val="00575B44"/>
    <w:rsid w:val="00575F9F"/>
    <w:rsid w:val="00576065"/>
    <w:rsid w:val="005769D2"/>
    <w:rsid w:val="005776BF"/>
    <w:rsid w:val="00580F99"/>
    <w:rsid w:val="005813C9"/>
    <w:rsid w:val="005820FA"/>
    <w:rsid w:val="00586066"/>
    <w:rsid w:val="00586DF2"/>
    <w:rsid w:val="00587EFE"/>
    <w:rsid w:val="005920B4"/>
    <w:rsid w:val="005927E1"/>
    <w:rsid w:val="005929EB"/>
    <w:rsid w:val="00592DDF"/>
    <w:rsid w:val="005947B4"/>
    <w:rsid w:val="00596B22"/>
    <w:rsid w:val="00596ECD"/>
    <w:rsid w:val="005A0810"/>
    <w:rsid w:val="005A09D8"/>
    <w:rsid w:val="005A09FD"/>
    <w:rsid w:val="005A1EB5"/>
    <w:rsid w:val="005A2B1C"/>
    <w:rsid w:val="005A540B"/>
    <w:rsid w:val="005A5B89"/>
    <w:rsid w:val="005B1D18"/>
    <w:rsid w:val="005B376D"/>
    <w:rsid w:val="005B42EC"/>
    <w:rsid w:val="005B5441"/>
    <w:rsid w:val="005B551C"/>
    <w:rsid w:val="005B6FB1"/>
    <w:rsid w:val="005C0D07"/>
    <w:rsid w:val="005C1D80"/>
    <w:rsid w:val="005C3E09"/>
    <w:rsid w:val="005C3E40"/>
    <w:rsid w:val="005C4F25"/>
    <w:rsid w:val="005C5CB6"/>
    <w:rsid w:val="005C7B75"/>
    <w:rsid w:val="005D24AC"/>
    <w:rsid w:val="005D2DF2"/>
    <w:rsid w:val="005D5125"/>
    <w:rsid w:val="005E166A"/>
    <w:rsid w:val="005E4738"/>
    <w:rsid w:val="005E57DC"/>
    <w:rsid w:val="005E6347"/>
    <w:rsid w:val="005E6E12"/>
    <w:rsid w:val="005F1841"/>
    <w:rsid w:val="005F22D3"/>
    <w:rsid w:val="005F33D7"/>
    <w:rsid w:val="005F3829"/>
    <w:rsid w:val="005F4AEE"/>
    <w:rsid w:val="005F4EB5"/>
    <w:rsid w:val="005F76FC"/>
    <w:rsid w:val="006010EB"/>
    <w:rsid w:val="00603234"/>
    <w:rsid w:val="00613BC1"/>
    <w:rsid w:val="006171B6"/>
    <w:rsid w:val="006202A4"/>
    <w:rsid w:val="00622FEC"/>
    <w:rsid w:val="00623D19"/>
    <w:rsid w:val="00624BED"/>
    <w:rsid w:val="00625D58"/>
    <w:rsid w:val="00626A26"/>
    <w:rsid w:val="00626DA6"/>
    <w:rsid w:val="00632BBD"/>
    <w:rsid w:val="00633C1E"/>
    <w:rsid w:val="00634088"/>
    <w:rsid w:val="00635DF2"/>
    <w:rsid w:val="00640930"/>
    <w:rsid w:val="006418FD"/>
    <w:rsid w:val="006428A6"/>
    <w:rsid w:val="00645508"/>
    <w:rsid w:val="0064552C"/>
    <w:rsid w:val="00645F91"/>
    <w:rsid w:val="0065220A"/>
    <w:rsid w:val="00653B45"/>
    <w:rsid w:val="0065449E"/>
    <w:rsid w:val="0065529B"/>
    <w:rsid w:val="0065739B"/>
    <w:rsid w:val="0065757F"/>
    <w:rsid w:val="006578D9"/>
    <w:rsid w:val="006624D6"/>
    <w:rsid w:val="006631EA"/>
    <w:rsid w:val="00663B77"/>
    <w:rsid w:val="00664AE2"/>
    <w:rsid w:val="006678DA"/>
    <w:rsid w:val="00672293"/>
    <w:rsid w:val="00672731"/>
    <w:rsid w:val="00673C4C"/>
    <w:rsid w:val="006747F1"/>
    <w:rsid w:val="00677073"/>
    <w:rsid w:val="00677B36"/>
    <w:rsid w:val="00682004"/>
    <w:rsid w:val="0068222F"/>
    <w:rsid w:val="006833EA"/>
    <w:rsid w:val="006833F6"/>
    <w:rsid w:val="006841B4"/>
    <w:rsid w:val="006841F1"/>
    <w:rsid w:val="00685EE9"/>
    <w:rsid w:val="0068707D"/>
    <w:rsid w:val="00690FC8"/>
    <w:rsid w:val="00691800"/>
    <w:rsid w:val="0069590B"/>
    <w:rsid w:val="006A4534"/>
    <w:rsid w:val="006A4A3A"/>
    <w:rsid w:val="006A5F47"/>
    <w:rsid w:val="006A7717"/>
    <w:rsid w:val="006B3223"/>
    <w:rsid w:val="006B426C"/>
    <w:rsid w:val="006B5DBD"/>
    <w:rsid w:val="006B674B"/>
    <w:rsid w:val="006C18B3"/>
    <w:rsid w:val="006C1B9A"/>
    <w:rsid w:val="006C227C"/>
    <w:rsid w:val="006C520C"/>
    <w:rsid w:val="006C646C"/>
    <w:rsid w:val="006C7E37"/>
    <w:rsid w:val="006D095E"/>
    <w:rsid w:val="006D2F44"/>
    <w:rsid w:val="006D367C"/>
    <w:rsid w:val="006D39A4"/>
    <w:rsid w:val="006D5DE7"/>
    <w:rsid w:val="006D6980"/>
    <w:rsid w:val="006D6BFE"/>
    <w:rsid w:val="006E018F"/>
    <w:rsid w:val="006E18BF"/>
    <w:rsid w:val="006E2919"/>
    <w:rsid w:val="006E3F4D"/>
    <w:rsid w:val="006E5ECF"/>
    <w:rsid w:val="006F47CE"/>
    <w:rsid w:val="006F4E27"/>
    <w:rsid w:val="006F7B31"/>
    <w:rsid w:val="007003AE"/>
    <w:rsid w:val="00702162"/>
    <w:rsid w:val="007032E6"/>
    <w:rsid w:val="007043A8"/>
    <w:rsid w:val="0070485F"/>
    <w:rsid w:val="00705611"/>
    <w:rsid w:val="00706155"/>
    <w:rsid w:val="007069B0"/>
    <w:rsid w:val="00707FD5"/>
    <w:rsid w:val="00712C8A"/>
    <w:rsid w:val="0071437A"/>
    <w:rsid w:val="0071468E"/>
    <w:rsid w:val="0071501C"/>
    <w:rsid w:val="0071501E"/>
    <w:rsid w:val="0072454B"/>
    <w:rsid w:val="0072569E"/>
    <w:rsid w:val="00725A37"/>
    <w:rsid w:val="00730070"/>
    <w:rsid w:val="007300BD"/>
    <w:rsid w:val="007311BB"/>
    <w:rsid w:val="00732387"/>
    <w:rsid w:val="00733790"/>
    <w:rsid w:val="00734E16"/>
    <w:rsid w:val="00736605"/>
    <w:rsid w:val="007402CB"/>
    <w:rsid w:val="00740E0E"/>
    <w:rsid w:val="00741B13"/>
    <w:rsid w:val="00741EB7"/>
    <w:rsid w:val="00742451"/>
    <w:rsid w:val="00742E18"/>
    <w:rsid w:val="00744EDE"/>
    <w:rsid w:val="0075010E"/>
    <w:rsid w:val="00750306"/>
    <w:rsid w:val="0075044D"/>
    <w:rsid w:val="0075238F"/>
    <w:rsid w:val="007529B4"/>
    <w:rsid w:val="00752FD6"/>
    <w:rsid w:val="007531C5"/>
    <w:rsid w:val="0075376E"/>
    <w:rsid w:val="0076036C"/>
    <w:rsid w:val="00763943"/>
    <w:rsid w:val="00764A5E"/>
    <w:rsid w:val="00766306"/>
    <w:rsid w:val="00766B60"/>
    <w:rsid w:val="007704FB"/>
    <w:rsid w:val="00770938"/>
    <w:rsid w:val="00770B9E"/>
    <w:rsid w:val="0077463A"/>
    <w:rsid w:val="007751C6"/>
    <w:rsid w:val="00775CCF"/>
    <w:rsid w:val="00776806"/>
    <w:rsid w:val="00777451"/>
    <w:rsid w:val="00781148"/>
    <w:rsid w:val="007828EB"/>
    <w:rsid w:val="00783159"/>
    <w:rsid w:val="007844DF"/>
    <w:rsid w:val="007928F6"/>
    <w:rsid w:val="0079766B"/>
    <w:rsid w:val="007A38E4"/>
    <w:rsid w:val="007B07B2"/>
    <w:rsid w:val="007B10BD"/>
    <w:rsid w:val="007B371D"/>
    <w:rsid w:val="007B5DCB"/>
    <w:rsid w:val="007B6C89"/>
    <w:rsid w:val="007B7B2B"/>
    <w:rsid w:val="007C38F3"/>
    <w:rsid w:val="007C3A19"/>
    <w:rsid w:val="007C4AAF"/>
    <w:rsid w:val="007C7A61"/>
    <w:rsid w:val="007D1BBE"/>
    <w:rsid w:val="007D1FA5"/>
    <w:rsid w:val="007D3A73"/>
    <w:rsid w:val="007D4651"/>
    <w:rsid w:val="007D4790"/>
    <w:rsid w:val="007E1429"/>
    <w:rsid w:val="007E158D"/>
    <w:rsid w:val="007E2448"/>
    <w:rsid w:val="007E360B"/>
    <w:rsid w:val="007E727D"/>
    <w:rsid w:val="007E7ACA"/>
    <w:rsid w:val="007F09B7"/>
    <w:rsid w:val="007F1940"/>
    <w:rsid w:val="007F1D5E"/>
    <w:rsid w:val="007F3141"/>
    <w:rsid w:val="007F377B"/>
    <w:rsid w:val="007F47B3"/>
    <w:rsid w:val="007F5286"/>
    <w:rsid w:val="007F5AB4"/>
    <w:rsid w:val="007F7467"/>
    <w:rsid w:val="00802802"/>
    <w:rsid w:val="00803260"/>
    <w:rsid w:val="00803DDE"/>
    <w:rsid w:val="008063F0"/>
    <w:rsid w:val="008077A1"/>
    <w:rsid w:val="00813C2B"/>
    <w:rsid w:val="008149DD"/>
    <w:rsid w:val="008163B3"/>
    <w:rsid w:val="0082091C"/>
    <w:rsid w:val="00822145"/>
    <w:rsid w:val="00825694"/>
    <w:rsid w:val="00825FF6"/>
    <w:rsid w:val="00826BEA"/>
    <w:rsid w:val="008272E3"/>
    <w:rsid w:val="00827550"/>
    <w:rsid w:val="00831EA8"/>
    <w:rsid w:val="008345BF"/>
    <w:rsid w:val="008347E8"/>
    <w:rsid w:val="00834A41"/>
    <w:rsid w:val="00835100"/>
    <w:rsid w:val="00840C96"/>
    <w:rsid w:val="00840FF6"/>
    <w:rsid w:val="00841F31"/>
    <w:rsid w:val="008436B7"/>
    <w:rsid w:val="00844DCA"/>
    <w:rsid w:val="00845798"/>
    <w:rsid w:val="00845B44"/>
    <w:rsid w:val="00846659"/>
    <w:rsid w:val="008477B9"/>
    <w:rsid w:val="00851D67"/>
    <w:rsid w:val="008521AA"/>
    <w:rsid w:val="008564B6"/>
    <w:rsid w:val="00856562"/>
    <w:rsid w:val="00862017"/>
    <w:rsid w:val="0086331B"/>
    <w:rsid w:val="008648C7"/>
    <w:rsid w:val="00867B4C"/>
    <w:rsid w:val="00871ACF"/>
    <w:rsid w:val="00874030"/>
    <w:rsid w:val="00874993"/>
    <w:rsid w:val="00874C38"/>
    <w:rsid w:val="00877C97"/>
    <w:rsid w:val="00877DFF"/>
    <w:rsid w:val="008832D1"/>
    <w:rsid w:val="0088395D"/>
    <w:rsid w:val="00884D51"/>
    <w:rsid w:val="00885560"/>
    <w:rsid w:val="00886A03"/>
    <w:rsid w:val="008A4D79"/>
    <w:rsid w:val="008A7231"/>
    <w:rsid w:val="008B0013"/>
    <w:rsid w:val="008B17BA"/>
    <w:rsid w:val="008B1F01"/>
    <w:rsid w:val="008B699D"/>
    <w:rsid w:val="008B7E7B"/>
    <w:rsid w:val="008C3384"/>
    <w:rsid w:val="008C4AB5"/>
    <w:rsid w:val="008C508F"/>
    <w:rsid w:val="008D0E90"/>
    <w:rsid w:val="008D17BC"/>
    <w:rsid w:val="008D2D0C"/>
    <w:rsid w:val="008D50D7"/>
    <w:rsid w:val="008D5445"/>
    <w:rsid w:val="008E0D41"/>
    <w:rsid w:val="008E1D5E"/>
    <w:rsid w:val="008E2FBF"/>
    <w:rsid w:val="008E341E"/>
    <w:rsid w:val="008E39FD"/>
    <w:rsid w:val="008E5468"/>
    <w:rsid w:val="008E7AE2"/>
    <w:rsid w:val="008F4F89"/>
    <w:rsid w:val="008F5392"/>
    <w:rsid w:val="00900BD0"/>
    <w:rsid w:val="00901846"/>
    <w:rsid w:val="00903729"/>
    <w:rsid w:val="00912230"/>
    <w:rsid w:val="0091379F"/>
    <w:rsid w:val="009143C7"/>
    <w:rsid w:val="00914B22"/>
    <w:rsid w:val="0091622B"/>
    <w:rsid w:val="0091670B"/>
    <w:rsid w:val="009178D9"/>
    <w:rsid w:val="0092039F"/>
    <w:rsid w:val="009226DA"/>
    <w:rsid w:val="009246F9"/>
    <w:rsid w:val="00925201"/>
    <w:rsid w:val="00926FE4"/>
    <w:rsid w:val="00927572"/>
    <w:rsid w:val="00927ACB"/>
    <w:rsid w:val="009311B4"/>
    <w:rsid w:val="00931FCD"/>
    <w:rsid w:val="00932299"/>
    <w:rsid w:val="00933A49"/>
    <w:rsid w:val="0093526B"/>
    <w:rsid w:val="00935AEC"/>
    <w:rsid w:val="00940403"/>
    <w:rsid w:val="00941656"/>
    <w:rsid w:val="00943640"/>
    <w:rsid w:val="00944F43"/>
    <w:rsid w:val="00947CB2"/>
    <w:rsid w:val="0095024B"/>
    <w:rsid w:val="0095468A"/>
    <w:rsid w:val="00955A4C"/>
    <w:rsid w:val="00957E37"/>
    <w:rsid w:val="00960030"/>
    <w:rsid w:val="009600FC"/>
    <w:rsid w:val="009604F6"/>
    <w:rsid w:val="009651B9"/>
    <w:rsid w:val="0096617B"/>
    <w:rsid w:val="00966DAE"/>
    <w:rsid w:val="0097159D"/>
    <w:rsid w:val="0097476C"/>
    <w:rsid w:val="0097577C"/>
    <w:rsid w:val="00981855"/>
    <w:rsid w:val="00981AD9"/>
    <w:rsid w:val="0098367F"/>
    <w:rsid w:val="009849B6"/>
    <w:rsid w:val="00986B31"/>
    <w:rsid w:val="00986D89"/>
    <w:rsid w:val="00986F84"/>
    <w:rsid w:val="00991745"/>
    <w:rsid w:val="00993709"/>
    <w:rsid w:val="00993AD7"/>
    <w:rsid w:val="00996DC1"/>
    <w:rsid w:val="0099709D"/>
    <w:rsid w:val="0099720A"/>
    <w:rsid w:val="009A0482"/>
    <w:rsid w:val="009A0E7B"/>
    <w:rsid w:val="009A10D6"/>
    <w:rsid w:val="009A72DB"/>
    <w:rsid w:val="009B07B7"/>
    <w:rsid w:val="009B1851"/>
    <w:rsid w:val="009B3350"/>
    <w:rsid w:val="009B3DDE"/>
    <w:rsid w:val="009B62D0"/>
    <w:rsid w:val="009B6DF0"/>
    <w:rsid w:val="009C09CD"/>
    <w:rsid w:val="009C0BFE"/>
    <w:rsid w:val="009C199F"/>
    <w:rsid w:val="009C5EF1"/>
    <w:rsid w:val="009D0A15"/>
    <w:rsid w:val="009D1001"/>
    <w:rsid w:val="009D1F8B"/>
    <w:rsid w:val="009D214C"/>
    <w:rsid w:val="009D51AA"/>
    <w:rsid w:val="009D7224"/>
    <w:rsid w:val="009D7450"/>
    <w:rsid w:val="009D7AD3"/>
    <w:rsid w:val="009E3B4C"/>
    <w:rsid w:val="009F0102"/>
    <w:rsid w:val="009F136F"/>
    <w:rsid w:val="009F1961"/>
    <w:rsid w:val="009F1E91"/>
    <w:rsid w:val="009F1EC1"/>
    <w:rsid w:val="009F3CA0"/>
    <w:rsid w:val="009F4C55"/>
    <w:rsid w:val="009F4F9B"/>
    <w:rsid w:val="00A00586"/>
    <w:rsid w:val="00A0194B"/>
    <w:rsid w:val="00A0395B"/>
    <w:rsid w:val="00A04AD7"/>
    <w:rsid w:val="00A0627C"/>
    <w:rsid w:val="00A06FA2"/>
    <w:rsid w:val="00A07ACC"/>
    <w:rsid w:val="00A1017E"/>
    <w:rsid w:val="00A15714"/>
    <w:rsid w:val="00A17B27"/>
    <w:rsid w:val="00A17E83"/>
    <w:rsid w:val="00A20173"/>
    <w:rsid w:val="00A21A76"/>
    <w:rsid w:val="00A23A21"/>
    <w:rsid w:val="00A24EFA"/>
    <w:rsid w:val="00A24F64"/>
    <w:rsid w:val="00A271F2"/>
    <w:rsid w:val="00A34AC1"/>
    <w:rsid w:val="00A36C7B"/>
    <w:rsid w:val="00A42F29"/>
    <w:rsid w:val="00A505BB"/>
    <w:rsid w:val="00A505D8"/>
    <w:rsid w:val="00A54D22"/>
    <w:rsid w:val="00A5641F"/>
    <w:rsid w:val="00A56A01"/>
    <w:rsid w:val="00A57463"/>
    <w:rsid w:val="00A6132C"/>
    <w:rsid w:val="00A61E89"/>
    <w:rsid w:val="00A64B16"/>
    <w:rsid w:val="00A65C38"/>
    <w:rsid w:val="00A66807"/>
    <w:rsid w:val="00A71EC8"/>
    <w:rsid w:val="00A72183"/>
    <w:rsid w:val="00A73A9A"/>
    <w:rsid w:val="00A75DBF"/>
    <w:rsid w:val="00A8117B"/>
    <w:rsid w:val="00A8210D"/>
    <w:rsid w:val="00A879BF"/>
    <w:rsid w:val="00A87FC5"/>
    <w:rsid w:val="00A90173"/>
    <w:rsid w:val="00A9095A"/>
    <w:rsid w:val="00A9154D"/>
    <w:rsid w:val="00A91DDD"/>
    <w:rsid w:val="00A96A5C"/>
    <w:rsid w:val="00A9706A"/>
    <w:rsid w:val="00AA2BAD"/>
    <w:rsid w:val="00AA396D"/>
    <w:rsid w:val="00AA3B52"/>
    <w:rsid w:val="00AA4A63"/>
    <w:rsid w:val="00AA6890"/>
    <w:rsid w:val="00AB0B1C"/>
    <w:rsid w:val="00AB1460"/>
    <w:rsid w:val="00AB5814"/>
    <w:rsid w:val="00AB66EA"/>
    <w:rsid w:val="00AB7E53"/>
    <w:rsid w:val="00AB7E69"/>
    <w:rsid w:val="00AB7F6B"/>
    <w:rsid w:val="00AC212A"/>
    <w:rsid w:val="00AC21CD"/>
    <w:rsid w:val="00AC37A2"/>
    <w:rsid w:val="00AC44D4"/>
    <w:rsid w:val="00AC5D02"/>
    <w:rsid w:val="00AD02C6"/>
    <w:rsid w:val="00AD0DA8"/>
    <w:rsid w:val="00AD1DB0"/>
    <w:rsid w:val="00AD23B6"/>
    <w:rsid w:val="00AD2ED4"/>
    <w:rsid w:val="00AD38FD"/>
    <w:rsid w:val="00AD42A4"/>
    <w:rsid w:val="00AD478F"/>
    <w:rsid w:val="00AD5667"/>
    <w:rsid w:val="00AD61B9"/>
    <w:rsid w:val="00AE030B"/>
    <w:rsid w:val="00AE03AD"/>
    <w:rsid w:val="00AE13FD"/>
    <w:rsid w:val="00AE23B5"/>
    <w:rsid w:val="00AE2612"/>
    <w:rsid w:val="00AE2A06"/>
    <w:rsid w:val="00AE312E"/>
    <w:rsid w:val="00AE3F81"/>
    <w:rsid w:val="00AE445D"/>
    <w:rsid w:val="00AE6442"/>
    <w:rsid w:val="00AE6DEF"/>
    <w:rsid w:val="00AE7491"/>
    <w:rsid w:val="00AE7D8F"/>
    <w:rsid w:val="00AF06C1"/>
    <w:rsid w:val="00AF2776"/>
    <w:rsid w:val="00AF3BBA"/>
    <w:rsid w:val="00AF4980"/>
    <w:rsid w:val="00AF53B8"/>
    <w:rsid w:val="00AF5F29"/>
    <w:rsid w:val="00AF73D2"/>
    <w:rsid w:val="00B01702"/>
    <w:rsid w:val="00B02000"/>
    <w:rsid w:val="00B034A6"/>
    <w:rsid w:val="00B0385A"/>
    <w:rsid w:val="00B04C09"/>
    <w:rsid w:val="00B05808"/>
    <w:rsid w:val="00B05E3E"/>
    <w:rsid w:val="00B05F3B"/>
    <w:rsid w:val="00B15119"/>
    <w:rsid w:val="00B20DB0"/>
    <w:rsid w:val="00B23F69"/>
    <w:rsid w:val="00B24457"/>
    <w:rsid w:val="00B24475"/>
    <w:rsid w:val="00B24AE0"/>
    <w:rsid w:val="00B2641A"/>
    <w:rsid w:val="00B32CCC"/>
    <w:rsid w:val="00B33FB3"/>
    <w:rsid w:val="00B34A19"/>
    <w:rsid w:val="00B3538A"/>
    <w:rsid w:val="00B36481"/>
    <w:rsid w:val="00B365A7"/>
    <w:rsid w:val="00B405F8"/>
    <w:rsid w:val="00B40B9F"/>
    <w:rsid w:val="00B46BB2"/>
    <w:rsid w:val="00B5192D"/>
    <w:rsid w:val="00B51E3F"/>
    <w:rsid w:val="00B52093"/>
    <w:rsid w:val="00B52891"/>
    <w:rsid w:val="00B5311A"/>
    <w:rsid w:val="00B54922"/>
    <w:rsid w:val="00B55FA2"/>
    <w:rsid w:val="00B56512"/>
    <w:rsid w:val="00B60338"/>
    <w:rsid w:val="00B67486"/>
    <w:rsid w:val="00B70D9B"/>
    <w:rsid w:val="00B722A3"/>
    <w:rsid w:val="00B77114"/>
    <w:rsid w:val="00B80554"/>
    <w:rsid w:val="00B80681"/>
    <w:rsid w:val="00B83234"/>
    <w:rsid w:val="00B83B7A"/>
    <w:rsid w:val="00B8474D"/>
    <w:rsid w:val="00B84D16"/>
    <w:rsid w:val="00B908E6"/>
    <w:rsid w:val="00B91101"/>
    <w:rsid w:val="00B9483F"/>
    <w:rsid w:val="00B967F5"/>
    <w:rsid w:val="00BA1A3F"/>
    <w:rsid w:val="00BA2859"/>
    <w:rsid w:val="00BA2A1A"/>
    <w:rsid w:val="00BA2AD2"/>
    <w:rsid w:val="00BA2D49"/>
    <w:rsid w:val="00BA3ACF"/>
    <w:rsid w:val="00BA5177"/>
    <w:rsid w:val="00BB0441"/>
    <w:rsid w:val="00BB2766"/>
    <w:rsid w:val="00BB32DE"/>
    <w:rsid w:val="00BB5374"/>
    <w:rsid w:val="00BB5DF9"/>
    <w:rsid w:val="00BB5E2C"/>
    <w:rsid w:val="00BB7735"/>
    <w:rsid w:val="00BC0A28"/>
    <w:rsid w:val="00BC0C9F"/>
    <w:rsid w:val="00BC3C97"/>
    <w:rsid w:val="00BC4791"/>
    <w:rsid w:val="00BC5872"/>
    <w:rsid w:val="00BC5946"/>
    <w:rsid w:val="00BC64A9"/>
    <w:rsid w:val="00BC68D5"/>
    <w:rsid w:val="00BC6AEA"/>
    <w:rsid w:val="00BC6CD6"/>
    <w:rsid w:val="00BC77E2"/>
    <w:rsid w:val="00BD082A"/>
    <w:rsid w:val="00BD1364"/>
    <w:rsid w:val="00BD695C"/>
    <w:rsid w:val="00BD727E"/>
    <w:rsid w:val="00BF1321"/>
    <w:rsid w:val="00BF4E89"/>
    <w:rsid w:val="00BF683D"/>
    <w:rsid w:val="00BF6E70"/>
    <w:rsid w:val="00C009F6"/>
    <w:rsid w:val="00C01FB7"/>
    <w:rsid w:val="00C0312B"/>
    <w:rsid w:val="00C05204"/>
    <w:rsid w:val="00C05362"/>
    <w:rsid w:val="00C13782"/>
    <w:rsid w:val="00C15EBD"/>
    <w:rsid w:val="00C16132"/>
    <w:rsid w:val="00C21189"/>
    <w:rsid w:val="00C21ECA"/>
    <w:rsid w:val="00C24060"/>
    <w:rsid w:val="00C255FA"/>
    <w:rsid w:val="00C25E94"/>
    <w:rsid w:val="00C2670D"/>
    <w:rsid w:val="00C27315"/>
    <w:rsid w:val="00C32437"/>
    <w:rsid w:val="00C32987"/>
    <w:rsid w:val="00C3332D"/>
    <w:rsid w:val="00C35ACC"/>
    <w:rsid w:val="00C36716"/>
    <w:rsid w:val="00C36D91"/>
    <w:rsid w:val="00C43ECA"/>
    <w:rsid w:val="00C44DD5"/>
    <w:rsid w:val="00C47210"/>
    <w:rsid w:val="00C4788B"/>
    <w:rsid w:val="00C54FA7"/>
    <w:rsid w:val="00C5512E"/>
    <w:rsid w:val="00C55708"/>
    <w:rsid w:val="00C55F15"/>
    <w:rsid w:val="00C5640B"/>
    <w:rsid w:val="00C57BDA"/>
    <w:rsid w:val="00C60AE7"/>
    <w:rsid w:val="00C6225B"/>
    <w:rsid w:val="00C62B3B"/>
    <w:rsid w:val="00C63A43"/>
    <w:rsid w:val="00C63F7B"/>
    <w:rsid w:val="00C667A6"/>
    <w:rsid w:val="00C67EB0"/>
    <w:rsid w:val="00C7315A"/>
    <w:rsid w:val="00C74827"/>
    <w:rsid w:val="00C74A5F"/>
    <w:rsid w:val="00C76169"/>
    <w:rsid w:val="00C81770"/>
    <w:rsid w:val="00C85F32"/>
    <w:rsid w:val="00C869C7"/>
    <w:rsid w:val="00C912CA"/>
    <w:rsid w:val="00C917D0"/>
    <w:rsid w:val="00C92CDE"/>
    <w:rsid w:val="00C931A2"/>
    <w:rsid w:val="00C94ADD"/>
    <w:rsid w:val="00C94F7F"/>
    <w:rsid w:val="00CA02F1"/>
    <w:rsid w:val="00CA1D0F"/>
    <w:rsid w:val="00CA1E75"/>
    <w:rsid w:val="00CA3024"/>
    <w:rsid w:val="00CA6EEB"/>
    <w:rsid w:val="00CB0892"/>
    <w:rsid w:val="00CB1790"/>
    <w:rsid w:val="00CB29D4"/>
    <w:rsid w:val="00CB2AD5"/>
    <w:rsid w:val="00CB59CE"/>
    <w:rsid w:val="00CB7CE0"/>
    <w:rsid w:val="00CC028B"/>
    <w:rsid w:val="00CC2C9D"/>
    <w:rsid w:val="00CC2CE7"/>
    <w:rsid w:val="00CC3E96"/>
    <w:rsid w:val="00CC7EFD"/>
    <w:rsid w:val="00CD0D75"/>
    <w:rsid w:val="00CD1282"/>
    <w:rsid w:val="00CD3869"/>
    <w:rsid w:val="00CD4D63"/>
    <w:rsid w:val="00CD6272"/>
    <w:rsid w:val="00CD752B"/>
    <w:rsid w:val="00CD7B22"/>
    <w:rsid w:val="00CD7F15"/>
    <w:rsid w:val="00CE12FE"/>
    <w:rsid w:val="00CE3250"/>
    <w:rsid w:val="00CE5980"/>
    <w:rsid w:val="00CF0B63"/>
    <w:rsid w:val="00CF0EF0"/>
    <w:rsid w:val="00CF5910"/>
    <w:rsid w:val="00CF67CA"/>
    <w:rsid w:val="00D020E0"/>
    <w:rsid w:val="00D0551F"/>
    <w:rsid w:val="00D06104"/>
    <w:rsid w:val="00D131B3"/>
    <w:rsid w:val="00D142C0"/>
    <w:rsid w:val="00D144CF"/>
    <w:rsid w:val="00D144D8"/>
    <w:rsid w:val="00D163E6"/>
    <w:rsid w:val="00D16E7F"/>
    <w:rsid w:val="00D20864"/>
    <w:rsid w:val="00D21BD2"/>
    <w:rsid w:val="00D222B4"/>
    <w:rsid w:val="00D24F3D"/>
    <w:rsid w:val="00D31358"/>
    <w:rsid w:val="00D323CD"/>
    <w:rsid w:val="00D33E33"/>
    <w:rsid w:val="00D351A7"/>
    <w:rsid w:val="00D354EB"/>
    <w:rsid w:val="00D36552"/>
    <w:rsid w:val="00D40904"/>
    <w:rsid w:val="00D40C81"/>
    <w:rsid w:val="00D42E68"/>
    <w:rsid w:val="00D43547"/>
    <w:rsid w:val="00D43795"/>
    <w:rsid w:val="00D43884"/>
    <w:rsid w:val="00D442C9"/>
    <w:rsid w:val="00D44729"/>
    <w:rsid w:val="00D459F1"/>
    <w:rsid w:val="00D473D3"/>
    <w:rsid w:val="00D50D31"/>
    <w:rsid w:val="00D5103D"/>
    <w:rsid w:val="00D52E68"/>
    <w:rsid w:val="00D53025"/>
    <w:rsid w:val="00D53078"/>
    <w:rsid w:val="00D53705"/>
    <w:rsid w:val="00D53ED1"/>
    <w:rsid w:val="00D54C5F"/>
    <w:rsid w:val="00D57F10"/>
    <w:rsid w:val="00D603EE"/>
    <w:rsid w:val="00D61A4A"/>
    <w:rsid w:val="00D63BF2"/>
    <w:rsid w:val="00D63D22"/>
    <w:rsid w:val="00D64084"/>
    <w:rsid w:val="00D6596E"/>
    <w:rsid w:val="00D65BBA"/>
    <w:rsid w:val="00D65F1B"/>
    <w:rsid w:val="00D71657"/>
    <w:rsid w:val="00D72137"/>
    <w:rsid w:val="00D75543"/>
    <w:rsid w:val="00D80BBD"/>
    <w:rsid w:val="00D83818"/>
    <w:rsid w:val="00D84529"/>
    <w:rsid w:val="00D850FE"/>
    <w:rsid w:val="00D8706F"/>
    <w:rsid w:val="00D8727E"/>
    <w:rsid w:val="00D875BF"/>
    <w:rsid w:val="00D902A4"/>
    <w:rsid w:val="00D90D3C"/>
    <w:rsid w:val="00D932E5"/>
    <w:rsid w:val="00D93491"/>
    <w:rsid w:val="00D94DBE"/>
    <w:rsid w:val="00D96CBC"/>
    <w:rsid w:val="00DA01A6"/>
    <w:rsid w:val="00DA0A1B"/>
    <w:rsid w:val="00DA4825"/>
    <w:rsid w:val="00DA48CE"/>
    <w:rsid w:val="00DA7A66"/>
    <w:rsid w:val="00DA7D16"/>
    <w:rsid w:val="00DB3590"/>
    <w:rsid w:val="00DB4F01"/>
    <w:rsid w:val="00DB58CC"/>
    <w:rsid w:val="00DB5A0D"/>
    <w:rsid w:val="00DB62F2"/>
    <w:rsid w:val="00DB63DE"/>
    <w:rsid w:val="00DB6DDD"/>
    <w:rsid w:val="00DB78DA"/>
    <w:rsid w:val="00DC1C61"/>
    <w:rsid w:val="00DC1FED"/>
    <w:rsid w:val="00DD337B"/>
    <w:rsid w:val="00DD3784"/>
    <w:rsid w:val="00DD5EC0"/>
    <w:rsid w:val="00DD7D50"/>
    <w:rsid w:val="00DE1392"/>
    <w:rsid w:val="00DE1890"/>
    <w:rsid w:val="00DE2984"/>
    <w:rsid w:val="00DE30BB"/>
    <w:rsid w:val="00DE61E7"/>
    <w:rsid w:val="00DE792A"/>
    <w:rsid w:val="00DF0568"/>
    <w:rsid w:val="00DF137E"/>
    <w:rsid w:val="00DF1472"/>
    <w:rsid w:val="00DF1AC4"/>
    <w:rsid w:val="00DF5598"/>
    <w:rsid w:val="00DF5771"/>
    <w:rsid w:val="00DF61F6"/>
    <w:rsid w:val="00DF7614"/>
    <w:rsid w:val="00E002D9"/>
    <w:rsid w:val="00E02E24"/>
    <w:rsid w:val="00E04F15"/>
    <w:rsid w:val="00E0528F"/>
    <w:rsid w:val="00E062FA"/>
    <w:rsid w:val="00E07C5D"/>
    <w:rsid w:val="00E12225"/>
    <w:rsid w:val="00E161DA"/>
    <w:rsid w:val="00E179D0"/>
    <w:rsid w:val="00E20350"/>
    <w:rsid w:val="00E21DBA"/>
    <w:rsid w:val="00E21F90"/>
    <w:rsid w:val="00E238EF"/>
    <w:rsid w:val="00E23FD5"/>
    <w:rsid w:val="00E2610B"/>
    <w:rsid w:val="00E26178"/>
    <w:rsid w:val="00E30DD9"/>
    <w:rsid w:val="00E31264"/>
    <w:rsid w:val="00E3252D"/>
    <w:rsid w:val="00E327F2"/>
    <w:rsid w:val="00E33CC2"/>
    <w:rsid w:val="00E3473F"/>
    <w:rsid w:val="00E36C0E"/>
    <w:rsid w:val="00E37481"/>
    <w:rsid w:val="00E376C6"/>
    <w:rsid w:val="00E428B3"/>
    <w:rsid w:val="00E439E0"/>
    <w:rsid w:val="00E44E37"/>
    <w:rsid w:val="00E45133"/>
    <w:rsid w:val="00E45979"/>
    <w:rsid w:val="00E51E14"/>
    <w:rsid w:val="00E53DE3"/>
    <w:rsid w:val="00E56226"/>
    <w:rsid w:val="00E56327"/>
    <w:rsid w:val="00E567B0"/>
    <w:rsid w:val="00E5687A"/>
    <w:rsid w:val="00E571C5"/>
    <w:rsid w:val="00E57F67"/>
    <w:rsid w:val="00E60096"/>
    <w:rsid w:val="00E6085F"/>
    <w:rsid w:val="00E61295"/>
    <w:rsid w:val="00E62B68"/>
    <w:rsid w:val="00E62EB8"/>
    <w:rsid w:val="00E63287"/>
    <w:rsid w:val="00E64E92"/>
    <w:rsid w:val="00E67591"/>
    <w:rsid w:val="00E70B46"/>
    <w:rsid w:val="00E7187A"/>
    <w:rsid w:val="00E72D5E"/>
    <w:rsid w:val="00E745EB"/>
    <w:rsid w:val="00E76D00"/>
    <w:rsid w:val="00E81FD2"/>
    <w:rsid w:val="00E83536"/>
    <w:rsid w:val="00E83D2A"/>
    <w:rsid w:val="00E84D00"/>
    <w:rsid w:val="00E8553C"/>
    <w:rsid w:val="00E87002"/>
    <w:rsid w:val="00E909C1"/>
    <w:rsid w:val="00E9106B"/>
    <w:rsid w:val="00E91600"/>
    <w:rsid w:val="00E91991"/>
    <w:rsid w:val="00E944A0"/>
    <w:rsid w:val="00E94764"/>
    <w:rsid w:val="00E96D1C"/>
    <w:rsid w:val="00EA14A8"/>
    <w:rsid w:val="00EA2914"/>
    <w:rsid w:val="00EA3538"/>
    <w:rsid w:val="00EA6773"/>
    <w:rsid w:val="00EA7742"/>
    <w:rsid w:val="00EB44B8"/>
    <w:rsid w:val="00EB6DEC"/>
    <w:rsid w:val="00EB7EC3"/>
    <w:rsid w:val="00EC0F82"/>
    <w:rsid w:val="00EC675F"/>
    <w:rsid w:val="00EC7A52"/>
    <w:rsid w:val="00ED002E"/>
    <w:rsid w:val="00ED0F6D"/>
    <w:rsid w:val="00ED47CD"/>
    <w:rsid w:val="00ED70FE"/>
    <w:rsid w:val="00EE1BA0"/>
    <w:rsid w:val="00EE5993"/>
    <w:rsid w:val="00EE64A8"/>
    <w:rsid w:val="00EE7BF6"/>
    <w:rsid w:val="00EE7E04"/>
    <w:rsid w:val="00EF17E6"/>
    <w:rsid w:val="00EF4E77"/>
    <w:rsid w:val="00EF6C42"/>
    <w:rsid w:val="00F01CCE"/>
    <w:rsid w:val="00F03649"/>
    <w:rsid w:val="00F03F4B"/>
    <w:rsid w:val="00F0696A"/>
    <w:rsid w:val="00F06C5E"/>
    <w:rsid w:val="00F0722A"/>
    <w:rsid w:val="00F11F40"/>
    <w:rsid w:val="00F149EF"/>
    <w:rsid w:val="00F15A8B"/>
    <w:rsid w:val="00F231E9"/>
    <w:rsid w:val="00F24643"/>
    <w:rsid w:val="00F265E6"/>
    <w:rsid w:val="00F27B64"/>
    <w:rsid w:val="00F30F4A"/>
    <w:rsid w:val="00F35D3C"/>
    <w:rsid w:val="00F410DF"/>
    <w:rsid w:val="00F4343A"/>
    <w:rsid w:val="00F446A5"/>
    <w:rsid w:val="00F470E1"/>
    <w:rsid w:val="00F50094"/>
    <w:rsid w:val="00F502AE"/>
    <w:rsid w:val="00F5093D"/>
    <w:rsid w:val="00F52001"/>
    <w:rsid w:val="00F52494"/>
    <w:rsid w:val="00F54F47"/>
    <w:rsid w:val="00F579E8"/>
    <w:rsid w:val="00F6135B"/>
    <w:rsid w:val="00F63533"/>
    <w:rsid w:val="00F6434E"/>
    <w:rsid w:val="00F64D9A"/>
    <w:rsid w:val="00F66D03"/>
    <w:rsid w:val="00F73FBE"/>
    <w:rsid w:val="00F743A2"/>
    <w:rsid w:val="00F76787"/>
    <w:rsid w:val="00F8113F"/>
    <w:rsid w:val="00F81939"/>
    <w:rsid w:val="00F86AB2"/>
    <w:rsid w:val="00F87F56"/>
    <w:rsid w:val="00F90707"/>
    <w:rsid w:val="00F90A59"/>
    <w:rsid w:val="00F930D3"/>
    <w:rsid w:val="00F93E77"/>
    <w:rsid w:val="00F96163"/>
    <w:rsid w:val="00F97F66"/>
    <w:rsid w:val="00FA119D"/>
    <w:rsid w:val="00FA2A29"/>
    <w:rsid w:val="00FA365D"/>
    <w:rsid w:val="00FB2FD6"/>
    <w:rsid w:val="00FB4898"/>
    <w:rsid w:val="00FB4FDB"/>
    <w:rsid w:val="00FB5E1B"/>
    <w:rsid w:val="00FC06D4"/>
    <w:rsid w:val="00FC1F7C"/>
    <w:rsid w:val="00FC236F"/>
    <w:rsid w:val="00FC2AA5"/>
    <w:rsid w:val="00FC2AAB"/>
    <w:rsid w:val="00FC3142"/>
    <w:rsid w:val="00FC5720"/>
    <w:rsid w:val="00FD06DD"/>
    <w:rsid w:val="00FD150B"/>
    <w:rsid w:val="00FD16BA"/>
    <w:rsid w:val="00FD2F33"/>
    <w:rsid w:val="00FD4C8A"/>
    <w:rsid w:val="00FD4DDF"/>
    <w:rsid w:val="00FE2773"/>
    <w:rsid w:val="00FE2FA6"/>
    <w:rsid w:val="00FE3EBA"/>
    <w:rsid w:val="00FE408D"/>
    <w:rsid w:val="00FE53F6"/>
    <w:rsid w:val="00FE7452"/>
    <w:rsid w:val="00FF120C"/>
    <w:rsid w:val="00FF38E6"/>
    <w:rsid w:val="00FF4149"/>
    <w:rsid w:val="00FF6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818F5A"/>
  <w15:docId w15:val="{56E74E39-0299-4347-8B72-FBD25E58D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5E94"/>
    <w:rPr>
      <w:sz w:val="24"/>
      <w:szCs w:val="24"/>
    </w:rPr>
  </w:style>
  <w:style w:type="paragraph" w:styleId="Heading1">
    <w:name w:val="heading 1"/>
    <w:basedOn w:val="Normal"/>
    <w:next w:val="Normal"/>
    <w:qFormat/>
    <w:pPr>
      <w:keepNext/>
      <w:ind w:hanging="567"/>
      <w:jc w:val="right"/>
      <w:outlineLvl w:val="0"/>
    </w:pPr>
    <w:rPr>
      <w:rFonts w:ascii=".VnTime" w:hAnsi=".VnTime"/>
      <w:i/>
      <w:szCs w:val="20"/>
    </w:rPr>
  </w:style>
  <w:style w:type="paragraph" w:styleId="Heading2">
    <w:name w:val="heading 2"/>
    <w:basedOn w:val="Normal"/>
    <w:next w:val="Normal"/>
    <w:link w:val="Heading2Char"/>
    <w:qFormat/>
    <w:pPr>
      <w:keepNext/>
      <w:ind w:firstLine="5245"/>
      <w:outlineLvl w:val="1"/>
    </w:pPr>
    <w:rPr>
      <w:rFonts w:ascii=".VnTimeH" w:hAnsi=".VnTimeH"/>
      <w:b/>
      <w:sz w:val="26"/>
      <w:szCs w:val="20"/>
    </w:rPr>
  </w:style>
  <w:style w:type="paragraph" w:styleId="Heading3">
    <w:name w:val="heading 3"/>
    <w:basedOn w:val="Normal"/>
    <w:next w:val="Normal"/>
    <w:qFormat/>
    <w:pPr>
      <w:keepNext/>
      <w:outlineLvl w:val="2"/>
    </w:pPr>
    <w:rPr>
      <w:rFonts w:ascii="VNtimes new roman" w:hAnsi="VNtimes new roman"/>
      <w:b/>
      <w:szCs w:val="20"/>
    </w:rPr>
  </w:style>
  <w:style w:type="paragraph" w:styleId="Heading4">
    <w:name w:val="heading 4"/>
    <w:basedOn w:val="Normal"/>
    <w:next w:val="Normal"/>
    <w:qFormat/>
    <w:pPr>
      <w:keepNext/>
      <w:ind w:hanging="780"/>
      <w:outlineLvl w:val="3"/>
    </w:pPr>
    <w:rPr>
      <w:rFonts w:ascii=".VnTimeH" w:hAnsi=".VnTimeH"/>
      <w:b/>
      <w:bCs/>
      <w:szCs w:val="20"/>
    </w:rPr>
  </w:style>
  <w:style w:type="paragraph" w:styleId="Heading5">
    <w:name w:val="heading 5"/>
    <w:basedOn w:val="Normal"/>
    <w:next w:val="Normal"/>
    <w:qFormat/>
    <w:pPr>
      <w:keepNext/>
      <w:tabs>
        <w:tab w:val="center" w:pos="6000"/>
      </w:tabs>
      <w:ind w:firstLine="840"/>
      <w:jc w:val="both"/>
      <w:outlineLvl w:val="4"/>
    </w:pPr>
    <w:rPr>
      <w:sz w:val="28"/>
    </w:rPr>
  </w:style>
  <w:style w:type="paragraph" w:styleId="Heading6">
    <w:name w:val="heading 6"/>
    <w:basedOn w:val="Normal"/>
    <w:next w:val="Normal"/>
    <w:qFormat/>
    <w:pPr>
      <w:keepNext/>
      <w:jc w:val="both"/>
      <w:outlineLvl w:val="5"/>
    </w:pPr>
    <w:rPr>
      <w:b/>
      <w:bCs/>
      <w:sz w:val="30"/>
    </w:rPr>
  </w:style>
  <w:style w:type="paragraph" w:styleId="Heading7">
    <w:name w:val="heading 7"/>
    <w:basedOn w:val="Normal"/>
    <w:next w:val="Normal"/>
    <w:qFormat/>
    <w:pPr>
      <w:keepNext/>
      <w:tabs>
        <w:tab w:val="center" w:pos="6960"/>
      </w:tabs>
      <w:ind w:firstLine="360"/>
      <w:jc w:val="both"/>
      <w:outlineLvl w:val="6"/>
    </w:pPr>
    <w:rPr>
      <w:b/>
      <w:bCs/>
      <w:sz w:val="30"/>
    </w:rPr>
  </w:style>
  <w:style w:type="paragraph" w:styleId="Heading8">
    <w:name w:val="heading 8"/>
    <w:basedOn w:val="Normal"/>
    <w:next w:val="Normal"/>
    <w:qFormat/>
    <w:pPr>
      <w:keepNext/>
      <w:jc w:val="center"/>
      <w:outlineLvl w:val="7"/>
    </w:pPr>
    <w:rPr>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widowControl w:val="0"/>
      <w:ind w:firstLine="567"/>
      <w:jc w:val="both"/>
    </w:pPr>
    <w:rPr>
      <w:rFonts w:ascii="VNI-Times" w:hAnsi="VNI-Times"/>
      <w:szCs w:val="20"/>
      <w:lang w:val="en-GB"/>
    </w:rPr>
  </w:style>
  <w:style w:type="paragraph" w:styleId="Footer">
    <w:name w:val="footer"/>
    <w:basedOn w:val="Normal"/>
    <w:pPr>
      <w:tabs>
        <w:tab w:val="center" w:pos="4320"/>
        <w:tab w:val="right" w:pos="8640"/>
      </w:tabs>
    </w:pPr>
    <w:rPr>
      <w:rFonts w:ascii=".VnTime" w:hAnsi=".VnTime"/>
      <w:sz w:val="26"/>
      <w:szCs w:val="20"/>
    </w:rPr>
  </w:style>
  <w:style w:type="character" w:styleId="PageNumber">
    <w:name w:val="page number"/>
    <w:basedOn w:val="DefaultParagraphFont"/>
  </w:style>
  <w:style w:type="paragraph" w:styleId="BodyTextIndent">
    <w:name w:val="Body Text Indent"/>
    <w:basedOn w:val="Normal"/>
    <w:pPr>
      <w:spacing w:before="120"/>
      <w:ind w:firstLine="567"/>
      <w:jc w:val="both"/>
    </w:pPr>
    <w:rPr>
      <w:rFonts w:ascii=".VnTime" w:hAnsi=".VnTime"/>
    </w:rPr>
  </w:style>
  <w:style w:type="paragraph" w:styleId="Header">
    <w:name w:val="header"/>
    <w:basedOn w:val="Normal"/>
    <w:link w:val="HeaderChar"/>
    <w:uiPriority w:val="99"/>
    <w:pPr>
      <w:tabs>
        <w:tab w:val="center" w:pos="4320"/>
        <w:tab w:val="right" w:pos="8640"/>
      </w:tabs>
    </w:pPr>
  </w:style>
  <w:style w:type="paragraph" w:styleId="BodyTextIndent2">
    <w:name w:val="Body Text Indent 2"/>
    <w:basedOn w:val="Normal"/>
    <w:link w:val="BodyTextIndent2Char"/>
    <w:uiPriority w:val="99"/>
    <w:pPr>
      <w:spacing w:line="360" w:lineRule="exact"/>
      <w:ind w:firstLine="839"/>
      <w:jc w:val="both"/>
    </w:pPr>
    <w:rPr>
      <w:sz w:val="28"/>
    </w:rPr>
  </w:style>
  <w:style w:type="paragraph" w:styleId="BodyTextIndent3">
    <w:name w:val="Body Text Indent 3"/>
    <w:basedOn w:val="Normal"/>
    <w:pPr>
      <w:spacing w:after="60" w:line="340" w:lineRule="exact"/>
      <w:ind w:firstLine="707"/>
      <w:jc w:val="both"/>
    </w:pPr>
    <w:rPr>
      <w:color w:val="0000FF"/>
      <w:sz w:val="27"/>
      <w:szCs w:val="27"/>
    </w:rPr>
  </w:style>
  <w:style w:type="character" w:styleId="Hyperlink">
    <w:name w:val="Hyperlink"/>
    <w:rPr>
      <w:color w:val="0000FF"/>
      <w:u w:val="single"/>
    </w:rPr>
  </w:style>
  <w:style w:type="paragraph" w:customStyle="1" w:styleId="CharCharCharCharCharCharCharCharCharCharCharCharCharCharCharChar">
    <w:name w:val="Char Char Char Char Char Char Char Char Char Char Char Char Char Char Char Char"/>
    <w:basedOn w:val="Normal"/>
    <w:semiHidden/>
    <w:pPr>
      <w:spacing w:after="160" w:line="240" w:lineRule="exact"/>
    </w:pPr>
    <w:rPr>
      <w:rFonts w:ascii="Arial" w:hAnsi="Arial"/>
      <w:sz w:val="22"/>
      <w:szCs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next w:val="Normal"/>
    <w:autoRedefine/>
    <w:semiHidden/>
    <w:pPr>
      <w:spacing w:before="120" w:after="120" w:line="312" w:lineRule="auto"/>
    </w:pPr>
    <w:rPr>
      <w:rFonts w:eastAsia="SimSun"/>
      <w:sz w:val="28"/>
      <w:szCs w:val="22"/>
    </w:rPr>
  </w:style>
  <w:style w:type="paragraph" w:customStyle="1" w:styleId="Char">
    <w:name w:val="Char"/>
    <w:basedOn w:val="Normal"/>
    <w:next w:val="Normal"/>
    <w:autoRedefine/>
    <w:semiHidden/>
    <w:pPr>
      <w:spacing w:before="120" w:after="120" w:line="312" w:lineRule="auto"/>
    </w:pPr>
    <w:rPr>
      <w:sz w:val="28"/>
      <w:szCs w:val="28"/>
    </w:rPr>
  </w:style>
  <w:style w:type="paragraph" w:customStyle="1" w:styleId="CharCharChar">
    <w:name w:val="Char Char Char"/>
    <w:basedOn w:val="DocumentMap"/>
    <w:autoRedefine/>
    <w:pPr>
      <w:widowControl w:val="0"/>
      <w:jc w:val="both"/>
    </w:pPr>
    <w:rPr>
      <w:rFonts w:eastAsia="SimSun" w:cs="Times New Roman"/>
      <w:kern w:val="2"/>
      <w:sz w:val="24"/>
      <w:szCs w:val="24"/>
      <w:lang w:eastAsia="zh-CN"/>
    </w:rPr>
  </w:style>
  <w:style w:type="paragraph" w:styleId="DocumentMap">
    <w:name w:val="Document Map"/>
    <w:basedOn w:val="Normal"/>
    <w:semiHidden/>
    <w:pPr>
      <w:shd w:val="clear" w:color="auto" w:fill="000080"/>
    </w:pPr>
    <w:rPr>
      <w:rFonts w:ascii="Tahoma" w:hAnsi="Tahoma" w:cs="Tahoma"/>
      <w:sz w:val="20"/>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NormalWeb">
    <w:name w:val="Normal (Web)"/>
    <w:basedOn w:val="Normal"/>
    <w:uiPriority w:val="99"/>
    <w:pPr>
      <w:spacing w:before="100" w:beforeAutospacing="1" w:after="100" w:afterAutospacing="1"/>
    </w:pPr>
  </w:style>
  <w:style w:type="paragraph" w:customStyle="1" w:styleId="CharChar1Char">
    <w:name w:val="Char Char1 Char"/>
    <w:basedOn w:val="Normal"/>
    <w:next w:val="Normal"/>
    <w:autoRedefine/>
    <w:semiHidden/>
    <w:pPr>
      <w:spacing w:before="120" w:after="120" w:line="312" w:lineRule="auto"/>
    </w:pPr>
    <w:rPr>
      <w:sz w:val="28"/>
      <w:szCs w:val="28"/>
    </w:rPr>
  </w:style>
  <w:style w:type="paragraph" w:styleId="BodyText">
    <w:name w:val="Body Text"/>
    <w:basedOn w:val="Normal"/>
    <w:link w:val="BodyTextChar"/>
    <w:rsid w:val="00EA14A8"/>
    <w:pPr>
      <w:spacing w:after="120"/>
    </w:pPr>
  </w:style>
  <w:style w:type="character" w:customStyle="1" w:styleId="BodyTextChar">
    <w:name w:val="Body Text Char"/>
    <w:link w:val="BodyText"/>
    <w:rsid w:val="00EA14A8"/>
    <w:rPr>
      <w:sz w:val="24"/>
      <w:szCs w:val="24"/>
    </w:rPr>
  </w:style>
  <w:style w:type="character" w:customStyle="1" w:styleId="apple-converted-space">
    <w:name w:val="apple-converted-space"/>
    <w:basedOn w:val="DefaultParagraphFont"/>
    <w:rsid w:val="00F930D3"/>
  </w:style>
  <w:style w:type="paragraph" w:customStyle="1" w:styleId="CharCharCharCharCharCharCharCharChar1Char">
    <w:name w:val="Char Char Char Char Char Char Char Char Char1 Char"/>
    <w:basedOn w:val="Normal"/>
    <w:rsid w:val="000708D1"/>
    <w:pPr>
      <w:spacing w:after="160" w:line="240" w:lineRule="exact"/>
    </w:pPr>
    <w:rPr>
      <w:rFonts w:ascii="Tahoma" w:eastAsia="PMingLiU" w:hAnsi="Tahoma"/>
      <w:sz w:val="20"/>
      <w:szCs w:val="20"/>
    </w:rPr>
  </w:style>
  <w:style w:type="character" w:customStyle="1" w:styleId="normal-h1">
    <w:name w:val="normal-h1"/>
    <w:rsid w:val="00874C38"/>
    <w:rPr>
      <w:rFonts w:ascii="Times New Roman" w:hAnsi="Times New Roman" w:cs="Times New Roman" w:hint="default"/>
      <w:sz w:val="28"/>
      <w:szCs w:val="28"/>
    </w:rPr>
  </w:style>
  <w:style w:type="paragraph" w:customStyle="1" w:styleId="n-dieund-p">
    <w:name w:val="n-dieund-p"/>
    <w:basedOn w:val="Normal"/>
    <w:rsid w:val="00874C38"/>
    <w:pPr>
      <w:jc w:val="both"/>
    </w:pPr>
    <w:rPr>
      <w:sz w:val="20"/>
      <w:szCs w:val="20"/>
    </w:rPr>
  </w:style>
  <w:style w:type="character" w:styleId="CommentReference">
    <w:name w:val="annotation reference"/>
    <w:rsid w:val="00576065"/>
    <w:rPr>
      <w:sz w:val="16"/>
      <w:szCs w:val="16"/>
    </w:rPr>
  </w:style>
  <w:style w:type="paragraph" w:styleId="CommentText">
    <w:name w:val="annotation text"/>
    <w:basedOn w:val="Normal"/>
    <w:link w:val="CommentTextChar"/>
    <w:rsid w:val="00576065"/>
    <w:rPr>
      <w:sz w:val="20"/>
      <w:szCs w:val="20"/>
    </w:rPr>
  </w:style>
  <w:style w:type="character" w:customStyle="1" w:styleId="CommentTextChar">
    <w:name w:val="Comment Text Char"/>
    <w:basedOn w:val="DefaultParagraphFont"/>
    <w:link w:val="CommentText"/>
    <w:rsid w:val="00576065"/>
  </w:style>
  <w:style w:type="paragraph" w:styleId="CommentSubject">
    <w:name w:val="annotation subject"/>
    <w:basedOn w:val="CommentText"/>
    <w:next w:val="CommentText"/>
    <w:link w:val="CommentSubjectChar"/>
    <w:rsid w:val="00576065"/>
    <w:rPr>
      <w:b/>
      <w:bCs/>
    </w:rPr>
  </w:style>
  <w:style w:type="character" w:customStyle="1" w:styleId="CommentSubjectChar">
    <w:name w:val="Comment Subject Char"/>
    <w:link w:val="CommentSubject"/>
    <w:rsid w:val="00576065"/>
    <w:rPr>
      <w:b/>
      <w:bCs/>
    </w:rPr>
  </w:style>
  <w:style w:type="paragraph" w:styleId="BalloonText">
    <w:name w:val="Balloon Text"/>
    <w:basedOn w:val="Normal"/>
    <w:link w:val="BalloonTextChar"/>
    <w:rsid w:val="00576065"/>
    <w:rPr>
      <w:rFonts w:ascii="Tahoma" w:hAnsi="Tahoma" w:cs="Tahoma"/>
      <w:sz w:val="16"/>
      <w:szCs w:val="16"/>
    </w:rPr>
  </w:style>
  <w:style w:type="character" w:customStyle="1" w:styleId="BalloonTextChar">
    <w:name w:val="Balloon Text Char"/>
    <w:link w:val="BalloonText"/>
    <w:rsid w:val="00576065"/>
    <w:rPr>
      <w:rFonts w:ascii="Tahoma" w:hAnsi="Tahoma" w:cs="Tahoma"/>
      <w:sz w:val="16"/>
      <w:szCs w:val="16"/>
    </w:rPr>
  </w:style>
  <w:style w:type="character" w:customStyle="1" w:styleId="BodyTextIndent2Char">
    <w:name w:val="Body Text Indent 2 Char"/>
    <w:link w:val="BodyTextIndent2"/>
    <w:uiPriority w:val="99"/>
    <w:rsid w:val="00744EDE"/>
    <w:rPr>
      <w:sz w:val="28"/>
      <w:szCs w:val="24"/>
    </w:rPr>
  </w:style>
  <w:style w:type="character" w:customStyle="1" w:styleId="Heading2Char">
    <w:name w:val="Heading 2 Char"/>
    <w:link w:val="Heading2"/>
    <w:rsid w:val="008063F0"/>
    <w:rPr>
      <w:rFonts w:ascii=".VnTimeH" w:hAnsi=".VnTimeH"/>
      <w:b/>
      <w:sz w:val="26"/>
    </w:rPr>
  </w:style>
  <w:style w:type="character" w:customStyle="1" w:styleId="HeaderChar">
    <w:name w:val="Header Char"/>
    <w:link w:val="Header"/>
    <w:uiPriority w:val="99"/>
    <w:rsid w:val="009B1851"/>
    <w:rPr>
      <w:sz w:val="24"/>
      <w:szCs w:val="24"/>
    </w:rPr>
  </w:style>
  <w:style w:type="character" w:styleId="Strong">
    <w:name w:val="Strong"/>
    <w:uiPriority w:val="22"/>
    <w:qFormat/>
    <w:rsid w:val="00A0627C"/>
    <w:rPr>
      <w:b/>
      <w:bCs/>
    </w:rPr>
  </w:style>
  <w:style w:type="paragraph" w:customStyle="1" w:styleId="other0">
    <w:name w:val="other0"/>
    <w:basedOn w:val="Normal"/>
    <w:rsid w:val="00C21189"/>
    <w:pPr>
      <w:spacing w:before="100" w:beforeAutospacing="1" w:after="100" w:afterAutospacing="1"/>
    </w:pPr>
  </w:style>
  <w:style w:type="paragraph" w:styleId="ListParagraph">
    <w:name w:val="List Paragraph"/>
    <w:basedOn w:val="Normal"/>
    <w:uiPriority w:val="34"/>
    <w:qFormat/>
    <w:rsid w:val="00467A9C"/>
    <w:pPr>
      <w:ind w:left="720"/>
      <w:contextualSpacing/>
    </w:pPr>
  </w:style>
  <w:style w:type="character" w:styleId="Emphasis">
    <w:name w:val="Emphasis"/>
    <w:basedOn w:val="DefaultParagraphFont"/>
    <w:uiPriority w:val="20"/>
    <w:qFormat/>
    <w:rsid w:val="00061798"/>
    <w:rPr>
      <w:i/>
      <w:iCs/>
    </w:rPr>
  </w:style>
  <w:style w:type="character" w:customStyle="1" w:styleId="doclink">
    <w:name w:val="doclink"/>
    <w:basedOn w:val="DefaultParagraphFont"/>
    <w:rsid w:val="002D34B1"/>
  </w:style>
  <w:style w:type="character" w:customStyle="1" w:styleId="UnresolvedMention1">
    <w:name w:val="Unresolved Mention1"/>
    <w:basedOn w:val="DefaultParagraphFont"/>
    <w:uiPriority w:val="99"/>
    <w:semiHidden/>
    <w:unhideWhenUsed/>
    <w:rsid w:val="00224B88"/>
    <w:rPr>
      <w:color w:val="605E5C"/>
      <w:shd w:val="clear" w:color="auto" w:fill="E1DFDD"/>
    </w:rPr>
  </w:style>
  <w:style w:type="character" w:customStyle="1" w:styleId="fontstyle01">
    <w:name w:val="fontstyle01"/>
    <w:basedOn w:val="DefaultParagraphFont"/>
    <w:qFormat/>
    <w:rsid w:val="00A75DBF"/>
    <w:rPr>
      <w:rFonts w:ascii="Bold" w:hAnsi="Bold"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37320">
      <w:bodyDiv w:val="1"/>
      <w:marLeft w:val="0"/>
      <w:marRight w:val="0"/>
      <w:marTop w:val="0"/>
      <w:marBottom w:val="0"/>
      <w:divBdr>
        <w:top w:val="none" w:sz="0" w:space="0" w:color="auto"/>
        <w:left w:val="none" w:sz="0" w:space="0" w:color="auto"/>
        <w:bottom w:val="none" w:sz="0" w:space="0" w:color="auto"/>
        <w:right w:val="none" w:sz="0" w:space="0" w:color="auto"/>
      </w:divBdr>
    </w:div>
    <w:div w:id="351763859">
      <w:bodyDiv w:val="1"/>
      <w:marLeft w:val="0"/>
      <w:marRight w:val="0"/>
      <w:marTop w:val="0"/>
      <w:marBottom w:val="0"/>
      <w:divBdr>
        <w:top w:val="none" w:sz="0" w:space="0" w:color="auto"/>
        <w:left w:val="none" w:sz="0" w:space="0" w:color="auto"/>
        <w:bottom w:val="none" w:sz="0" w:space="0" w:color="auto"/>
        <w:right w:val="none" w:sz="0" w:space="0" w:color="auto"/>
      </w:divBdr>
    </w:div>
    <w:div w:id="497232198">
      <w:bodyDiv w:val="1"/>
      <w:marLeft w:val="0"/>
      <w:marRight w:val="0"/>
      <w:marTop w:val="0"/>
      <w:marBottom w:val="0"/>
      <w:divBdr>
        <w:top w:val="none" w:sz="0" w:space="0" w:color="auto"/>
        <w:left w:val="none" w:sz="0" w:space="0" w:color="auto"/>
        <w:bottom w:val="none" w:sz="0" w:space="0" w:color="auto"/>
        <w:right w:val="none" w:sz="0" w:space="0" w:color="auto"/>
      </w:divBdr>
    </w:div>
    <w:div w:id="505093929">
      <w:bodyDiv w:val="1"/>
      <w:marLeft w:val="0"/>
      <w:marRight w:val="0"/>
      <w:marTop w:val="0"/>
      <w:marBottom w:val="0"/>
      <w:divBdr>
        <w:top w:val="none" w:sz="0" w:space="0" w:color="auto"/>
        <w:left w:val="none" w:sz="0" w:space="0" w:color="auto"/>
        <w:bottom w:val="none" w:sz="0" w:space="0" w:color="auto"/>
        <w:right w:val="none" w:sz="0" w:space="0" w:color="auto"/>
      </w:divBdr>
    </w:div>
    <w:div w:id="506864066">
      <w:bodyDiv w:val="1"/>
      <w:marLeft w:val="0"/>
      <w:marRight w:val="0"/>
      <w:marTop w:val="0"/>
      <w:marBottom w:val="0"/>
      <w:divBdr>
        <w:top w:val="none" w:sz="0" w:space="0" w:color="auto"/>
        <w:left w:val="none" w:sz="0" w:space="0" w:color="auto"/>
        <w:bottom w:val="none" w:sz="0" w:space="0" w:color="auto"/>
        <w:right w:val="none" w:sz="0" w:space="0" w:color="auto"/>
      </w:divBdr>
    </w:div>
    <w:div w:id="576987051">
      <w:bodyDiv w:val="1"/>
      <w:marLeft w:val="0"/>
      <w:marRight w:val="0"/>
      <w:marTop w:val="0"/>
      <w:marBottom w:val="0"/>
      <w:divBdr>
        <w:top w:val="none" w:sz="0" w:space="0" w:color="auto"/>
        <w:left w:val="none" w:sz="0" w:space="0" w:color="auto"/>
        <w:bottom w:val="none" w:sz="0" w:space="0" w:color="auto"/>
        <w:right w:val="none" w:sz="0" w:space="0" w:color="auto"/>
      </w:divBdr>
    </w:div>
    <w:div w:id="699093151">
      <w:bodyDiv w:val="1"/>
      <w:marLeft w:val="0"/>
      <w:marRight w:val="0"/>
      <w:marTop w:val="0"/>
      <w:marBottom w:val="0"/>
      <w:divBdr>
        <w:top w:val="none" w:sz="0" w:space="0" w:color="auto"/>
        <w:left w:val="none" w:sz="0" w:space="0" w:color="auto"/>
        <w:bottom w:val="none" w:sz="0" w:space="0" w:color="auto"/>
        <w:right w:val="none" w:sz="0" w:space="0" w:color="auto"/>
      </w:divBdr>
    </w:div>
    <w:div w:id="778066309">
      <w:bodyDiv w:val="1"/>
      <w:marLeft w:val="0"/>
      <w:marRight w:val="0"/>
      <w:marTop w:val="0"/>
      <w:marBottom w:val="0"/>
      <w:divBdr>
        <w:top w:val="none" w:sz="0" w:space="0" w:color="auto"/>
        <w:left w:val="none" w:sz="0" w:space="0" w:color="auto"/>
        <w:bottom w:val="none" w:sz="0" w:space="0" w:color="auto"/>
        <w:right w:val="none" w:sz="0" w:space="0" w:color="auto"/>
      </w:divBdr>
      <w:divsChild>
        <w:div w:id="393822655">
          <w:marLeft w:val="0"/>
          <w:marRight w:val="0"/>
          <w:marTop w:val="120"/>
          <w:marBottom w:val="120"/>
          <w:divBdr>
            <w:top w:val="none" w:sz="0" w:space="0" w:color="auto"/>
            <w:left w:val="none" w:sz="0" w:space="0" w:color="auto"/>
            <w:bottom w:val="none" w:sz="0" w:space="0" w:color="auto"/>
            <w:right w:val="none" w:sz="0" w:space="0" w:color="auto"/>
          </w:divBdr>
        </w:div>
        <w:div w:id="1635868114">
          <w:marLeft w:val="0"/>
          <w:marRight w:val="0"/>
          <w:marTop w:val="120"/>
          <w:marBottom w:val="120"/>
          <w:divBdr>
            <w:top w:val="none" w:sz="0" w:space="0" w:color="auto"/>
            <w:left w:val="none" w:sz="0" w:space="0" w:color="auto"/>
            <w:bottom w:val="none" w:sz="0" w:space="0" w:color="auto"/>
            <w:right w:val="none" w:sz="0" w:space="0" w:color="auto"/>
          </w:divBdr>
        </w:div>
        <w:div w:id="1563713130">
          <w:marLeft w:val="0"/>
          <w:marRight w:val="0"/>
          <w:marTop w:val="120"/>
          <w:marBottom w:val="120"/>
          <w:divBdr>
            <w:top w:val="none" w:sz="0" w:space="0" w:color="auto"/>
            <w:left w:val="none" w:sz="0" w:space="0" w:color="auto"/>
            <w:bottom w:val="none" w:sz="0" w:space="0" w:color="auto"/>
            <w:right w:val="none" w:sz="0" w:space="0" w:color="auto"/>
          </w:divBdr>
        </w:div>
      </w:divsChild>
    </w:div>
    <w:div w:id="793402281">
      <w:bodyDiv w:val="1"/>
      <w:marLeft w:val="0"/>
      <w:marRight w:val="0"/>
      <w:marTop w:val="0"/>
      <w:marBottom w:val="0"/>
      <w:divBdr>
        <w:top w:val="none" w:sz="0" w:space="0" w:color="auto"/>
        <w:left w:val="none" w:sz="0" w:space="0" w:color="auto"/>
        <w:bottom w:val="none" w:sz="0" w:space="0" w:color="auto"/>
        <w:right w:val="none" w:sz="0" w:space="0" w:color="auto"/>
      </w:divBdr>
    </w:div>
    <w:div w:id="803696225">
      <w:bodyDiv w:val="1"/>
      <w:marLeft w:val="0"/>
      <w:marRight w:val="0"/>
      <w:marTop w:val="0"/>
      <w:marBottom w:val="0"/>
      <w:divBdr>
        <w:top w:val="none" w:sz="0" w:space="0" w:color="auto"/>
        <w:left w:val="none" w:sz="0" w:space="0" w:color="auto"/>
        <w:bottom w:val="none" w:sz="0" w:space="0" w:color="auto"/>
        <w:right w:val="none" w:sz="0" w:space="0" w:color="auto"/>
      </w:divBdr>
    </w:div>
    <w:div w:id="923227444">
      <w:bodyDiv w:val="1"/>
      <w:marLeft w:val="0"/>
      <w:marRight w:val="0"/>
      <w:marTop w:val="0"/>
      <w:marBottom w:val="0"/>
      <w:divBdr>
        <w:top w:val="none" w:sz="0" w:space="0" w:color="auto"/>
        <w:left w:val="none" w:sz="0" w:space="0" w:color="auto"/>
        <w:bottom w:val="none" w:sz="0" w:space="0" w:color="auto"/>
        <w:right w:val="none" w:sz="0" w:space="0" w:color="auto"/>
      </w:divBdr>
    </w:div>
    <w:div w:id="1129662855">
      <w:bodyDiv w:val="1"/>
      <w:marLeft w:val="0"/>
      <w:marRight w:val="0"/>
      <w:marTop w:val="0"/>
      <w:marBottom w:val="0"/>
      <w:divBdr>
        <w:top w:val="none" w:sz="0" w:space="0" w:color="auto"/>
        <w:left w:val="none" w:sz="0" w:space="0" w:color="auto"/>
        <w:bottom w:val="none" w:sz="0" w:space="0" w:color="auto"/>
        <w:right w:val="none" w:sz="0" w:space="0" w:color="auto"/>
      </w:divBdr>
    </w:div>
    <w:div w:id="1169516389">
      <w:bodyDiv w:val="1"/>
      <w:marLeft w:val="0"/>
      <w:marRight w:val="0"/>
      <w:marTop w:val="0"/>
      <w:marBottom w:val="0"/>
      <w:divBdr>
        <w:top w:val="none" w:sz="0" w:space="0" w:color="auto"/>
        <w:left w:val="none" w:sz="0" w:space="0" w:color="auto"/>
        <w:bottom w:val="none" w:sz="0" w:space="0" w:color="auto"/>
        <w:right w:val="none" w:sz="0" w:space="0" w:color="auto"/>
      </w:divBdr>
    </w:div>
    <w:div w:id="1171870064">
      <w:bodyDiv w:val="1"/>
      <w:marLeft w:val="0"/>
      <w:marRight w:val="0"/>
      <w:marTop w:val="0"/>
      <w:marBottom w:val="0"/>
      <w:divBdr>
        <w:top w:val="none" w:sz="0" w:space="0" w:color="auto"/>
        <w:left w:val="none" w:sz="0" w:space="0" w:color="auto"/>
        <w:bottom w:val="none" w:sz="0" w:space="0" w:color="auto"/>
        <w:right w:val="none" w:sz="0" w:space="0" w:color="auto"/>
      </w:divBdr>
    </w:div>
    <w:div w:id="1413116339">
      <w:bodyDiv w:val="1"/>
      <w:marLeft w:val="0"/>
      <w:marRight w:val="0"/>
      <w:marTop w:val="0"/>
      <w:marBottom w:val="0"/>
      <w:divBdr>
        <w:top w:val="none" w:sz="0" w:space="0" w:color="auto"/>
        <w:left w:val="none" w:sz="0" w:space="0" w:color="auto"/>
        <w:bottom w:val="none" w:sz="0" w:space="0" w:color="auto"/>
        <w:right w:val="none" w:sz="0" w:space="0" w:color="auto"/>
      </w:divBdr>
    </w:div>
    <w:div w:id="1893811917">
      <w:bodyDiv w:val="1"/>
      <w:marLeft w:val="0"/>
      <w:marRight w:val="0"/>
      <w:marTop w:val="0"/>
      <w:marBottom w:val="0"/>
      <w:divBdr>
        <w:top w:val="none" w:sz="0" w:space="0" w:color="auto"/>
        <w:left w:val="none" w:sz="0" w:space="0" w:color="auto"/>
        <w:bottom w:val="none" w:sz="0" w:space="0" w:color="auto"/>
        <w:right w:val="none" w:sz="0" w:space="0" w:color="auto"/>
      </w:divBdr>
    </w:div>
    <w:div w:id="1905289809">
      <w:bodyDiv w:val="1"/>
      <w:marLeft w:val="0"/>
      <w:marRight w:val="0"/>
      <w:marTop w:val="0"/>
      <w:marBottom w:val="0"/>
      <w:divBdr>
        <w:top w:val="none" w:sz="0" w:space="0" w:color="auto"/>
        <w:left w:val="none" w:sz="0" w:space="0" w:color="auto"/>
        <w:bottom w:val="none" w:sz="0" w:space="0" w:color="auto"/>
        <w:right w:val="none" w:sz="0" w:space="0" w:color="auto"/>
      </w:divBdr>
    </w:div>
    <w:div w:id="199224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6B51F-8A25-4735-9AA4-0B5430E3B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5</Pages>
  <Words>1614</Words>
  <Characters>9200</Characters>
  <Application>Microsoft Office Word</Application>
  <DocSecurity>0</DocSecurity>
  <Lines>76</Lines>
  <Paragraphs>21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TØNH daK LaK                            CéNG HßA X· HéI CHñ NGHÜA VIÖT NAM</vt:lpstr>
      <vt:lpstr>Ubnd TØNH daK LaK                            CéNG HßA X· HéI CHñ NGHÜA VIÖT NAM</vt:lpstr>
    </vt:vector>
  </TitlesOfParts>
  <Company>TPCOM</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daK LaK                            CéNG HßA X· HéI CHñ NGHÜA VIÖT NAM</dc:title>
  <dc:creator>THANHPHUC</dc:creator>
  <cp:lastModifiedBy>PHAT PT</cp:lastModifiedBy>
  <cp:revision>93</cp:revision>
  <cp:lastPrinted>2025-10-10T07:03:00Z</cp:lastPrinted>
  <dcterms:created xsi:type="dcterms:W3CDTF">2025-09-15T09:22:00Z</dcterms:created>
  <dcterms:modified xsi:type="dcterms:W3CDTF">2025-11-05T08:07:00Z</dcterms:modified>
</cp:coreProperties>
</file>