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459" w:type="dxa"/>
        <w:tblLook w:val="01E0" w:firstRow="1" w:lastRow="1" w:firstColumn="1" w:lastColumn="1" w:noHBand="0" w:noVBand="0"/>
      </w:tblPr>
      <w:tblGrid>
        <w:gridCol w:w="4678"/>
        <w:gridCol w:w="5528"/>
      </w:tblGrid>
      <w:tr w:rsidR="00204685" w:rsidRPr="008B21AE" w14:paraId="73E49207" w14:textId="77777777" w:rsidTr="00ED3E6A">
        <w:trPr>
          <w:trHeight w:val="1266"/>
        </w:trPr>
        <w:tc>
          <w:tcPr>
            <w:tcW w:w="4678" w:type="dxa"/>
          </w:tcPr>
          <w:p w14:paraId="086892BC" w14:textId="77777777" w:rsidR="00E9001C" w:rsidRPr="00B97D3B" w:rsidRDefault="00E9001C" w:rsidP="00E9001C">
            <w:pPr>
              <w:spacing w:after="0"/>
              <w:jc w:val="center"/>
              <w:rPr>
                <w:b/>
                <w:color w:val="000000" w:themeColor="text1"/>
                <w:sz w:val="26"/>
                <w:szCs w:val="26"/>
              </w:rPr>
            </w:pPr>
            <w:r w:rsidRPr="00B97D3B">
              <w:rPr>
                <w:b/>
                <w:color w:val="000000" w:themeColor="text1"/>
                <w:sz w:val="26"/>
                <w:szCs w:val="26"/>
              </w:rPr>
              <w:t>UỶ BAN NHÂN DÂN</w:t>
            </w:r>
          </w:p>
          <w:p w14:paraId="2ED1FBAF" w14:textId="77777777" w:rsidR="00E9001C" w:rsidRPr="00B97D3B" w:rsidRDefault="00E9001C" w:rsidP="00E9001C">
            <w:pPr>
              <w:spacing w:after="0"/>
              <w:jc w:val="center"/>
              <w:rPr>
                <w:b/>
                <w:color w:val="000000" w:themeColor="text1"/>
                <w:sz w:val="26"/>
                <w:szCs w:val="26"/>
              </w:rPr>
            </w:pPr>
            <w:r w:rsidRPr="00B97D3B">
              <w:rPr>
                <w:b/>
                <w:color w:val="000000" w:themeColor="text1"/>
                <w:sz w:val="26"/>
                <w:szCs w:val="26"/>
              </w:rPr>
              <w:t xml:space="preserve"> TỈNH ĐẮK LẮK</w:t>
            </w:r>
          </w:p>
          <w:p w14:paraId="0DF054A5" w14:textId="1C65C16F" w:rsidR="00204685" w:rsidRPr="008B21AE" w:rsidRDefault="00204685" w:rsidP="00ED3E6A">
            <w:pPr>
              <w:tabs>
                <w:tab w:val="center" w:pos="2089"/>
              </w:tabs>
              <w:spacing w:after="0" w:line="240" w:lineRule="auto"/>
              <w:rPr>
                <w:rFonts w:eastAsia="Times New Roman"/>
                <w:kern w:val="0"/>
                <w:sz w:val="26"/>
                <w:szCs w:val="26"/>
                <w:lang w:val="en-US"/>
              </w:rPr>
            </w:pPr>
            <w:r>
              <w:rPr>
                <w:noProof/>
              </w:rPr>
              <mc:AlternateContent>
                <mc:Choice Requires="wps">
                  <w:drawing>
                    <wp:anchor distT="4294967295" distB="4294967295" distL="114300" distR="114300" simplePos="0" relativeHeight="251659264" behindDoc="0" locked="0" layoutInCell="1" allowOverlap="1" wp14:anchorId="137535E0" wp14:editId="01F48382">
                      <wp:simplePos x="0" y="0"/>
                      <wp:positionH relativeFrom="margin">
                        <wp:align>center</wp:align>
                      </wp:positionH>
                      <wp:positionV relativeFrom="paragraph">
                        <wp:posOffset>20954</wp:posOffset>
                      </wp:positionV>
                      <wp:extent cx="1007745" cy="0"/>
                      <wp:effectExtent l="0" t="0" r="0" b="0"/>
                      <wp:wrapNone/>
                      <wp:docPr id="96595273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1159693" id="Straight Connector 5" o:spid="_x0000_s1026" style="position:absolute;flip:y;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5pt" to="79.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">
                      <w10:wrap anchorx="margin"/>
                    </v:line>
                  </w:pict>
                </mc:Fallback>
              </mc:AlternateContent>
            </w:r>
            <w:r w:rsidRPr="008B21AE">
              <w:rPr>
                <w:rFonts w:eastAsia="Times New Roman"/>
                <w:kern w:val="0"/>
                <w:sz w:val="26"/>
                <w:szCs w:val="26"/>
                <w:lang w:val="en-US"/>
              </w:rPr>
              <w:tab/>
            </w:r>
          </w:p>
          <w:p w14:paraId="57EBE5CD" w14:textId="0FD0A02A" w:rsidR="00204685" w:rsidRPr="008B21AE" w:rsidRDefault="00204685" w:rsidP="00ED3E6A">
            <w:pPr>
              <w:spacing w:after="0" w:line="240" w:lineRule="auto"/>
              <w:jc w:val="center"/>
              <w:rPr>
                <w:rFonts w:eastAsia="Times New Roman"/>
                <w:kern w:val="0"/>
                <w:sz w:val="26"/>
                <w:szCs w:val="26"/>
                <w:lang w:val="en-US"/>
              </w:rPr>
            </w:pPr>
            <w:r w:rsidRPr="008B21AE">
              <w:rPr>
                <w:rFonts w:eastAsia="Times New Roman"/>
                <w:kern w:val="0"/>
                <w:sz w:val="26"/>
                <w:szCs w:val="26"/>
                <w:lang w:val="en-US"/>
              </w:rPr>
              <w:t>Số:          /TTr-</w:t>
            </w:r>
            <w:r w:rsidR="00E9001C">
              <w:rPr>
                <w:rFonts w:eastAsia="Times New Roman"/>
                <w:kern w:val="0"/>
                <w:sz w:val="26"/>
                <w:szCs w:val="26"/>
                <w:lang w:val="en-US"/>
              </w:rPr>
              <w:t>UBND</w:t>
            </w:r>
          </w:p>
        </w:tc>
        <w:tc>
          <w:tcPr>
            <w:tcW w:w="5528" w:type="dxa"/>
          </w:tcPr>
          <w:p w14:paraId="0FDBDB97" w14:textId="77777777" w:rsidR="00204685" w:rsidRPr="008B21AE" w:rsidRDefault="00204685" w:rsidP="00ED3E6A">
            <w:pPr>
              <w:spacing w:after="0" w:line="240" w:lineRule="auto"/>
              <w:jc w:val="center"/>
              <w:rPr>
                <w:rFonts w:eastAsia="Times New Roman"/>
                <w:b/>
                <w:spacing w:val="-8"/>
                <w:kern w:val="0"/>
                <w:sz w:val="26"/>
                <w:szCs w:val="26"/>
                <w:lang w:val="en-US"/>
              </w:rPr>
            </w:pPr>
            <w:r w:rsidRPr="008B21AE">
              <w:rPr>
                <w:rFonts w:eastAsia="Times New Roman"/>
                <w:b/>
                <w:spacing w:val="-8"/>
                <w:kern w:val="0"/>
                <w:sz w:val="26"/>
                <w:szCs w:val="26"/>
                <w:lang w:val="en-US"/>
              </w:rPr>
              <w:t>CỘNG HÒA XÃ HỘI CHỦ NGHĨA VIỆT NAM</w:t>
            </w:r>
          </w:p>
          <w:p w14:paraId="0083FBD6" w14:textId="77777777" w:rsidR="00204685" w:rsidRPr="008B21AE" w:rsidRDefault="00204685" w:rsidP="00ED3E6A">
            <w:pPr>
              <w:spacing w:after="0" w:line="240" w:lineRule="auto"/>
              <w:jc w:val="center"/>
              <w:rPr>
                <w:rFonts w:eastAsia="Times New Roman"/>
                <w:b/>
                <w:kern w:val="0"/>
                <w:szCs w:val="28"/>
                <w:lang w:val="en-US"/>
              </w:rPr>
            </w:pPr>
            <w:r w:rsidRPr="008B21AE">
              <w:rPr>
                <w:rFonts w:eastAsia="Times New Roman"/>
                <w:b/>
                <w:kern w:val="0"/>
                <w:szCs w:val="28"/>
                <w:lang w:val="en-US"/>
              </w:rPr>
              <w:t>Độc lập - Tự do - Hạnh phúc</w:t>
            </w:r>
          </w:p>
          <w:p w14:paraId="6260FB42" w14:textId="0D0A1DBB" w:rsidR="00204685" w:rsidRPr="008B21AE" w:rsidRDefault="00204685" w:rsidP="00ED3E6A">
            <w:pPr>
              <w:spacing w:after="0" w:line="240" w:lineRule="auto"/>
              <w:rPr>
                <w:rFonts w:eastAsia="Times New Roman"/>
                <w:kern w:val="0"/>
                <w:sz w:val="26"/>
                <w:szCs w:val="26"/>
                <w:lang w:val="en-US"/>
              </w:rPr>
            </w:pPr>
            <w:r>
              <w:rPr>
                <w:noProof/>
              </w:rPr>
              <mc:AlternateContent>
                <mc:Choice Requires="wps">
                  <w:drawing>
                    <wp:anchor distT="4294967295" distB="4294967295" distL="114300" distR="114300" simplePos="0" relativeHeight="251660288" behindDoc="0" locked="0" layoutInCell="1" allowOverlap="1" wp14:anchorId="12A095E3" wp14:editId="137866BD">
                      <wp:simplePos x="0" y="0"/>
                      <wp:positionH relativeFrom="margin">
                        <wp:align>center</wp:align>
                      </wp:positionH>
                      <wp:positionV relativeFrom="paragraph">
                        <wp:posOffset>24129</wp:posOffset>
                      </wp:positionV>
                      <wp:extent cx="2160270" cy="0"/>
                      <wp:effectExtent l="0" t="0" r="0" b="0"/>
                      <wp:wrapNone/>
                      <wp:docPr id="199639034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7144BF0" id="Straight Connector 3"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9pt" to="170.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">
                      <w10:wrap anchorx="margin"/>
                    </v:line>
                  </w:pict>
                </mc:Fallback>
              </mc:AlternateContent>
            </w:r>
          </w:p>
          <w:p w14:paraId="3D940DDC" w14:textId="1FBC6B8B" w:rsidR="00204685" w:rsidRPr="008B21AE" w:rsidRDefault="00204685" w:rsidP="00ED3E6A">
            <w:pPr>
              <w:spacing w:after="0" w:line="240" w:lineRule="auto"/>
              <w:jc w:val="center"/>
              <w:rPr>
                <w:rFonts w:eastAsia="Times New Roman"/>
                <w:i/>
                <w:kern w:val="0"/>
                <w:sz w:val="26"/>
                <w:szCs w:val="26"/>
                <w:lang w:val="en-US"/>
              </w:rPr>
            </w:pPr>
            <w:r w:rsidRPr="008B21AE">
              <w:rPr>
                <w:rFonts w:eastAsia="Times New Roman"/>
                <w:i/>
                <w:kern w:val="0"/>
                <w:szCs w:val="26"/>
                <w:lang w:val="en-US"/>
              </w:rPr>
              <w:t xml:space="preserve">Đắk Lắk, ngày      tháng </w:t>
            </w:r>
            <w:r>
              <w:rPr>
                <w:rFonts w:eastAsia="Times New Roman"/>
                <w:i/>
                <w:kern w:val="0"/>
                <w:szCs w:val="26"/>
                <w:lang w:val="en-US"/>
              </w:rPr>
              <w:t xml:space="preserve">   </w:t>
            </w:r>
            <w:r w:rsidRPr="008B21AE">
              <w:rPr>
                <w:rFonts w:eastAsia="Times New Roman"/>
                <w:i/>
                <w:kern w:val="0"/>
                <w:szCs w:val="26"/>
                <w:lang w:val="en-US"/>
              </w:rPr>
              <w:t xml:space="preserve"> năm 202</w:t>
            </w:r>
            <w:r>
              <w:rPr>
                <w:rFonts w:eastAsia="Times New Roman"/>
                <w:i/>
                <w:kern w:val="0"/>
                <w:szCs w:val="26"/>
                <w:lang w:val="en-US"/>
              </w:rPr>
              <w:t>6</w:t>
            </w:r>
          </w:p>
        </w:tc>
      </w:tr>
    </w:tbl>
    <w:p w14:paraId="22C2FFF8" w14:textId="4FE60625" w:rsidR="00204685" w:rsidRPr="008B21AE" w:rsidRDefault="005E12EF" w:rsidP="005E12EF">
      <w:pPr>
        <w:tabs>
          <w:tab w:val="center" w:pos="1680"/>
          <w:tab w:val="center" w:pos="6480"/>
        </w:tabs>
        <w:spacing w:after="0" w:line="240" w:lineRule="auto"/>
        <w:jc w:val="both"/>
        <w:rPr>
          <w:rFonts w:eastAsia="Times New Roman"/>
          <w:b/>
          <w:bCs/>
          <w:kern w:val="0"/>
          <w:szCs w:val="28"/>
          <w:lang w:val="en-US"/>
        </w:rPr>
      </w:pPr>
      <w:r>
        <w:rPr>
          <w:rFonts w:eastAsia="Times New Roman"/>
          <w:b/>
          <w:bCs/>
          <w:kern w:val="0"/>
          <w:szCs w:val="28"/>
          <w:lang w:val="en-US"/>
        </w:rPr>
        <w:t>(Dự thảo</w:t>
      </w:r>
      <w:r w:rsidR="00E9001C">
        <w:rPr>
          <w:rFonts w:eastAsia="Times New Roman"/>
          <w:b/>
          <w:bCs/>
          <w:kern w:val="0"/>
          <w:szCs w:val="28"/>
          <w:lang w:val="en-US"/>
        </w:rPr>
        <w:t xml:space="preserve"> </w:t>
      </w:r>
      <w:r w:rsidR="00F163F4">
        <w:rPr>
          <w:rFonts w:eastAsia="Times New Roman"/>
          <w:b/>
          <w:bCs/>
          <w:kern w:val="0"/>
          <w:szCs w:val="28"/>
          <w:lang w:val="en-US"/>
        </w:rPr>
        <w:t xml:space="preserve">lần </w:t>
      </w:r>
      <w:r w:rsidR="00E9001C">
        <w:rPr>
          <w:rFonts w:eastAsia="Times New Roman"/>
          <w:b/>
          <w:bCs/>
          <w:kern w:val="0"/>
          <w:szCs w:val="28"/>
          <w:lang w:val="en-US"/>
        </w:rPr>
        <w:t>1,</w:t>
      </w:r>
      <w:r>
        <w:rPr>
          <w:rFonts w:eastAsia="Times New Roman"/>
          <w:b/>
          <w:bCs/>
          <w:kern w:val="0"/>
          <w:szCs w:val="28"/>
          <w:lang w:val="en-US"/>
        </w:rPr>
        <w:t xml:space="preserve"> ngày 1</w:t>
      </w:r>
      <w:r w:rsidR="00F163F4">
        <w:rPr>
          <w:rFonts w:eastAsia="Times New Roman"/>
          <w:b/>
          <w:bCs/>
          <w:kern w:val="0"/>
          <w:szCs w:val="28"/>
          <w:lang w:val="en-US"/>
        </w:rPr>
        <w:t>5</w:t>
      </w:r>
      <w:r>
        <w:rPr>
          <w:rFonts w:eastAsia="Times New Roman"/>
          <w:b/>
          <w:bCs/>
          <w:kern w:val="0"/>
          <w:szCs w:val="28"/>
          <w:lang w:val="en-US"/>
        </w:rPr>
        <w:t>/1</w:t>
      </w:r>
      <w:r w:rsidR="00F163F4">
        <w:rPr>
          <w:rFonts w:eastAsia="Times New Roman"/>
          <w:b/>
          <w:bCs/>
          <w:kern w:val="0"/>
          <w:szCs w:val="28"/>
          <w:lang w:val="en-US"/>
        </w:rPr>
        <w:t>2</w:t>
      </w:r>
      <w:r>
        <w:rPr>
          <w:rFonts w:eastAsia="Times New Roman"/>
          <w:b/>
          <w:bCs/>
          <w:kern w:val="0"/>
          <w:szCs w:val="28"/>
          <w:lang w:val="en-US"/>
        </w:rPr>
        <w:t>/2025)</w:t>
      </w:r>
    </w:p>
    <w:p w14:paraId="59A98967" w14:textId="77777777" w:rsidR="00E9001C" w:rsidRDefault="00E9001C" w:rsidP="00204685">
      <w:pPr>
        <w:tabs>
          <w:tab w:val="center" w:pos="1680"/>
          <w:tab w:val="center" w:pos="6480"/>
        </w:tabs>
        <w:spacing w:after="0" w:line="240" w:lineRule="auto"/>
        <w:jc w:val="center"/>
        <w:rPr>
          <w:rFonts w:eastAsia="Times New Roman"/>
          <w:b/>
          <w:bCs/>
          <w:kern w:val="0"/>
          <w:szCs w:val="28"/>
          <w:lang w:val="en-US"/>
        </w:rPr>
      </w:pPr>
      <w:bookmarkStart w:id="0" w:name="loai_1"/>
    </w:p>
    <w:p w14:paraId="2DE29673" w14:textId="48D2CA59" w:rsidR="00204685" w:rsidRPr="008B21AE" w:rsidRDefault="00204685" w:rsidP="00204685">
      <w:pPr>
        <w:tabs>
          <w:tab w:val="center" w:pos="1680"/>
          <w:tab w:val="center" w:pos="6480"/>
        </w:tabs>
        <w:spacing w:after="0" w:line="240" w:lineRule="auto"/>
        <w:jc w:val="center"/>
        <w:rPr>
          <w:rFonts w:eastAsia="Times New Roman"/>
          <w:b/>
          <w:bCs/>
          <w:kern w:val="0"/>
          <w:szCs w:val="28"/>
          <w:lang w:val="en-US"/>
        </w:rPr>
      </w:pPr>
      <w:r w:rsidRPr="008B21AE">
        <w:rPr>
          <w:rFonts w:eastAsia="Times New Roman"/>
          <w:b/>
          <w:bCs/>
          <w:kern w:val="0"/>
          <w:szCs w:val="28"/>
          <w:lang w:val="en-US"/>
        </w:rPr>
        <w:t>TỜ TRÌNH</w:t>
      </w:r>
    </w:p>
    <w:p w14:paraId="1E01DEF3" w14:textId="511115D5" w:rsidR="00E9001C" w:rsidRDefault="00E9001C" w:rsidP="00E9001C">
      <w:pPr>
        <w:spacing w:after="0" w:line="234" w:lineRule="atLeast"/>
        <w:jc w:val="center"/>
        <w:rPr>
          <w:rFonts w:eastAsia="Times New Roman"/>
          <w:b/>
          <w:bCs/>
          <w:color w:val="000000"/>
          <w:szCs w:val="28"/>
          <w:lang w:val="en-US"/>
        </w:rPr>
      </w:pPr>
      <w:r>
        <w:rPr>
          <w:rFonts w:eastAsia="Times New Roman"/>
          <w:b/>
          <w:bCs/>
          <w:kern w:val="0"/>
          <w:szCs w:val="28"/>
          <w:lang w:val="en-US"/>
        </w:rPr>
        <w:t>Dự thảo</w:t>
      </w:r>
      <w:r w:rsidR="00204685" w:rsidRPr="008B21AE">
        <w:rPr>
          <w:rFonts w:eastAsia="Times New Roman"/>
          <w:b/>
          <w:bCs/>
          <w:kern w:val="0"/>
          <w:szCs w:val="28"/>
          <w:lang w:val="en-US"/>
        </w:rPr>
        <w:t xml:space="preserve"> </w:t>
      </w:r>
      <w:r w:rsidR="00F07331">
        <w:rPr>
          <w:b/>
          <w:szCs w:val="28"/>
        </w:rPr>
        <w:t xml:space="preserve">Nghị quyết </w:t>
      </w:r>
      <w:bookmarkStart w:id="1" w:name="_Hlk190244646"/>
      <w:r w:rsidR="0064547D">
        <w:rPr>
          <w:rFonts w:eastAsia="Times New Roman"/>
          <w:b/>
          <w:bCs/>
          <w:color w:val="000000"/>
          <w:szCs w:val="28"/>
          <w:lang w:val="en-US"/>
        </w:rPr>
        <w:t>q</w:t>
      </w:r>
      <w:r w:rsidR="00F07331">
        <w:rPr>
          <w:rFonts w:eastAsia="Times New Roman"/>
          <w:b/>
          <w:bCs/>
          <w:color w:val="000000"/>
          <w:szCs w:val="28"/>
        </w:rPr>
        <w:t>uy định chính sách hỗ trợ đầu tư xây dựng hạ tầng</w:t>
      </w:r>
    </w:p>
    <w:p w14:paraId="3FE7ABE6" w14:textId="26E799BE" w:rsidR="00F07331" w:rsidRDefault="00F07331" w:rsidP="00E9001C">
      <w:pPr>
        <w:spacing w:after="0" w:line="234" w:lineRule="atLeast"/>
        <w:jc w:val="center"/>
        <w:rPr>
          <w:noProof/>
          <w:lang w:val="en-US"/>
        </w:rPr>
      </w:pPr>
      <w:r>
        <w:rPr>
          <w:rFonts w:eastAsia="Times New Roman"/>
          <w:b/>
          <w:bCs/>
          <w:color w:val="000000"/>
          <w:szCs w:val="28"/>
        </w:rPr>
        <w:t xml:space="preserve"> kỹ thuật</w:t>
      </w:r>
      <w:r w:rsidR="00E9001C">
        <w:rPr>
          <w:rFonts w:eastAsia="Times New Roman"/>
          <w:b/>
          <w:bCs/>
          <w:color w:val="000000"/>
          <w:szCs w:val="28"/>
          <w:lang w:val="en-US"/>
        </w:rPr>
        <w:t xml:space="preserve"> </w:t>
      </w:r>
      <w:r>
        <w:rPr>
          <w:rFonts w:eastAsia="Times New Roman"/>
          <w:b/>
          <w:bCs/>
          <w:color w:val="000000"/>
          <w:szCs w:val="28"/>
        </w:rPr>
        <w:t>cụm công nghiệp trên địa bàn tỉnh Đắk Lắk</w:t>
      </w:r>
      <w:bookmarkEnd w:id="1"/>
      <w:r>
        <w:rPr>
          <w:noProof/>
        </w:rPr>
        <w:t xml:space="preserve"> </w:t>
      </w:r>
    </w:p>
    <w:p w14:paraId="52AFABA4" w14:textId="040E9E9D" w:rsidR="00204685" w:rsidRPr="008B21AE" w:rsidRDefault="00204685" w:rsidP="00F07331">
      <w:pPr>
        <w:spacing w:after="0" w:line="240" w:lineRule="auto"/>
        <w:jc w:val="center"/>
        <w:rPr>
          <w:rFonts w:eastAsia="Times New Roman"/>
          <w:b/>
          <w:bCs/>
          <w:kern w:val="0"/>
          <w:szCs w:val="28"/>
          <w:lang w:val="en-US"/>
        </w:rPr>
      </w:pPr>
      <w:r>
        <w:rPr>
          <w:noProof/>
        </w:rPr>
        <mc:AlternateContent>
          <mc:Choice Requires="wps">
            <w:drawing>
              <wp:anchor distT="4294967295" distB="4294967295" distL="114300" distR="114300" simplePos="0" relativeHeight="251661312" behindDoc="0" locked="0" layoutInCell="1" allowOverlap="1" wp14:anchorId="35A2F231" wp14:editId="57CE0C55">
                <wp:simplePos x="0" y="0"/>
                <wp:positionH relativeFrom="column">
                  <wp:posOffset>2253615</wp:posOffset>
                </wp:positionH>
                <wp:positionV relativeFrom="paragraph">
                  <wp:posOffset>29209</wp:posOffset>
                </wp:positionV>
                <wp:extent cx="1287145" cy="0"/>
                <wp:effectExtent l="0" t="0" r="0" b="0"/>
                <wp:wrapNone/>
                <wp:docPr id="9951657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71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0FB1D74"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7.45pt,2.3pt" to="278.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">
                <o:lock v:ext="edit" shapetype="f"/>
              </v:line>
            </w:pict>
          </mc:Fallback>
        </mc:AlternateContent>
      </w:r>
    </w:p>
    <w:p w14:paraId="385884DA" w14:textId="1912CEBD" w:rsidR="00204685" w:rsidRPr="008B21AE" w:rsidRDefault="00204685" w:rsidP="00204685">
      <w:pPr>
        <w:spacing w:after="120" w:line="240" w:lineRule="auto"/>
        <w:jc w:val="center"/>
        <w:rPr>
          <w:rFonts w:eastAsia="Times New Roman"/>
          <w:kern w:val="0"/>
          <w:szCs w:val="28"/>
          <w:lang w:val="en-US"/>
        </w:rPr>
      </w:pPr>
      <w:r w:rsidRPr="008B21AE">
        <w:rPr>
          <w:rFonts w:eastAsia="Times New Roman"/>
          <w:kern w:val="0"/>
          <w:szCs w:val="28"/>
          <w:lang w:val="en-US"/>
        </w:rPr>
        <w:t xml:space="preserve">Kính gửi: </w:t>
      </w:r>
      <w:r w:rsidR="00E9001C" w:rsidRPr="00B97D3B">
        <w:rPr>
          <w:color w:val="000000" w:themeColor="text1"/>
          <w:szCs w:val="28"/>
        </w:rPr>
        <w:t>Hội đồng nhân dân tỉnh Đắk Lắk</w:t>
      </w:r>
    </w:p>
    <w:p w14:paraId="36ED639B" w14:textId="77777777" w:rsidR="00204685" w:rsidRPr="008B21AE" w:rsidRDefault="00204685" w:rsidP="00204685">
      <w:pPr>
        <w:widowControl w:val="0"/>
        <w:tabs>
          <w:tab w:val="right" w:leader="dot" w:pos="7920"/>
        </w:tabs>
        <w:spacing w:after="120" w:line="240" w:lineRule="auto"/>
        <w:ind w:firstLine="567"/>
        <w:jc w:val="both"/>
        <w:rPr>
          <w:rFonts w:eastAsia="Times New Roman"/>
          <w:kern w:val="0"/>
          <w:szCs w:val="28"/>
          <w:lang w:val="en-US"/>
        </w:rPr>
      </w:pPr>
    </w:p>
    <w:p w14:paraId="4C1304EE" w14:textId="382AD403" w:rsidR="00204685" w:rsidRDefault="0009454B" w:rsidP="0009454B">
      <w:pPr>
        <w:spacing w:before="120" w:after="120" w:line="240" w:lineRule="auto"/>
        <w:ind w:firstLine="709"/>
        <w:jc w:val="both"/>
        <w:rPr>
          <w:rFonts w:eastAsia="Times New Roman"/>
          <w:kern w:val="0"/>
          <w:szCs w:val="28"/>
          <w:lang w:val="en-US"/>
        </w:rPr>
      </w:pPr>
      <w:bookmarkStart w:id="2" w:name="_Hlk211321646"/>
      <w:r w:rsidRPr="00245F19">
        <w:rPr>
          <w:szCs w:val="28"/>
          <w:lang w:val="en"/>
        </w:rPr>
        <w:t>Căn c</w:t>
      </w:r>
      <w:r w:rsidRPr="00245F19">
        <w:rPr>
          <w:szCs w:val="28"/>
        </w:rPr>
        <w:t xml:space="preserve">ứ Luật Ban hành văn </w:t>
      </w:r>
      <w:r>
        <w:rPr>
          <w:szCs w:val="28"/>
        </w:rPr>
        <w:t>b</w:t>
      </w:r>
      <w:r w:rsidRPr="00245F19">
        <w:rPr>
          <w:szCs w:val="28"/>
        </w:rPr>
        <w:t xml:space="preserve">ản quy phạm pháp luật số 64/2025/QH15 </w:t>
      </w:r>
      <w:r>
        <w:rPr>
          <w:szCs w:val="28"/>
        </w:rPr>
        <w:t>(</w:t>
      </w:r>
      <w:r w:rsidRPr="00245F19">
        <w:rPr>
          <w:szCs w:val="28"/>
        </w:rPr>
        <w:t>được sửa đổi, bổ sung bởi Luật số 87/2025/QH15</w:t>
      </w:r>
      <w:r>
        <w:rPr>
          <w:szCs w:val="28"/>
        </w:rPr>
        <w:t>)</w:t>
      </w:r>
      <w:r w:rsidRPr="00245F19">
        <w:rPr>
          <w:szCs w:val="28"/>
        </w:rPr>
        <w:t>;</w:t>
      </w:r>
      <w:r>
        <w:rPr>
          <w:szCs w:val="28"/>
          <w:lang w:val="en-US"/>
        </w:rPr>
        <w:t xml:space="preserve"> </w:t>
      </w:r>
      <w:r w:rsidR="00204685" w:rsidRPr="008B21AE">
        <w:rPr>
          <w:rFonts w:eastAsia="Times New Roman"/>
          <w:kern w:val="0"/>
          <w:szCs w:val="28"/>
          <w:lang w:val="en-US"/>
        </w:rPr>
        <w:t xml:space="preserve">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và Nghị định số 79/2025/NĐ-CP); </w:t>
      </w:r>
    </w:p>
    <w:p w14:paraId="10B0ED37" w14:textId="49147709" w:rsidR="00204685" w:rsidRPr="008B21AE" w:rsidRDefault="0064547D" w:rsidP="00F07331">
      <w:pPr>
        <w:spacing w:after="0" w:line="234" w:lineRule="atLeast"/>
        <w:ind w:firstLine="709"/>
        <w:jc w:val="both"/>
        <w:rPr>
          <w:rFonts w:eastAsia="Times New Roman"/>
          <w:kern w:val="0"/>
          <w:szCs w:val="28"/>
          <w:lang w:val="en-US"/>
        </w:rPr>
      </w:pPr>
      <w:r w:rsidRPr="00B97D3B">
        <w:rPr>
          <w:color w:val="000000" w:themeColor="text1"/>
        </w:rPr>
        <w:t xml:space="preserve">UBND tỉnh kính trình Thường trực HĐND tỉnh ban hành </w:t>
      </w:r>
      <w:r w:rsidR="00CB09D1">
        <w:rPr>
          <w:rFonts w:eastAsia="Times New Roman"/>
          <w:spacing w:val="2"/>
          <w:kern w:val="0"/>
          <w:szCs w:val="28"/>
          <w:lang w:val="nb-NO"/>
        </w:rPr>
        <w:t>Nghị quyết q</w:t>
      </w:r>
      <w:r w:rsidR="00F07331" w:rsidRPr="00F07331">
        <w:rPr>
          <w:rFonts w:eastAsia="Times New Roman"/>
          <w:spacing w:val="2"/>
          <w:kern w:val="0"/>
          <w:szCs w:val="28"/>
          <w:lang w:val="nb-NO"/>
        </w:rPr>
        <w:t>uy định chính sách hỗ trợ đầu tư xây dựng hạ tầng kỹ thuật</w:t>
      </w:r>
      <w:r w:rsidR="00F07331">
        <w:rPr>
          <w:rFonts w:eastAsia="Times New Roman"/>
          <w:spacing w:val="2"/>
          <w:kern w:val="0"/>
          <w:szCs w:val="28"/>
          <w:lang w:val="nb-NO"/>
        </w:rPr>
        <w:t xml:space="preserve"> </w:t>
      </w:r>
      <w:r w:rsidR="00F07331" w:rsidRPr="00F07331">
        <w:rPr>
          <w:rFonts w:eastAsia="Times New Roman"/>
          <w:spacing w:val="2"/>
          <w:kern w:val="0"/>
          <w:szCs w:val="28"/>
          <w:lang w:val="nb-NO"/>
        </w:rPr>
        <w:t>cụm công nghiệp trên địa bàn tỉnh Đắk Lắk</w:t>
      </w:r>
      <w:r w:rsidR="00F07331">
        <w:rPr>
          <w:rFonts w:eastAsia="Times New Roman"/>
          <w:spacing w:val="2"/>
          <w:kern w:val="0"/>
          <w:szCs w:val="28"/>
          <w:lang w:val="nb-NO"/>
        </w:rPr>
        <w:t xml:space="preserve">, </w:t>
      </w:r>
      <w:r w:rsidR="00204685" w:rsidRPr="008B21AE">
        <w:rPr>
          <w:rFonts w:eastAsia="Times New Roman"/>
          <w:iCs/>
          <w:spacing w:val="6"/>
          <w:kern w:val="0"/>
          <w:szCs w:val="28"/>
          <w:lang w:val="en-US"/>
        </w:rPr>
        <w:t>cụ thể như sau:</w:t>
      </w:r>
    </w:p>
    <w:bookmarkEnd w:id="2"/>
    <w:p w14:paraId="6E8906C8" w14:textId="77777777" w:rsidR="00204685" w:rsidRPr="00EB3E74" w:rsidRDefault="00204685" w:rsidP="00F07331">
      <w:pPr>
        <w:widowControl w:val="0"/>
        <w:tabs>
          <w:tab w:val="right" w:leader="dot" w:pos="7920"/>
        </w:tabs>
        <w:spacing w:before="120" w:after="120" w:line="240" w:lineRule="auto"/>
        <w:ind w:firstLine="709"/>
        <w:jc w:val="both"/>
        <w:rPr>
          <w:rFonts w:eastAsia="Times New Roman"/>
          <w:b/>
          <w:kern w:val="0"/>
          <w:szCs w:val="28"/>
          <w:lang w:val="en-US"/>
        </w:rPr>
      </w:pPr>
      <w:r w:rsidRPr="00EB3E74">
        <w:rPr>
          <w:rFonts w:eastAsia="Times New Roman"/>
          <w:b/>
          <w:kern w:val="0"/>
          <w:szCs w:val="28"/>
          <w:lang w:val="en-US"/>
        </w:rPr>
        <w:t>I. CĂN CỨ, SỰ CẦN THIẾT BAN HÀNH VĂN BẢN</w:t>
      </w:r>
    </w:p>
    <w:p w14:paraId="19D62284" w14:textId="77777777" w:rsidR="00204685" w:rsidRPr="00EB3E74" w:rsidRDefault="00204685" w:rsidP="00204685">
      <w:pPr>
        <w:spacing w:before="160" w:after="0" w:line="240" w:lineRule="auto"/>
        <w:ind w:firstLine="720"/>
        <w:jc w:val="both"/>
        <w:rPr>
          <w:rFonts w:eastAsia="Times New Roman"/>
          <w:b/>
          <w:bCs/>
          <w:kern w:val="0"/>
          <w:szCs w:val="28"/>
          <w:lang w:val="en-US"/>
        </w:rPr>
      </w:pPr>
      <w:r w:rsidRPr="00EB3E74">
        <w:rPr>
          <w:rFonts w:eastAsia="Times New Roman"/>
          <w:b/>
          <w:bCs/>
          <w:kern w:val="0"/>
          <w:szCs w:val="28"/>
          <w:lang w:val="en-US"/>
        </w:rPr>
        <w:t>1. Cơ sở chính trị, pháp lý</w:t>
      </w:r>
    </w:p>
    <w:p w14:paraId="46F6DF2B" w14:textId="77777777" w:rsidR="00204685" w:rsidRPr="00EB3E74" w:rsidRDefault="00204685" w:rsidP="00204685">
      <w:pPr>
        <w:spacing w:before="120" w:after="0" w:line="240" w:lineRule="auto"/>
        <w:ind w:firstLine="709"/>
        <w:jc w:val="both"/>
        <w:rPr>
          <w:rFonts w:eastAsia="Times New Roman"/>
          <w:iCs/>
          <w:kern w:val="0"/>
          <w:szCs w:val="28"/>
          <w:lang w:val="en-AU"/>
        </w:rPr>
      </w:pPr>
      <w:r w:rsidRPr="00EB3E74">
        <w:rPr>
          <w:rFonts w:eastAsia="Times New Roman"/>
          <w:iCs/>
          <w:kern w:val="0"/>
          <w:szCs w:val="28"/>
          <w:lang w:val="en-AU"/>
        </w:rPr>
        <w:t>Căn cứ Luật Tổ chức chính quyền địa phương ngày 16/6/2025;</w:t>
      </w:r>
    </w:p>
    <w:p w14:paraId="30D4BC94" w14:textId="77777777" w:rsidR="0009454B" w:rsidRPr="00245F19" w:rsidRDefault="0009454B" w:rsidP="0009454B">
      <w:pPr>
        <w:spacing w:before="120" w:after="120" w:line="240" w:lineRule="auto"/>
        <w:ind w:firstLine="709"/>
        <w:jc w:val="both"/>
        <w:rPr>
          <w:szCs w:val="28"/>
        </w:rPr>
      </w:pPr>
      <w:r w:rsidRPr="00245F19">
        <w:rPr>
          <w:szCs w:val="28"/>
          <w:lang w:val="en"/>
        </w:rPr>
        <w:t>Căn c</w:t>
      </w:r>
      <w:r w:rsidRPr="00245F19">
        <w:rPr>
          <w:szCs w:val="28"/>
        </w:rPr>
        <w:t xml:space="preserve">ứ Luật Ban hành văn </w:t>
      </w:r>
      <w:r>
        <w:rPr>
          <w:szCs w:val="28"/>
        </w:rPr>
        <w:t>b</w:t>
      </w:r>
      <w:r w:rsidRPr="00245F19">
        <w:rPr>
          <w:szCs w:val="28"/>
        </w:rPr>
        <w:t xml:space="preserve">ản quy phạm pháp luật số 64/2025/QH15 </w:t>
      </w:r>
      <w:r>
        <w:rPr>
          <w:szCs w:val="28"/>
        </w:rPr>
        <w:t>(</w:t>
      </w:r>
      <w:r w:rsidRPr="00245F19">
        <w:rPr>
          <w:szCs w:val="28"/>
        </w:rPr>
        <w:t>được sửa đổi, bổ sung bởi Luật số 87/2025/QH15</w:t>
      </w:r>
      <w:r>
        <w:rPr>
          <w:szCs w:val="28"/>
        </w:rPr>
        <w:t>)</w:t>
      </w:r>
      <w:r w:rsidRPr="00245F19">
        <w:rPr>
          <w:szCs w:val="28"/>
        </w:rPr>
        <w:t>;</w:t>
      </w:r>
    </w:p>
    <w:p w14:paraId="2C081C07" w14:textId="77777777" w:rsidR="00204685" w:rsidRPr="00EB3E74" w:rsidRDefault="00204685" w:rsidP="00204685">
      <w:pPr>
        <w:spacing w:before="120" w:after="0" w:line="240" w:lineRule="auto"/>
        <w:ind w:firstLine="709"/>
        <w:jc w:val="both"/>
        <w:rPr>
          <w:rFonts w:eastAsia="Times New Roman"/>
          <w:iCs/>
          <w:kern w:val="0"/>
          <w:szCs w:val="28"/>
          <w:lang w:val="en-AU"/>
        </w:rPr>
      </w:pPr>
      <w:r w:rsidRPr="00EB3E74">
        <w:rPr>
          <w:rFonts w:eastAsia="Times New Roman"/>
          <w:iCs/>
          <w:kern w:val="0"/>
          <w:szCs w:val="28"/>
          <w:lang w:val="en-AU"/>
        </w:rPr>
        <w:t>Căn cứ Nghị quyết số 60-NQ/TW ngày 12/7/2025 của Hội nghị lần thứ 11 Ban Chấp hành Trung ương Đảng khóa XIII về tổ chức bộ máy chính quyền địa phương 2 cấp;</w:t>
      </w:r>
    </w:p>
    <w:p w14:paraId="4E28111C" w14:textId="77777777" w:rsidR="00204685" w:rsidRPr="00EB3E74" w:rsidRDefault="00204685" w:rsidP="00204685">
      <w:pPr>
        <w:spacing w:before="120" w:after="0" w:line="240" w:lineRule="auto"/>
        <w:ind w:firstLine="709"/>
        <w:jc w:val="both"/>
        <w:rPr>
          <w:rFonts w:eastAsia="Times New Roman"/>
          <w:iCs/>
          <w:kern w:val="0"/>
          <w:szCs w:val="28"/>
          <w:lang w:val="en-AU"/>
        </w:rPr>
      </w:pPr>
      <w:r w:rsidRPr="00EB3E74">
        <w:rPr>
          <w:rFonts w:eastAsia="Times New Roman"/>
          <w:iCs/>
          <w:kern w:val="0"/>
          <w:szCs w:val="28"/>
          <w:lang w:val="en-AU"/>
        </w:rPr>
        <w:t>Căn cứ Nghị quyết số 202/2025/QH15 ngày 12/6/2025 của Quốc hội về việc sắp xếp đơn vị hành chính cấp tỉnh;</w:t>
      </w:r>
    </w:p>
    <w:p w14:paraId="72252D78" w14:textId="77777777" w:rsidR="00204685" w:rsidRPr="00EB3E74" w:rsidRDefault="00204685" w:rsidP="00204685">
      <w:pPr>
        <w:spacing w:before="120" w:after="0" w:line="240" w:lineRule="auto"/>
        <w:ind w:firstLine="709"/>
        <w:jc w:val="both"/>
        <w:rPr>
          <w:rFonts w:eastAsia="Times New Roman"/>
          <w:b/>
          <w:bCs/>
          <w:iCs/>
          <w:kern w:val="0"/>
          <w:szCs w:val="28"/>
          <w:lang w:val="en-AU"/>
        </w:rPr>
      </w:pPr>
      <w:r w:rsidRPr="00EB3E74">
        <w:rPr>
          <w:rFonts w:eastAsia="Times New Roman"/>
          <w:iCs/>
          <w:kern w:val="0"/>
          <w:szCs w:val="28"/>
          <w:lang w:val="en-AU"/>
        </w:rPr>
        <w:t>Căn cứ Nghị quyết số 1660/NQ-UBTVQH15 ngày 16/6/2025 của Ủy ban thường vụ Quốc hội về sắp xếp các đơn vị hành chính cấp xã của tỉnh Đắk Lắk;</w:t>
      </w:r>
    </w:p>
    <w:p w14:paraId="174E4DAE" w14:textId="4051C435" w:rsidR="00204685" w:rsidRPr="00EB3E74" w:rsidRDefault="00F07331" w:rsidP="00204685">
      <w:pPr>
        <w:spacing w:before="120" w:after="0" w:line="240" w:lineRule="auto"/>
        <w:ind w:firstLine="709"/>
        <w:jc w:val="both"/>
        <w:rPr>
          <w:rFonts w:eastAsia="Times New Roman"/>
          <w:iCs/>
          <w:kern w:val="0"/>
          <w:szCs w:val="28"/>
          <w:lang w:val="en-AU"/>
        </w:rPr>
      </w:pPr>
      <w:r>
        <w:rPr>
          <w:szCs w:val="28"/>
          <w:lang w:val="nl-NL"/>
        </w:rPr>
        <w:t>Căn cứ Nghị định số 32/2024/NĐ-CP ngày 15/3/2024 của Chính phủ về quản lý, phát triển cụm công nghiệp</w:t>
      </w:r>
      <w:r w:rsidR="00204685" w:rsidRPr="00EB3E74">
        <w:rPr>
          <w:rFonts w:eastAsia="Times New Roman"/>
          <w:iCs/>
          <w:kern w:val="0"/>
          <w:szCs w:val="28"/>
          <w:lang w:val="en-AU"/>
        </w:rPr>
        <w:t>;</w:t>
      </w:r>
    </w:p>
    <w:p w14:paraId="3206D411" w14:textId="4ED94454" w:rsidR="00204685" w:rsidRPr="00EB3E74" w:rsidRDefault="00204685" w:rsidP="00204685">
      <w:pPr>
        <w:spacing w:before="120" w:after="0" w:line="240" w:lineRule="auto"/>
        <w:ind w:firstLine="709"/>
        <w:jc w:val="both"/>
        <w:rPr>
          <w:rFonts w:eastAsia="Times New Roman"/>
          <w:iCs/>
          <w:kern w:val="0"/>
          <w:szCs w:val="28"/>
          <w:lang w:val="en-AU"/>
        </w:rPr>
      </w:pPr>
      <w:r w:rsidRPr="00EB3E74">
        <w:rPr>
          <w:rFonts w:eastAsia="Times New Roman"/>
          <w:iCs/>
          <w:kern w:val="0"/>
          <w:szCs w:val="28"/>
          <w:lang w:val="en-AU"/>
        </w:rPr>
        <w:t>Căn cứ Nghị định số 13</w:t>
      </w:r>
      <w:r w:rsidR="00F07331">
        <w:rPr>
          <w:rFonts w:eastAsia="Times New Roman"/>
          <w:iCs/>
          <w:kern w:val="0"/>
          <w:szCs w:val="28"/>
          <w:lang w:val="en-AU"/>
        </w:rPr>
        <w:t>9</w:t>
      </w:r>
      <w:r w:rsidRPr="00EB3E74">
        <w:rPr>
          <w:rFonts w:eastAsia="Times New Roman"/>
          <w:iCs/>
          <w:kern w:val="0"/>
          <w:szCs w:val="28"/>
          <w:lang w:val="en-AU"/>
        </w:rPr>
        <w:t xml:space="preserve">/2025/ND-CP ngày 12/6/2025 của Chính phú về Quy định phân định thẩm quyền của chính quyền địa phương 02 cấp trong lĩnh vực quản lý nhà nước của Bộ </w:t>
      </w:r>
      <w:r w:rsidR="00F07331">
        <w:rPr>
          <w:rFonts w:eastAsia="Times New Roman"/>
          <w:iCs/>
          <w:kern w:val="0"/>
          <w:szCs w:val="28"/>
          <w:lang w:val="en-AU"/>
        </w:rPr>
        <w:t>Công Thương</w:t>
      </w:r>
      <w:r w:rsidRPr="00EB3E74">
        <w:rPr>
          <w:rFonts w:eastAsia="Times New Roman"/>
          <w:iCs/>
          <w:kern w:val="0"/>
          <w:szCs w:val="28"/>
          <w:lang w:val="en-AU"/>
        </w:rPr>
        <w:t>;</w:t>
      </w:r>
    </w:p>
    <w:p w14:paraId="4B02716F" w14:textId="77777777" w:rsidR="00204685" w:rsidRPr="00EB3E74" w:rsidRDefault="00204685" w:rsidP="00204685">
      <w:pPr>
        <w:widowControl w:val="0"/>
        <w:tabs>
          <w:tab w:val="right" w:leader="dot" w:pos="7920"/>
        </w:tabs>
        <w:spacing w:after="120" w:line="240" w:lineRule="auto"/>
        <w:ind w:firstLine="709"/>
        <w:jc w:val="both"/>
        <w:rPr>
          <w:b/>
          <w:bCs/>
          <w:lang w:val="en-US"/>
        </w:rPr>
      </w:pPr>
      <w:r w:rsidRPr="00EB3E74">
        <w:rPr>
          <w:b/>
          <w:bCs/>
          <w:lang w:val="en-US"/>
        </w:rPr>
        <w:t>2. Cơ sở thực tiễn</w:t>
      </w:r>
    </w:p>
    <w:p w14:paraId="54A7E77B" w14:textId="51425F0B" w:rsidR="005E04BD" w:rsidRDefault="005E04BD" w:rsidP="005E04BD">
      <w:pPr>
        <w:spacing w:before="120" w:after="120" w:line="240" w:lineRule="auto"/>
        <w:ind w:firstLine="709"/>
        <w:jc w:val="both"/>
        <w:rPr>
          <w:szCs w:val="28"/>
          <w:lang w:val="nl-NL"/>
        </w:rPr>
      </w:pPr>
      <w:bookmarkStart w:id="3" w:name="_Hlk207270790"/>
      <w:r>
        <w:rPr>
          <w:szCs w:val="28"/>
        </w:rPr>
        <w:lastRenderedPageBreak/>
        <w:t xml:space="preserve">Ngày 08/7/2020, Hội đồng nhân dân tỉnh Đắk Lắk (cũ) ban hành Nghị quyết số 04/2020/NQ-HĐND về Chương trình hỗ trợ đầu tư hạ tầng kỹ thuật cụm công nghiệp trên địa bàn tỉnh Đắk Lắk, giai đoạn 2021-2030. Đây là chương trình hỗ trợ đầu tư hạ tầng kỹ thuật cụm công nghiệp, nhằm cụ thể hóa quy định về quản lý và phát triển cụm công nghiệp trên địa bàn tỉnh theo </w:t>
      </w:r>
      <w:r>
        <w:rPr>
          <w:szCs w:val="28"/>
          <w:lang w:val="nl-NL"/>
        </w:rPr>
        <w:t>Nghị định số 68/2017/NĐ-CP ngày 25/5/2017 của Chính phủ về quản lý, phát triển cụm công nghiệp (Nghị định số 68/2017/NĐ-CP) và Nghị định số 66/2020/NĐ-CP ngày 11/6/2020 của Chính phủ sửa đổi, bổ sung một số điều của Nghị định số 68/2017/NĐ-CP ngày 25/5/2017 của Chính phủ về quản lý, phát triển cụm công nghiệp (Nghị định số 66/2020/NĐ-CP).</w:t>
      </w:r>
    </w:p>
    <w:p w14:paraId="62117BE4" w14:textId="228E899F" w:rsidR="005E04BD" w:rsidRDefault="005E04BD" w:rsidP="005E04BD">
      <w:pPr>
        <w:spacing w:before="120" w:after="120" w:line="240" w:lineRule="auto"/>
        <w:ind w:firstLine="709"/>
        <w:jc w:val="both"/>
        <w:rPr>
          <w:i/>
          <w:iCs/>
          <w:szCs w:val="28"/>
        </w:rPr>
      </w:pPr>
      <w:r>
        <w:rPr>
          <w:szCs w:val="28"/>
          <w:lang w:val="nl-NL"/>
        </w:rPr>
        <w:t xml:space="preserve">Hiện nay, Chính phủ đã ban hành Nghị định số 32/2024/NĐ-CP ngày 15/3/2024 về quản lý, phát triển cụm công nghiệp có hiệu lực thi hành kể từ ngày 01/5/2024, đồng thời Nghị định số 68/2017/NĐ-CP và Nghị định số 66/2020/NĐ-CP cũng hết hiệu lực từ ngày 01/5/2024. </w:t>
      </w:r>
      <w:r>
        <w:rPr>
          <w:szCs w:val="28"/>
        </w:rPr>
        <w:t xml:space="preserve">Việc hỗ trợ đầu tư xây dựng hạ tầng kỹ thuật cụm công nghiệp từ ngân sách địa phương được quy định tại khoản 2 Điều 26 </w:t>
      </w:r>
      <w:r>
        <w:rPr>
          <w:szCs w:val="28"/>
          <w:lang w:val="nl-NL"/>
        </w:rPr>
        <w:t>Nghị định số 32/2024/NĐ-CP ngày 15/3/2024 của Chính phủ về quản lý, phát triển cụm công nghiệp:</w:t>
      </w:r>
      <w:r>
        <w:rPr>
          <w:i/>
          <w:iCs/>
          <w:szCs w:val="28"/>
        </w:rPr>
        <w:t>“Ủy ban nhân dân cấp tỉnh báo cáo Hội đồng nhân dân cùng cấp quyết định hoặc quyết định theo thẩm quyền, quy định của pháp luật về việc hỗ trợ đầu tư xây dựng hạ tầng kỹ thuật các cụm công nghiệp trên địa bàn”.</w:t>
      </w:r>
    </w:p>
    <w:p w14:paraId="53CAC653" w14:textId="77777777" w:rsidR="005E04BD" w:rsidRDefault="005E04BD" w:rsidP="005E04BD">
      <w:pPr>
        <w:spacing w:before="120" w:after="120" w:line="240" w:lineRule="auto"/>
        <w:ind w:right="46" w:firstLine="709"/>
        <w:jc w:val="both"/>
        <w:rPr>
          <w:i/>
          <w:szCs w:val="28"/>
        </w:rPr>
      </w:pPr>
      <w:r>
        <w:rPr>
          <w:szCs w:val="28"/>
          <w:lang w:eastAsia="vi-VN"/>
        </w:rPr>
        <w:t xml:space="preserve">Để đảm bảo nội dung, mức hỗ trợ </w:t>
      </w:r>
      <w:r>
        <w:rPr>
          <w:szCs w:val="28"/>
        </w:rPr>
        <w:t>đầu tư xây dựng hạ tầng kỹ thuật cụm công nghiệp</w:t>
      </w:r>
      <w:r>
        <w:rPr>
          <w:szCs w:val="28"/>
          <w:lang w:eastAsia="vi-VN"/>
        </w:rPr>
        <w:t xml:space="preserve"> đúng quy định của pháp luật; căn cứ khoản 3 Điều 21 Nghị định số </w:t>
      </w:r>
      <w:r>
        <w:rPr>
          <w:szCs w:val="28"/>
        </w:rPr>
        <w:t xml:space="preserve">163/2016/NĐ-CP ngày 21/12/2016 của Chính phủ quy định chi tiết thi hành một số điều của Luật Ngân sách nhà nước có quy định: </w:t>
      </w:r>
      <w:r>
        <w:rPr>
          <w:i/>
          <w:szCs w:val="28"/>
        </w:rPr>
        <w:t xml:space="preserve">“Thẩm quyền của Hội đồng nhân dân cấp tỉnh quyết định định mức phân bổ và chế độ, tiêu chuẩn, định mức chi tiêu ngân sách: …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w:t>
      </w:r>
      <w:r w:rsidRPr="000B5A37">
        <w:rPr>
          <w:i/>
          <w:szCs w:val="28"/>
        </w:rPr>
        <w:t>để thực hiện nhiệm vụ phát triển kinh tế - xã hội,</w:t>
      </w:r>
      <w:r>
        <w:rPr>
          <w:i/>
          <w:szCs w:val="28"/>
        </w:rPr>
        <w:t xml:space="preserve"> bảo đảm trật tự, an toàn xã hội trên địa bàn, phù hợp với khả năng cân đối của ngân sách địa phương, ngân sách trung ương không hỗ trợ”. </w:t>
      </w:r>
    </w:p>
    <w:p w14:paraId="25273898" w14:textId="77777777" w:rsidR="005E04BD" w:rsidRDefault="005E04BD" w:rsidP="005E04BD">
      <w:pPr>
        <w:spacing w:before="120" w:after="120" w:line="240" w:lineRule="auto"/>
        <w:ind w:right="46" w:firstLine="709"/>
        <w:jc w:val="both"/>
        <w:rPr>
          <w:szCs w:val="28"/>
          <w:lang w:val="en-US"/>
        </w:rPr>
      </w:pPr>
      <w:r>
        <w:rPr>
          <w:szCs w:val="28"/>
        </w:rPr>
        <w:t xml:space="preserve">Theo quy định trên, Hội đồng nhân dân cấp tỉnh là cơ quan có thẩm quyền quyết định ban hành chính sách có tính chất đặc thù tại địa phương từ nguồn ngân sách địa phương đảm bảo. </w:t>
      </w:r>
    </w:p>
    <w:p w14:paraId="69EED325" w14:textId="262203B0" w:rsidR="005E04BD" w:rsidRPr="00104A66" w:rsidRDefault="005E04BD" w:rsidP="005E04BD">
      <w:pPr>
        <w:spacing w:before="120" w:after="120" w:line="240" w:lineRule="auto"/>
        <w:ind w:right="46" w:firstLine="709"/>
        <w:jc w:val="both"/>
        <w:rPr>
          <w:szCs w:val="28"/>
          <w:lang w:val="nl-NL"/>
        </w:rPr>
      </w:pPr>
      <w:r>
        <w:rPr>
          <w:color w:val="212121"/>
          <w:szCs w:val="28"/>
          <w:lang w:val="nl-NL"/>
        </w:rPr>
        <w:t xml:space="preserve">Đến ngày </w:t>
      </w:r>
      <w:r w:rsidRPr="006E162F">
        <w:rPr>
          <w:color w:val="000000" w:themeColor="text1"/>
          <w:szCs w:val="28"/>
          <w:lang w:val="nl-NL"/>
        </w:rPr>
        <w:t>31/</w:t>
      </w:r>
      <w:r w:rsidR="00992A7D" w:rsidRPr="006E162F">
        <w:rPr>
          <w:color w:val="000000" w:themeColor="text1"/>
          <w:szCs w:val="28"/>
          <w:lang w:val="nl-NL"/>
        </w:rPr>
        <w:t>10</w:t>
      </w:r>
      <w:r w:rsidRPr="006E162F">
        <w:rPr>
          <w:color w:val="000000" w:themeColor="text1"/>
          <w:szCs w:val="28"/>
          <w:lang w:val="nl-NL"/>
        </w:rPr>
        <w:t>/2025</w:t>
      </w:r>
      <w:r>
        <w:rPr>
          <w:color w:val="212121"/>
          <w:szCs w:val="28"/>
          <w:lang w:val="nl-NL"/>
        </w:rPr>
        <w:t>, trên địa bàn tỉnh có 19 CCN đang hoạt động và 3 CCN đã có quyết định thành lập, đang lập hồ sơ chấp thuận chủ trương đầu tư và nhà đầu tư theo quy định, các CCN này đã thu hút 202 dự án đang hoạt động, đăng ký đầu tư với tổng vốn đầu tư đăng ký khoảng 8.771 tỷ đồng, giải quyết việc làm cho hơn 6.900 lao động trên địa bàn tỉnh</w:t>
      </w:r>
      <w:r w:rsidRPr="00104A66">
        <w:rPr>
          <w:szCs w:val="28"/>
          <w:lang w:val="nl-NL"/>
        </w:rPr>
        <w:t xml:space="preserve">. Căn cứ </w:t>
      </w:r>
      <w:r w:rsidRPr="00104A66">
        <w:rPr>
          <w:bCs/>
          <w:szCs w:val="28"/>
          <w:lang w:val="es-AR"/>
        </w:rPr>
        <w:t xml:space="preserve">Quyết định số 1746/QĐ-TTg </w:t>
      </w:r>
      <w:r>
        <w:rPr>
          <w:bCs/>
          <w:szCs w:val="28"/>
          <w:lang w:val="es-AR"/>
        </w:rPr>
        <w:t>ngày 30/12/2023 phê duyệt</w:t>
      </w:r>
      <w:r w:rsidRPr="00104A66">
        <w:rPr>
          <w:bCs/>
          <w:szCs w:val="28"/>
          <w:lang w:val="es-AR"/>
        </w:rPr>
        <w:t xml:space="preserve"> Quy hoạch tỉnh </w:t>
      </w:r>
      <w:r>
        <w:rPr>
          <w:bCs/>
          <w:szCs w:val="28"/>
          <w:lang w:val="es-AR"/>
        </w:rPr>
        <w:t xml:space="preserve">Phú Yên (trước đây) </w:t>
      </w:r>
      <w:r w:rsidRPr="00104A66">
        <w:rPr>
          <w:bCs/>
          <w:szCs w:val="28"/>
          <w:lang w:val="es-AR"/>
        </w:rPr>
        <w:t xml:space="preserve">và Quyết định số 1747/QĐ-TTg ngày 30/12/2023 </w:t>
      </w:r>
      <w:r>
        <w:rPr>
          <w:bCs/>
          <w:szCs w:val="28"/>
          <w:lang w:val="es-AR"/>
        </w:rPr>
        <w:t>phê duyệt</w:t>
      </w:r>
      <w:r w:rsidRPr="00104A66">
        <w:rPr>
          <w:bCs/>
          <w:szCs w:val="28"/>
          <w:lang w:val="es-AR"/>
        </w:rPr>
        <w:t xml:space="preserve"> Quy hoạch tỉnh </w:t>
      </w:r>
      <w:r>
        <w:rPr>
          <w:bCs/>
          <w:szCs w:val="28"/>
          <w:lang w:val="es-AR"/>
        </w:rPr>
        <w:t xml:space="preserve">Đắk Lắk (cũ) </w:t>
      </w:r>
      <w:r w:rsidRPr="00104A66">
        <w:rPr>
          <w:bCs/>
          <w:szCs w:val="28"/>
          <w:lang w:val="es-AR"/>
        </w:rPr>
        <w:t>của Thủ tướng Chính phủ thời kỳ 2021-2030, tầm nhìn đến năm 2050</w:t>
      </w:r>
      <w:r w:rsidRPr="00104A66">
        <w:rPr>
          <w:szCs w:val="28"/>
          <w:lang w:val="nl-NL"/>
        </w:rPr>
        <w:t xml:space="preserve"> thì trên địa bàn tỉnh có 56 CCN. Dự kiến đến năm </w:t>
      </w:r>
      <w:r w:rsidRPr="00B640FC">
        <w:rPr>
          <w:szCs w:val="28"/>
          <w:lang w:val="nl-NL"/>
        </w:rPr>
        <w:t xml:space="preserve">2030 thành lập mới 12 đến 15 CCN để thu hút đầu </w:t>
      </w:r>
      <w:r w:rsidRPr="00B640FC">
        <w:rPr>
          <w:szCs w:val="28"/>
          <w:lang w:val="nl-NL"/>
        </w:rPr>
        <w:lastRenderedPageBreak/>
        <w:t xml:space="preserve">tư (đơn vị thứ cấp) vào hoạt động sản </w:t>
      </w:r>
      <w:r w:rsidRPr="00104A66">
        <w:rPr>
          <w:szCs w:val="28"/>
          <w:lang w:val="nl-NL"/>
        </w:rPr>
        <w:t xml:space="preserve">xuất, kinh doanh trong các CCN và định hướng thành lập các CNN còn lại theo quy hoạch sau năm 2030. </w:t>
      </w:r>
    </w:p>
    <w:p w14:paraId="0A2715F3" w14:textId="77777777" w:rsidR="005E04BD" w:rsidRDefault="005E04BD" w:rsidP="005E04BD">
      <w:pPr>
        <w:spacing w:before="120" w:after="120" w:line="240" w:lineRule="auto"/>
        <w:ind w:right="46" w:firstLine="709"/>
        <w:jc w:val="both"/>
        <w:rPr>
          <w:i/>
          <w:iCs/>
          <w:szCs w:val="28"/>
        </w:rPr>
      </w:pPr>
      <w:r>
        <w:rPr>
          <w:bCs/>
          <w:szCs w:val="28"/>
        </w:rPr>
        <w:t xml:space="preserve">Từ khi triển khai thực hiện </w:t>
      </w:r>
      <w:bookmarkStart w:id="4" w:name="_Hlk190094149"/>
      <w:r>
        <w:rPr>
          <w:bCs/>
          <w:szCs w:val="28"/>
        </w:rPr>
        <w:t xml:space="preserve">Nghị quyết số 04/2020/NQ-HĐND </w:t>
      </w:r>
      <w:bookmarkEnd w:id="4"/>
      <w:r>
        <w:rPr>
          <w:bCs/>
          <w:szCs w:val="28"/>
        </w:rPr>
        <w:t>đến 31/7/2025 đã có 08 CCN</w:t>
      </w:r>
      <w:r>
        <w:rPr>
          <w:rStyle w:val="FootnoteReference"/>
          <w:bCs/>
          <w:szCs w:val="28"/>
        </w:rPr>
        <w:footnoteReference w:id="1"/>
      </w:r>
      <w:r>
        <w:rPr>
          <w:bCs/>
          <w:szCs w:val="28"/>
        </w:rPr>
        <w:t xml:space="preserve"> được hỗ trợ kinh phí xây dựng hạ tầng cụm công nghiệp với tổng kinh phí 249,987 tỷ đồng. </w:t>
      </w:r>
      <w:r>
        <w:rPr>
          <w:szCs w:val="28"/>
          <w:lang w:val="nl-NL"/>
        </w:rPr>
        <w:t xml:space="preserve">Nguồn kinh phí hỗ trợ nêu trên từ ngân sách tỉnh, góp phần đầu tư hoàn thiện hạ tầng kỹ thuật tại các cụm công nghiệp. Tuy nhiên </w:t>
      </w:r>
      <w:r>
        <w:rPr>
          <w:bCs/>
          <w:szCs w:val="28"/>
        </w:rPr>
        <w:t xml:space="preserve">Nghị quyết số 04/2020/NQ-HĐND </w:t>
      </w:r>
      <w:r>
        <w:rPr>
          <w:szCs w:val="28"/>
          <w:lang w:val="nl-NL"/>
        </w:rPr>
        <w:t xml:space="preserve">chỉ thông qua chương trình hỗ trợ cho giai đoạn 2021-2030 trên địa bàn tỉnh Đắk Lắk (cũ) về mục tiêu, đối tượng, điều kiện, nguyên tắc và nội dung hỗ trợ; chưa đề cập đến tỷ lệ hỗ trợ và mức hỗ trợ từng cụm công nghiệp. </w:t>
      </w:r>
      <w:r w:rsidRPr="00851D29">
        <w:rPr>
          <w:color w:val="212121"/>
          <w:szCs w:val="28"/>
          <w:lang w:val="nl-NL"/>
        </w:rPr>
        <w:t xml:space="preserve">Trên địa bàn phía Đông tỉnh Đắk Lắk </w:t>
      </w:r>
      <w:r w:rsidRPr="00851D29">
        <w:rPr>
          <w:iCs/>
          <w:color w:val="212121"/>
          <w:szCs w:val="28"/>
          <w:lang w:val="nl-NL"/>
        </w:rPr>
        <w:t>hiện c</w:t>
      </w:r>
      <w:r w:rsidRPr="00851D29">
        <w:rPr>
          <w:color w:val="212121"/>
          <w:szCs w:val="28"/>
          <w:lang w:val="nl-NL"/>
        </w:rPr>
        <w:t>ó 11 CCN đang hoạt động, trong đó: có 05 CCN</w:t>
      </w:r>
      <w:r w:rsidRPr="00851D29">
        <w:rPr>
          <w:rStyle w:val="FootnoteReference"/>
          <w:color w:val="212121"/>
          <w:szCs w:val="28"/>
          <w:lang w:val="nl-NL"/>
        </w:rPr>
        <w:footnoteReference w:id="2"/>
      </w:r>
      <w:r w:rsidRPr="00851D29">
        <w:rPr>
          <w:color w:val="212121"/>
          <w:szCs w:val="28"/>
          <w:lang w:val="nl-NL"/>
        </w:rPr>
        <w:t xml:space="preserve"> đã được đầu tư một phần cơ sở hạ tầng với tổng kinh phí 73,97 tỷ đồng, 06 CCN</w:t>
      </w:r>
      <w:r w:rsidRPr="00851D29">
        <w:rPr>
          <w:rStyle w:val="FootnoteReference"/>
          <w:color w:val="212121"/>
          <w:szCs w:val="28"/>
          <w:lang w:val="nl-NL"/>
        </w:rPr>
        <w:footnoteReference w:id="3"/>
      </w:r>
      <w:r w:rsidRPr="00851D29">
        <w:rPr>
          <w:color w:val="212121"/>
          <w:szCs w:val="28"/>
          <w:lang w:val="nl-NL"/>
        </w:rPr>
        <w:t xml:space="preserve"> còn lại chưa được đầu tư cơ sở hạ tầng. Theo</w:t>
      </w:r>
      <w:r>
        <w:rPr>
          <w:szCs w:val="28"/>
          <w:lang w:val="nl-NL"/>
        </w:rPr>
        <w:t xml:space="preserve"> khoản 1 Điều 26 Nghị định số 32/2024/NĐ-CP ngày 15/3/2024 của Chính phủ về quản lý, phát triển cụm công nghiệp, quy định: “</w:t>
      </w:r>
      <w:r>
        <w:rPr>
          <w:i/>
          <w:iCs/>
          <w:szCs w:val="28"/>
        </w:rPr>
        <w:t xml:space="preserve">Nhà nước hỗ trợ không quá 30% tổng mức vốn đầu tư của dự án đầu tư xây dựng hạ tầng kỹ thuật cụm công nghiệp. 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 và “ưu tiên hỗ trợ đầu tư công trình hạ tầng bảo vệ môi trường các cụm công nghiệp đã đi vào hoạt động; hỗ trợ đầu tư các công trình hạ tầng kỹ thuật chung thiết yếu của cụm công nghiệp tại </w:t>
      </w:r>
      <w:r>
        <w:rPr>
          <w:b/>
          <w:bCs/>
          <w:i/>
          <w:iCs/>
          <w:szCs w:val="28"/>
        </w:rPr>
        <w:t>địa bàn có điều kiện kinh tế - xã hội khó khăn, đặc biệt khó khăn</w:t>
      </w:r>
      <w:r>
        <w:rPr>
          <w:i/>
          <w:iCs/>
          <w:szCs w:val="28"/>
        </w:rPr>
        <w:t>, cụm công nghiệp phát triển theo hướng liên kết ngành, chuyên ngành, hỗ trợ, sinh thái, bảo tồn nghề truyền thống”.</w:t>
      </w:r>
    </w:p>
    <w:p w14:paraId="1881C726" w14:textId="32AC6E49" w:rsidR="005E04BD" w:rsidRDefault="005E04BD" w:rsidP="005E04BD">
      <w:pPr>
        <w:spacing w:before="120" w:after="120" w:line="240" w:lineRule="auto"/>
        <w:ind w:right="46" w:firstLine="709"/>
        <w:jc w:val="both"/>
        <w:rPr>
          <w:bCs/>
          <w:szCs w:val="28"/>
        </w:rPr>
      </w:pPr>
      <w:r w:rsidRPr="00992A7D">
        <w:rPr>
          <w:color w:val="000000" w:themeColor="text1"/>
          <w:szCs w:val="28"/>
          <w:lang w:val="nl-NL"/>
        </w:rPr>
        <w:t>Do đó</w:t>
      </w:r>
      <w:r w:rsidR="00992A7D" w:rsidRPr="00992A7D">
        <w:rPr>
          <w:color w:val="000000" w:themeColor="text1"/>
          <w:szCs w:val="28"/>
          <w:lang w:val="nl-NL"/>
        </w:rPr>
        <w:t>,</w:t>
      </w:r>
      <w:r w:rsidRPr="00992A7D">
        <w:rPr>
          <w:bCs/>
          <w:color w:val="000000" w:themeColor="text1"/>
          <w:szCs w:val="28"/>
        </w:rPr>
        <w:t xml:space="preserve"> </w:t>
      </w:r>
      <w:r w:rsidR="00992A7D" w:rsidRPr="00992A7D">
        <w:rPr>
          <w:bCs/>
          <w:color w:val="000000" w:themeColor="text1"/>
          <w:szCs w:val="28"/>
          <w:lang w:val="en-US"/>
        </w:rPr>
        <w:t>việc</w:t>
      </w:r>
      <w:r>
        <w:rPr>
          <w:bCs/>
          <w:szCs w:val="28"/>
        </w:rPr>
        <w:t xml:space="preserve"> ban hành Nghị quyết của HĐND tỉnh </w:t>
      </w:r>
      <w:r>
        <w:rPr>
          <w:szCs w:val="28"/>
        </w:rPr>
        <w:t xml:space="preserve">Quy định chính sách hỗ trợ đầu tư xây dựng hạ tầng kỹ thuật cụm công nghiệp trên địa bàn tỉnh </w:t>
      </w:r>
      <w:r>
        <w:rPr>
          <w:bCs/>
          <w:szCs w:val="28"/>
        </w:rPr>
        <w:t xml:space="preserve">(thay thế Nghị quyết số 04/2020/NQ-HĐND) để làm cơ sở pháp lý </w:t>
      </w:r>
      <w:r>
        <w:rPr>
          <w:szCs w:val="28"/>
        </w:rPr>
        <w:t>hỗ trợ đầu tư hạ tầng kỹ thuật cụm công nghiệp trên địa bàn tỉnh Đắk Lắk (mới)</w:t>
      </w:r>
      <w:r>
        <w:rPr>
          <w:bCs/>
          <w:szCs w:val="28"/>
        </w:rPr>
        <w:t>.</w:t>
      </w:r>
    </w:p>
    <w:p w14:paraId="6D4E93AF" w14:textId="77777777" w:rsidR="005E04BD" w:rsidRPr="005E04BD" w:rsidRDefault="005E04BD" w:rsidP="005E04BD">
      <w:pPr>
        <w:spacing w:before="120" w:after="120" w:line="240" w:lineRule="auto"/>
        <w:ind w:right="46" w:firstLine="709"/>
        <w:jc w:val="both"/>
        <w:rPr>
          <w:szCs w:val="28"/>
          <w:lang w:val="en-US"/>
        </w:rPr>
      </w:pPr>
    </w:p>
    <w:bookmarkEnd w:id="3"/>
    <w:p w14:paraId="6CE9FB1E" w14:textId="77777777"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color w:val="000000" w:themeColor="text1"/>
          <w:kern w:val="0"/>
          <w:szCs w:val="28"/>
          <w:lang w:val="en-AU"/>
        </w:rPr>
      </w:pPr>
      <w:r w:rsidRPr="00CB09D1">
        <w:rPr>
          <w:rFonts w:eastAsia="Times New Roman"/>
          <w:b/>
          <w:bCs/>
          <w:color w:val="000000" w:themeColor="text1"/>
          <w:kern w:val="0"/>
          <w:szCs w:val="28"/>
          <w:lang w:val="en-AU"/>
        </w:rPr>
        <w:lastRenderedPageBreak/>
        <w:t>II. MỤC ĐÍCH BAN HÀNH, QUAN ĐIỂM XÂY DỰNG NGHỊ QUYẾT</w:t>
      </w:r>
    </w:p>
    <w:p w14:paraId="6753AEEC" w14:textId="77777777" w:rsidR="00204685" w:rsidRPr="00316C9E"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kern w:val="0"/>
          <w:szCs w:val="28"/>
          <w:lang w:val="en-AU"/>
        </w:rPr>
      </w:pPr>
      <w:r w:rsidRPr="00316C9E">
        <w:rPr>
          <w:rFonts w:eastAsia="Times New Roman"/>
          <w:b/>
          <w:kern w:val="0"/>
          <w:szCs w:val="28"/>
          <w:lang w:val="en-AU"/>
        </w:rPr>
        <w:t>1. Mục đích ban hành Nghị quyết</w:t>
      </w:r>
    </w:p>
    <w:p w14:paraId="5872FE9B" w14:textId="75E5371B" w:rsidR="00316C9E" w:rsidRPr="00316C9E" w:rsidRDefault="00204685" w:rsidP="00316C9E">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Cs/>
          <w:kern w:val="0"/>
          <w:szCs w:val="28"/>
          <w:lang w:val="en-AU"/>
        </w:rPr>
      </w:pPr>
      <w:r w:rsidRPr="00EB3E74">
        <w:rPr>
          <w:rFonts w:eastAsia="Times New Roman"/>
          <w:bCs/>
          <w:kern w:val="0"/>
          <w:szCs w:val="28"/>
          <w:lang w:val="en-AU"/>
        </w:rPr>
        <w:t xml:space="preserve">Nhằm </w:t>
      </w:r>
      <w:r w:rsidR="00316C9E" w:rsidRPr="00316C9E">
        <w:rPr>
          <w:rFonts w:eastAsia="Times New Roman"/>
          <w:bCs/>
          <w:kern w:val="0"/>
          <w:szCs w:val="28"/>
          <w:lang w:val="en-AU"/>
        </w:rPr>
        <w:t>mục đích hỗ trợ phát triển công nghiệp trên địa bàn tỉnh</w:t>
      </w:r>
      <w:r w:rsidR="00316C9E">
        <w:rPr>
          <w:rFonts w:eastAsia="Times New Roman"/>
          <w:bCs/>
          <w:kern w:val="0"/>
          <w:szCs w:val="28"/>
          <w:lang w:val="en-AU"/>
        </w:rPr>
        <w:t xml:space="preserve">; </w:t>
      </w:r>
      <w:r w:rsidRPr="00EB3E74">
        <w:rPr>
          <w:rFonts w:eastAsia="Times New Roman"/>
          <w:bCs/>
          <w:kern w:val="0"/>
          <w:szCs w:val="28"/>
          <w:lang w:val="en-AU"/>
        </w:rPr>
        <w:t>kịp thời đáp ứng những nội dung không còn phù hợp với văn bản quy phạm pháp luật của cơ quan nhà nước cấp trên và tình hình kinh tế - xã hội ở địa phương</w:t>
      </w:r>
      <w:r w:rsidR="00316C9E">
        <w:rPr>
          <w:rFonts w:eastAsia="Times New Roman"/>
          <w:bCs/>
          <w:kern w:val="0"/>
          <w:szCs w:val="28"/>
          <w:lang w:val="en-AU"/>
        </w:rPr>
        <w:t>;</w:t>
      </w:r>
      <w:r w:rsidRPr="00EB3E74">
        <w:rPr>
          <w:rFonts w:eastAsia="Times New Roman"/>
          <w:bCs/>
          <w:kern w:val="0"/>
          <w:szCs w:val="28"/>
          <w:lang w:val="en-AU"/>
        </w:rPr>
        <w:t xml:space="preserve"> </w:t>
      </w:r>
      <w:r w:rsidRPr="00316C9E">
        <w:rPr>
          <w:rFonts w:eastAsia="Times New Roman"/>
          <w:bCs/>
          <w:kern w:val="0"/>
          <w:szCs w:val="28"/>
          <w:lang w:val="en-AU"/>
        </w:rPr>
        <w:t xml:space="preserve">liên quan đến việc sắp xếp đơn vị hành chính cấp tỉnh; đảm bảo tính đồng bộ, thống nhất của hệ thống pháp luật. Bãi bỏ </w:t>
      </w:r>
      <w:r w:rsidR="00316C9E" w:rsidRPr="00316C9E">
        <w:rPr>
          <w:rFonts w:eastAsia="Times New Roman"/>
          <w:bCs/>
          <w:kern w:val="0"/>
          <w:szCs w:val="28"/>
          <w:lang w:val="en-AU"/>
        </w:rPr>
        <w:t>Nghị quyết số 04/2020/NQ-HĐND về Chương trình hỗ trợ đầu tư hạ tầng kỹ thuật cụm công nghiệp trên địa bàn tỉnh Đắk Lắk (cũ), giai đoạn 2021-2030</w:t>
      </w:r>
      <w:r w:rsidRPr="00316C9E">
        <w:rPr>
          <w:rFonts w:eastAsia="Times New Roman"/>
          <w:bCs/>
          <w:kern w:val="0"/>
          <w:szCs w:val="28"/>
          <w:lang w:val="en-AU"/>
        </w:rPr>
        <w:t>.</w:t>
      </w:r>
      <w:r w:rsidR="00316C9E" w:rsidRPr="00316C9E">
        <w:rPr>
          <w:rFonts w:eastAsia="Times New Roman"/>
          <w:bCs/>
          <w:kern w:val="0"/>
          <w:szCs w:val="28"/>
          <w:lang w:val="en-AU"/>
        </w:rPr>
        <w:t xml:space="preserve"> </w:t>
      </w:r>
    </w:p>
    <w:p w14:paraId="6283BDD3" w14:textId="77777777"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color w:val="000000" w:themeColor="text1"/>
          <w:kern w:val="0"/>
          <w:szCs w:val="28"/>
          <w:lang w:val="en-AU"/>
        </w:rPr>
      </w:pPr>
      <w:r w:rsidRPr="00CB09D1">
        <w:rPr>
          <w:rFonts w:eastAsia="Times New Roman"/>
          <w:b/>
          <w:bCs/>
          <w:color w:val="000000" w:themeColor="text1"/>
          <w:kern w:val="0"/>
          <w:szCs w:val="28"/>
          <w:lang w:val="en-AU"/>
        </w:rPr>
        <w:t>2. Quan điểm xây dựng dự thảo Nghị quyết</w:t>
      </w:r>
    </w:p>
    <w:p w14:paraId="7316381E" w14:textId="77777777" w:rsidR="00204685" w:rsidRPr="00EB3E74" w:rsidRDefault="00204685" w:rsidP="00F40653">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40" w:lineRule="auto"/>
        <w:ind w:right="-270" w:firstLine="709"/>
        <w:jc w:val="both"/>
        <w:rPr>
          <w:rFonts w:eastAsia="Times New Roman"/>
          <w:bCs/>
          <w:kern w:val="0"/>
          <w:szCs w:val="28"/>
          <w:lang w:val="en-AU"/>
        </w:rPr>
      </w:pPr>
      <w:r w:rsidRPr="00CB09D1">
        <w:rPr>
          <w:rFonts w:eastAsia="Times New Roman"/>
          <w:bCs/>
          <w:color w:val="000000" w:themeColor="text1"/>
          <w:kern w:val="0"/>
          <w:szCs w:val="28"/>
          <w:lang w:val="en-AU"/>
        </w:rPr>
        <w:t xml:space="preserve">- Bảo đảm phù hợp với quy định của Hiến pháp, phù hợp với các nguyên tắc, quy định về phân cấp của </w:t>
      </w:r>
      <w:r w:rsidRPr="00EB3E74">
        <w:rPr>
          <w:rFonts w:eastAsia="Times New Roman"/>
          <w:bCs/>
          <w:kern w:val="0"/>
          <w:szCs w:val="28"/>
          <w:lang w:val="en-AU"/>
        </w:rPr>
        <w:t>Luật Tổ chức chính quyền địa phương năm 2025.</w:t>
      </w:r>
    </w:p>
    <w:p w14:paraId="11559B66" w14:textId="77777777" w:rsidR="00F40653" w:rsidRDefault="00204685" w:rsidP="00F40653">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40" w:lineRule="auto"/>
        <w:ind w:right="-270" w:firstLine="709"/>
        <w:jc w:val="both"/>
        <w:rPr>
          <w:rFonts w:eastAsia="Times New Roman"/>
          <w:bCs/>
          <w:spacing w:val="4"/>
          <w:kern w:val="0"/>
          <w:szCs w:val="28"/>
          <w:lang w:val="en-AU"/>
        </w:rPr>
      </w:pPr>
      <w:r w:rsidRPr="00EB3E74">
        <w:rPr>
          <w:rFonts w:eastAsia="Times New Roman"/>
          <w:bCs/>
          <w:kern w:val="0"/>
          <w:szCs w:val="28"/>
          <w:lang w:val="en-AU"/>
        </w:rPr>
        <w:t xml:space="preserve">- </w:t>
      </w:r>
      <w:r w:rsidRPr="00EB3E74">
        <w:rPr>
          <w:rFonts w:eastAsia="Times New Roman"/>
          <w:bCs/>
          <w:spacing w:val="4"/>
          <w:kern w:val="0"/>
          <w:szCs w:val="28"/>
          <w:lang w:val="en-AU"/>
        </w:rPr>
        <w:t>Đảm bảo chính sách được thực hiện ổn định; không tăng thủ tục hành chính, không gây xáo trộn đời sống dân sinh; đảm bảo hiệu quả, thực thi sau khi được ban hành.</w:t>
      </w:r>
    </w:p>
    <w:p w14:paraId="01373175" w14:textId="0E69F12A" w:rsidR="00316C9E" w:rsidRDefault="00204685" w:rsidP="00F40653">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40" w:lineRule="auto"/>
        <w:ind w:right="-270" w:firstLine="709"/>
        <w:jc w:val="both"/>
        <w:rPr>
          <w:szCs w:val="28"/>
          <w:lang w:val="nl-NL"/>
        </w:rPr>
      </w:pPr>
      <w:r w:rsidRPr="00EB3E74">
        <w:rPr>
          <w:rFonts w:eastAsia="Times New Roman"/>
          <w:bCs/>
          <w:kern w:val="0"/>
          <w:szCs w:val="28"/>
          <w:lang w:val="en-AU"/>
        </w:rPr>
        <w:t xml:space="preserve">- </w:t>
      </w:r>
      <w:r w:rsidR="00316C9E">
        <w:rPr>
          <w:szCs w:val="28"/>
        </w:rPr>
        <w:t>Thực hiện đúng theo quy định của pháp luật</w:t>
      </w:r>
      <w:r w:rsidR="00316C9E">
        <w:rPr>
          <w:iCs/>
          <w:szCs w:val="28"/>
        </w:rPr>
        <w:t>; Luật Đầu tư công, Luật Ngân sách nhà nước</w:t>
      </w:r>
      <w:r w:rsidR="00316C9E">
        <w:rPr>
          <w:szCs w:val="28"/>
        </w:rPr>
        <w:t xml:space="preserve">; Luật Sửa đổi, bổ sung một số điều cú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00316C9E">
        <w:rPr>
          <w:szCs w:val="28"/>
          <w:lang w:val="nl-NL"/>
        </w:rPr>
        <w:t>Nghị định số 163/2016/NĐ-CP ngày 21/12/2016 của Chính phủ quy định chi tiết thi hành một số điều của Luật Ngân sách nhà nước; Nghị định số 32/2024/NĐ-CP ngày 15/3/2024 của Chính phủ về quản lý, phát triển cụm công nghiệp.</w:t>
      </w:r>
    </w:p>
    <w:p w14:paraId="46A6F04C" w14:textId="77777777"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color w:val="000000" w:themeColor="text1"/>
          <w:kern w:val="0"/>
          <w:szCs w:val="28"/>
          <w:lang w:val="en-AU"/>
        </w:rPr>
      </w:pPr>
      <w:r w:rsidRPr="00CB09D1">
        <w:rPr>
          <w:rFonts w:eastAsia="Times New Roman"/>
          <w:b/>
          <w:color w:val="000000" w:themeColor="text1"/>
          <w:kern w:val="0"/>
          <w:szCs w:val="28"/>
          <w:lang w:val="en-AU"/>
        </w:rPr>
        <w:t xml:space="preserve">III. QUÁ TRÌNH XÂY DỰNG DỰ THẢO NGHỊ QUYẾT </w:t>
      </w:r>
    </w:p>
    <w:p w14:paraId="0D5D6A01" w14:textId="00EC2516"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Cs/>
          <w:color w:val="000000" w:themeColor="text1"/>
          <w:kern w:val="0"/>
          <w:szCs w:val="28"/>
          <w:lang w:val="en-AU"/>
        </w:rPr>
      </w:pPr>
      <w:r w:rsidRPr="00CB09D1">
        <w:rPr>
          <w:rFonts w:eastAsia="Times New Roman"/>
          <w:bCs/>
          <w:color w:val="000000" w:themeColor="text1"/>
          <w:kern w:val="0"/>
          <w:szCs w:val="28"/>
          <w:lang w:val="en-AU"/>
        </w:rPr>
        <w:t xml:space="preserve">- Ngày </w:t>
      </w:r>
      <w:r w:rsidR="005B06C9" w:rsidRPr="00CB09D1">
        <w:rPr>
          <w:rFonts w:eastAsia="Times New Roman"/>
          <w:bCs/>
          <w:color w:val="000000" w:themeColor="text1"/>
          <w:kern w:val="0"/>
          <w:szCs w:val="28"/>
          <w:lang w:val="en-AU"/>
        </w:rPr>
        <w:t>2</w:t>
      </w:r>
      <w:r w:rsidRPr="00CB09D1">
        <w:rPr>
          <w:rFonts w:eastAsia="Times New Roman"/>
          <w:bCs/>
          <w:color w:val="000000" w:themeColor="text1"/>
          <w:kern w:val="0"/>
          <w:szCs w:val="28"/>
          <w:lang w:val="en-AU"/>
        </w:rPr>
        <w:t>9/</w:t>
      </w:r>
      <w:r w:rsidR="005B06C9" w:rsidRPr="00CB09D1">
        <w:rPr>
          <w:rFonts w:eastAsia="Times New Roman"/>
          <w:bCs/>
          <w:color w:val="000000" w:themeColor="text1"/>
          <w:kern w:val="0"/>
          <w:szCs w:val="28"/>
          <w:lang w:val="en-AU"/>
        </w:rPr>
        <w:t>9</w:t>
      </w:r>
      <w:r w:rsidRPr="00CB09D1">
        <w:rPr>
          <w:rFonts w:eastAsia="Times New Roman"/>
          <w:bCs/>
          <w:color w:val="000000" w:themeColor="text1"/>
          <w:kern w:val="0"/>
          <w:szCs w:val="28"/>
          <w:lang w:val="en-AU"/>
        </w:rPr>
        <w:t>/2025, Thường trực Hội đồng nhân dân tỉnh có Công văn số 4</w:t>
      </w:r>
      <w:r w:rsidR="005B06C9" w:rsidRPr="00CB09D1">
        <w:rPr>
          <w:rFonts w:eastAsia="Times New Roman"/>
          <w:bCs/>
          <w:color w:val="000000" w:themeColor="text1"/>
          <w:kern w:val="0"/>
          <w:szCs w:val="28"/>
          <w:lang w:val="en-AU"/>
        </w:rPr>
        <w:t>94</w:t>
      </w:r>
      <w:r w:rsidRPr="00CB09D1">
        <w:rPr>
          <w:rFonts w:eastAsia="Times New Roman"/>
          <w:bCs/>
          <w:color w:val="000000" w:themeColor="text1"/>
          <w:kern w:val="0"/>
          <w:szCs w:val="28"/>
          <w:lang w:val="en-AU"/>
        </w:rPr>
        <w:t xml:space="preserve">/HĐND-VP về việc thống nhất nội dung đăng ký xây dựng </w:t>
      </w:r>
      <w:r w:rsidR="002750DB" w:rsidRPr="00CB09D1">
        <w:rPr>
          <w:rFonts w:eastAsia="Times New Roman"/>
          <w:color w:val="000000" w:themeColor="text1"/>
          <w:kern w:val="0"/>
          <w:szCs w:val="28"/>
          <w:lang w:val="en-US"/>
        </w:rPr>
        <w:t xml:space="preserve">Nghị quyết </w:t>
      </w:r>
      <w:r w:rsidR="002750DB" w:rsidRPr="00CB09D1">
        <w:rPr>
          <w:rFonts w:eastAsia="Times New Roman"/>
          <w:color w:val="000000" w:themeColor="text1"/>
          <w:spacing w:val="2"/>
          <w:kern w:val="0"/>
          <w:szCs w:val="28"/>
          <w:lang w:val="nb-NO"/>
        </w:rPr>
        <w:t>Quy định chính sách hỗ trợ đầu tư xây dựng hạ tầng kỹ thuật cụm công nghiệp trên địa bàn tỉnh Đắk Lắk</w:t>
      </w:r>
      <w:r w:rsidRPr="00CB09D1">
        <w:rPr>
          <w:rFonts w:eastAsia="Times New Roman"/>
          <w:bCs/>
          <w:color w:val="000000" w:themeColor="text1"/>
          <w:kern w:val="0"/>
          <w:szCs w:val="28"/>
          <w:lang w:val="en-AU"/>
        </w:rPr>
        <w:t xml:space="preserve"> tại Tờ trình số </w:t>
      </w:r>
      <w:r w:rsidR="002750DB" w:rsidRPr="00CB09D1">
        <w:rPr>
          <w:rFonts w:eastAsia="Times New Roman"/>
          <w:bCs/>
          <w:color w:val="000000" w:themeColor="text1"/>
          <w:kern w:val="0"/>
          <w:szCs w:val="28"/>
          <w:lang w:val="en-AU"/>
        </w:rPr>
        <w:t>081</w:t>
      </w:r>
      <w:r w:rsidRPr="00CB09D1">
        <w:rPr>
          <w:rFonts w:eastAsia="Times New Roman"/>
          <w:bCs/>
          <w:color w:val="000000" w:themeColor="text1"/>
          <w:kern w:val="0"/>
          <w:szCs w:val="28"/>
          <w:lang w:val="en-AU"/>
        </w:rPr>
        <w:t xml:space="preserve">/TTr-UBND ngày </w:t>
      </w:r>
      <w:r w:rsidR="002750DB" w:rsidRPr="00CB09D1">
        <w:rPr>
          <w:rFonts w:eastAsia="Times New Roman"/>
          <w:bCs/>
          <w:color w:val="000000" w:themeColor="text1"/>
          <w:kern w:val="0"/>
          <w:szCs w:val="28"/>
          <w:lang w:val="en-AU"/>
        </w:rPr>
        <w:t>1</w:t>
      </w:r>
      <w:r w:rsidRPr="00CB09D1">
        <w:rPr>
          <w:rFonts w:eastAsia="Times New Roman"/>
          <w:bCs/>
          <w:color w:val="000000" w:themeColor="text1"/>
          <w:kern w:val="0"/>
          <w:szCs w:val="28"/>
          <w:lang w:val="en-AU"/>
        </w:rPr>
        <w:t>6/9/2025 của UBND tỉnh.</w:t>
      </w:r>
    </w:p>
    <w:p w14:paraId="53B86C66" w14:textId="0ABF31D5"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Cs/>
          <w:color w:val="000000" w:themeColor="text1"/>
          <w:kern w:val="0"/>
          <w:szCs w:val="28"/>
          <w:lang w:val="en-AU"/>
        </w:rPr>
      </w:pPr>
      <w:r w:rsidRPr="00CB09D1">
        <w:rPr>
          <w:rFonts w:eastAsia="Times New Roman"/>
          <w:color w:val="000000" w:themeColor="text1"/>
          <w:kern w:val="0"/>
          <w:szCs w:val="28"/>
          <w:lang w:val="en-US"/>
        </w:rPr>
        <w:t>- Ủy ban nhân tỉnh ban hành ban hành Thông báo số 010</w:t>
      </w:r>
      <w:r w:rsidR="005B06C9" w:rsidRPr="00CB09D1">
        <w:rPr>
          <w:rFonts w:eastAsia="Times New Roman"/>
          <w:color w:val="000000" w:themeColor="text1"/>
          <w:kern w:val="0"/>
          <w:szCs w:val="28"/>
          <w:lang w:val="en-US"/>
        </w:rPr>
        <w:t>0</w:t>
      </w:r>
      <w:r w:rsidRPr="00CB09D1">
        <w:rPr>
          <w:rFonts w:eastAsia="Times New Roman"/>
          <w:color w:val="000000" w:themeColor="text1"/>
          <w:kern w:val="0"/>
          <w:szCs w:val="28"/>
          <w:lang w:val="en-US"/>
        </w:rPr>
        <w:t>/TB-UBND ngày 0</w:t>
      </w:r>
      <w:r w:rsidR="005B06C9" w:rsidRPr="00CB09D1">
        <w:rPr>
          <w:rFonts w:eastAsia="Times New Roman"/>
          <w:color w:val="000000" w:themeColor="text1"/>
          <w:kern w:val="0"/>
          <w:szCs w:val="28"/>
          <w:lang w:val="en-US"/>
        </w:rPr>
        <w:t>6</w:t>
      </w:r>
      <w:r w:rsidRPr="00CB09D1">
        <w:rPr>
          <w:rFonts w:eastAsia="Times New Roman"/>
          <w:color w:val="000000" w:themeColor="text1"/>
          <w:kern w:val="0"/>
          <w:szCs w:val="28"/>
          <w:lang w:val="en-US"/>
        </w:rPr>
        <w:t xml:space="preserve">/10/2025 về việc giao Sở </w:t>
      </w:r>
      <w:r w:rsidR="005B06C9" w:rsidRPr="00CB09D1">
        <w:rPr>
          <w:rFonts w:eastAsia="Times New Roman"/>
          <w:color w:val="000000" w:themeColor="text1"/>
          <w:kern w:val="0"/>
          <w:szCs w:val="28"/>
          <w:lang w:val="en-US"/>
        </w:rPr>
        <w:t>Công Thương</w:t>
      </w:r>
      <w:r w:rsidRPr="00CB09D1">
        <w:rPr>
          <w:rFonts w:eastAsia="Times New Roman"/>
          <w:color w:val="000000" w:themeColor="text1"/>
          <w:kern w:val="0"/>
          <w:szCs w:val="28"/>
          <w:lang w:val="en-US"/>
        </w:rPr>
        <w:t xml:space="preserve"> là cơ quan chủ trì soạn thảo </w:t>
      </w:r>
      <w:r w:rsidR="002750DB" w:rsidRPr="00CB09D1">
        <w:rPr>
          <w:rFonts w:eastAsia="Times New Roman"/>
          <w:color w:val="000000" w:themeColor="text1"/>
          <w:kern w:val="0"/>
          <w:szCs w:val="28"/>
          <w:lang w:val="en-US"/>
        </w:rPr>
        <w:t xml:space="preserve">Nghị quyết </w:t>
      </w:r>
      <w:r w:rsidR="005B06C9" w:rsidRPr="00CB09D1">
        <w:rPr>
          <w:rFonts w:eastAsia="Times New Roman"/>
          <w:color w:val="000000" w:themeColor="text1"/>
          <w:spacing w:val="2"/>
          <w:kern w:val="0"/>
          <w:szCs w:val="28"/>
          <w:lang w:val="nb-NO"/>
        </w:rPr>
        <w:t>Quy định chính sách hỗ trợ đầu tư xây dựng hạ tầng kỹ thuật cụm công nghiệp trên địa bàn tỉnh Đắk Lắk</w:t>
      </w:r>
      <w:r w:rsidRPr="00CB09D1">
        <w:rPr>
          <w:rFonts w:eastAsia="Times New Roman"/>
          <w:color w:val="000000" w:themeColor="text1"/>
          <w:kern w:val="0"/>
          <w:szCs w:val="28"/>
          <w:lang w:val="en-US"/>
        </w:rPr>
        <w:t>.</w:t>
      </w:r>
    </w:p>
    <w:p w14:paraId="65235C32" w14:textId="0CA95305"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Cs/>
          <w:color w:val="000000" w:themeColor="text1"/>
          <w:kern w:val="0"/>
          <w:szCs w:val="28"/>
          <w:lang w:val="en-AU"/>
        </w:rPr>
      </w:pPr>
      <w:r w:rsidRPr="00CB09D1">
        <w:rPr>
          <w:rFonts w:eastAsia="Times New Roman"/>
          <w:color w:val="000000" w:themeColor="text1"/>
          <w:kern w:val="0"/>
          <w:szCs w:val="28"/>
          <w:lang w:val="en-US"/>
        </w:rPr>
        <w:t xml:space="preserve">Sở </w:t>
      </w:r>
      <w:r w:rsidR="002750DB" w:rsidRPr="00CB09D1">
        <w:rPr>
          <w:rFonts w:eastAsia="Times New Roman"/>
          <w:color w:val="000000" w:themeColor="text1"/>
          <w:kern w:val="0"/>
          <w:szCs w:val="28"/>
          <w:lang w:val="en-US"/>
        </w:rPr>
        <w:t>Công Thương</w:t>
      </w:r>
      <w:r w:rsidRPr="00CB09D1">
        <w:rPr>
          <w:rFonts w:eastAsia="Times New Roman"/>
          <w:color w:val="000000" w:themeColor="text1"/>
          <w:kern w:val="0"/>
          <w:szCs w:val="28"/>
          <w:lang w:val="en-US"/>
        </w:rPr>
        <w:t xml:space="preserve"> đã thực hiện đúng trình tự quy định, Sở Tư pháp đã thẩm định về dự thảo Nghị quyết tại Báo cáo thẩm định số       /BCTĐ-STP ngày   /    /202</w:t>
      </w:r>
      <w:r w:rsidR="0009454B">
        <w:rPr>
          <w:rFonts w:eastAsia="Times New Roman"/>
          <w:color w:val="000000" w:themeColor="text1"/>
          <w:kern w:val="0"/>
          <w:szCs w:val="28"/>
          <w:lang w:val="en-US"/>
        </w:rPr>
        <w:t>6</w:t>
      </w:r>
      <w:r w:rsidRPr="00CB09D1">
        <w:rPr>
          <w:rFonts w:eastAsia="Times New Roman"/>
          <w:color w:val="000000" w:themeColor="text1"/>
          <w:kern w:val="0"/>
          <w:szCs w:val="28"/>
          <w:lang w:val="en-US"/>
        </w:rPr>
        <w:t>; dự thảo Nghị quyết đã được thông qua tại cuộc họp lấy ý kiến góp ý của các thành viên UBND tỉnh ngày …./    /202</w:t>
      </w:r>
      <w:r w:rsidR="0009454B">
        <w:rPr>
          <w:rFonts w:eastAsia="Times New Roman"/>
          <w:color w:val="000000" w:themeColor="text1"/>
          <w:kern w:val="0"/>
          <w:szCs w:val="28"/>
          <w:lang w:val="en-US"/>
        </w:rPr>
        <w:t>6</w:t>
      </w:r>
      <w:r w:rsidRPr="00CB09D1">
        <w:rPr>
          <w:rFonts w:eastAsia="Times New Roman"/>
          <w:color w:val="000000" w:themeColor="text1"/>
          <w:kern w:val="0"/>
          <w:szCs w:val="28"/>
          <w:lang w:val="en-US"/>
        </w:rPr>
        <w:t xml:space="preserve">. Tiếp thu ý kiến góp ý của các thành viên, UBND tỉnh hoàn thiện dự thảo </w:t>
      </w:r>
      <w:r w:rsidR="002750DB" w:rsidRPr="00CB09D1">
        <w:rPr>
          <w:rFonts w:eastAsia="Times New Roman"/>
          <w:color w:val="000000" w:themeColor="text1"/>
          <w:spacing w:val="2"/>
          <w:kern w:val="0"/>
          <w:szCs w:val="28"/>
          <w:lang w:val="nb-NO"/>
        </w:rPr>
        <w:t>Quy định chính sách hỗ trợ đầu tư xây dựng hạ tầng kỹ thuật cụm công nghiệp trên địa bàn tỉnh Đắk Lắk</w:t>
      </w:r>
      <w:r w:rsidRPr="00CB09D1">
        <w:rPr>
          <w:rFonts w:eastAsia="Times New Roman"/>
          <w:color w:val="000000" w:themeColor="text1"/>
          <w:spacing w:val="-2"/>
          <w:kern w:val="0"/>
          <w:szCs w:val="28"/>
          <w:lang w:val="en-US"/>
        </w:rPr>
        <w:t>.</w:t>
      </w:r>
      <w:r w:rsidRPr="00CB09D1">
        <w:rPr>
          <w:rFonts w:eastAsia="Times New Roman"/>
          <w:color w:val="000000" w:themeColor="text1"/>
          <w:kern w:val="0"/>
          <w:sz w:val="26"/>
          <w:szCs w:val="26"/>
        </w:rPr>
        <w:t xml:space="preserve"> </w:t>
      </w:r>
    </w:p>
    <w:p w14:paraId="1894CD86" w14:textId="77777777" w:rsidR="00204685" w:rsidRPr="00EB3E74"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kern w:val="0"/>
          <w:szCs w:val="28"/>
          <w:lang w:val="es-ES"/>
        </w:rPr>
      </w:pPr>
      <w:r w:rsidRPr="00EB3E74">
        <w:rPr>
          <w:rFonts w:eastAsia="Times New Roman"/>
          <w:b/>
          <w:bCs/>
          <w:kern w:val="0"/>
          <w:szCs w:val="28"/>
          <w:lang w:val="es-ES"/>
        </w:rPr>
        <w:t>IV. BỐ CỤC VÀ NỘI DUNG CƠ BẢN CỦA DỰ THẢO NGHỊ QUYẾT</w:t>
      </w:r>
    </w:p>
    <w:p w14:paraId="1F9D3B9D" w14:textId="77777777" w:rsidR="00204685" w:rsidRPr="00EB3E74"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kern w:val="0"/>
          <w:szCs w:val="28"/>
          <w:lang w:val="es-ES"/>
        </w:rPr>
      </w:pPr>
      <w:r w:rsidRPr="00EB3E74">
        <w:rPr>
          <w:rFonts w:eastAsia="Times New Roman"/>
          <w:b/>
          <w:bCs/>
          <w:kern w:val="0"/>
          <w:szCs w:val="28"/>
          <w:lang w:val="es-ES"/>
        </w:rPr>
        <w:t>1. Phạm vi điều chỉnh, đối tượng áp dụng</w:t>
      </w:r>
    </w:p>
    <w:p w14:paraId="45E4A15F" w14:textId="347AA3FA" w:rsidR="00204685" w:rsidRPr="00EB3E74" w:rsidRDefault="00F40653"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bCs/>
        </w:rPr>
      </w:pPr>
      <w:r>
        <w:rPr>
          <w:bCs/>
          <w:lang w:val="es-ES"/>
        </w:rPr>
        <w:t>a) P</w:t>
      </w:r>
      <w:r w:rsidR="00204685" w:rsidRPr="002750DB">
        <w:rPr>
          <w:bCs/>
          <w:lang w:val="es-ES"/>
        </w:rPr>
        <w:t>hạm vi điều chỉnh</w:t>
      </w:r>
      <w:r w:rsidR="002750DB">
        <w:rPr>
          <w:bCs/>
          <w:lang w:val="es-ES"/>
        </w:rPr>
        <w:t xml:space="preserve">: </w:t>
      </w:r>
      <w:r w:rsidR="002750DB">
        <w:rPr>
          <w:rFonts w:eastAsia="Times New Roman"/>
          <w:color w:val="000000"/>
          <w:kern w:val="0"/>
          <w:szCs w:val="28"/>
        </w:rPr>
        <w:t>Nghị quyết này q</w:t>
      </w:r>
      <w:r w:rsidR="002750DB" w:rsidRPr="007E3BD5">
        <w:rPr>
          <w:rFonts w:eastAsia="Times New Roman"/>
          <w:color w:val="000000"/>
          <w:kern w:val="0"/>
          <w:szCs w:val="28"/>
        </w:rPr>
        <w:t xml:space="preserve">uy định chính sách hỗ trợ đầu tư xây dựng hạ tầng kỹ thuật cụm công nghiệp trên địa bàn tỉnh </w:t>
      </w:r>
      <w:r w:rsidR="002750DB">
        <w:rPr>
          <w:rFonts w:eastAsia="Times New Roman"/>
          <w:color w:val="000000"/>
          <w:kern w:val="0"/>
          <w:szCs w:val="28"/>
        </w:rPr>
        <w:t>Đắk Lắk</w:t>
      </w:r>
      <w:r w:rsidR="00204685" w:rsidRPr="00EB3E74">
        <w:rPr>
          <w:bCs/>
        </w:rPr>
        <w:t>.</w:t>
      </w:r>
    </w:p>
    <w:p w14:paraId="30C27C1F" w14:textId="4E55F926" w:rsidR="002750DB" w:rsidRDefault="00F40653"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lang w:val="es-ES"/>
        </w:rPr>
      </w:pPr>
      <w:bookmarkStart w:id="5" w:name="dieu_2_1"/>
      <w:r>
        <w:rPr>
          <w:lang w:val="es-ES"/>
        </w:rPr>
        <w:lastRenderedPageBreak/>
        <w:t>b)</w:t>
      </w:r>
      <w:r w:rsidR="00204685" w:rsidRPr="002750DB">
        <w:rPr>
          <w:lang w:val="es-ES"/>
        </w:rPr>
        <w:t xml:space="preserve"> Đối tượng áp dụng</w:t>
      </w:r>
      <w:bookmarkEnd w:id="5"/>
      <w:r>
        <w:rPr>
          <w:lang w:val="es-ES"/>
        </w:rPr>
        <w:t>:</w:t>
      </w:r>
    </w:p>
    <w:p w14:paraId="1282B2E0" w14:textId="0032C7EB" w:rsidR="002750DB" w:rsidRDefault="00F42CCF"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kern w:val="0"/>
          <w:szCs w:val="28"/>
          <w:lang w:val="en-US"/>
        </w:rPr>
      </w:pPr>
      <w:r>
        <w:rPr>
          <w:rFonts w:eastAsia="Times New Roman"/>
          <w:color w:val="000000"/>
          <w:kern w:val="0"/>
          <w:szCs w:val="28"/>
          <w:lang w:val="en-US"/>
        </w:rPr>
        <w:t>-</w:t>
      </w:r>
      <w:r w:rsidR="002750DB" w:rsidRPr="007E3BD5">
        <w:rPr>
          <w:rFonts w:eastAsia="Times New Roman"/>
          <w:color w:val="000000"/>
          <w:kern w:val="0"/>
          <w:szCs w:val="28"/>
        </w:rPr>
        <w:t xml:space="preserve"> Các doanh nghiệp, hợp tác xã, tổ chức đầu tư xây dựng hạ tầng kỹ thuật cụm công nghiệp;</w:t>
      </w:r>
    </w:p>
    <w:p w14:paraId="1977E5F3" w14:textId="385F3D62" w:rsidR="002750DB" w:rsidRPr="007E3BD5" w:rsidRDefault="00F42CCF"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kern w:val="0"/>
          <w:szCs w:val="28"/>
        </w:rPr>
      </w:pPr>
      <w:r>
        <w:rPr>
          <w:rFonts w:eastAsia="Times New Roman"/>
          <w:color w:val="000000"/>
          <w:kern w:val="0"/>
          <w:szCs w:val="28"/>
          <w:lang w:val="en-US"/>
        </w:rPr>
        <w:t>-</w:t>
      </w:r>
      <w:r w:rsidR="002750DB" w:rsidRPr="007E3BD5">
        <w:rPr>
          <w:rFonts w:eastAsia="Times New Roman"/>
          <w:color w:val="000000"/>
          <w:kern w:val="0"/>
          <w:szCs w:val="28"/>
        </w:rPr>
        <w:t xml:space="preserve"> Các cơ quan, tổ chức, cá nhân liên quan </w:t>
      </w:r>
      <w:r w:rsidR="002750DB">
        <w:rPr>
          <w:rFonts w:eastAsia="Times New Roman"/>
          <w:color w:val="000000"/>
          <w:kern w:val="0"/>
          <w:szCs w:val="28"/>
        </w:rPr>
        <w:t>đến</w:t>
      </w:r>
      <w:r w:rsidR="002750DB" w:rsidRPr="007E3BD5">
        <w:rPr>
          <w:rFonts w:eastAsia="Times New Roman"/>
          <w:color w:val="000000"/>
          <w:kern w:val="0"/>
          <w:szCs w:val="28"/>
        </w:rPr>
        <w:t xml:space="preserve"> quản lý, đầu tư và hoạt động của cụm công nghiệp trên địa bàn tỉnh </w:t>
      </w:r>
      <w:r w:rsidR="002750DB">
        <w:rPr>
          <w:rFonts w:eastAsia="Times New Roman"/>
          <w:color w:val="000000"/>
          <w:kern w:val="0"/>
          <w:szCs w:val="28"/>
        </w:rPr>
        <w:t>Đắk Lắk</w:t>
      </w:r>
      <w:r w:rsidR="002750DB" w:rsidRPr="007E3BD5">
        <w:rPr>
          <w:rFonts w:eastAsia="Times New Roman"/>
          <w:color w:val="000000"/>
          <w:kern w:val="0"/>
          <w:szCs w:val="28"/>
        </w:rPr>
        <w:t>.</w:t>
      </w:r>
    </w:p>
    <w:p w14:paraId="25978C88" w14:textId="77777777" w:rsidR="00204685" w:rsidRPr="00F40653"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color w:val="000000" w:themeColor="text1"/>
          <w:kern w:val="0"/>
          <w:szCs w:val="28"/>
          <w:lang w:val="en-US"/>
        </w:rPr>
      </w:pPr>
      <w:r w:rsidRPr="00F40653">
        <w:rPr>
          <w:rFonts w:eastAsia="Times New Roman"/>
          <w:b/>
          <w:bCs/>
          <w:color w:val="000000" w:themeColor="text1"/>
          <w:kern w:val="0"/>
          <w:szCs w:val="28"/>
          <w:lang w:val="en-US"/>
        </w:rPr>
        <w:t xml:space="preserve">2. Bố cục và nội dung chính </w:t>
      </w:r>
    </w:p>
    <w:p w14:paraId="41F6F4DA" w14:textId="192AEB64" w:rsidR="00204685" w:rsidRPr="00F40653" w:rsidRDefault="00F40653"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color w:val="000000" w:themeColor="text1"/>
          <w:kern w:val="0"/>
          <w:szCs w:val="28"/>
          <w:lang w:val="en-US"/>
        </w:rPr>
      </w:pPr>
      <w:r w:rsidRPr="00F40653">
        <w:rPr>
          <w:rFonts w:eastAsia="Times New Roman"/>
          <w:iCs/>
          <w:color w:val="000000" w:themeColor="text1"/>
          <w:kern w:val="0"/>
          <w:szCs w:val="28"/>
          <w:lang w:val="en-AU"/>
        </w:rPr>
        <w:t>a)</w:t>
      </w:r>
      <w:r w:rsidR="00204685" w:rsidRPr="00F40653">
        <w:rPr>
          <w:rFonts w:eastAsia="Times New Roman"/>
          <w:iCs/>
          <w:color w:val="000000" w:themeColor="text1"/>
          <w:kern w:val="0"/>
          <w:szCs w:val="28"/>
          <w:lang w:val="en-AU"/>
        </w:rPr>
        <w:t xml:space="preserve"> Bố cục của Nghị </w:t>
      </w:r>
      <w:r w:rsidR="00204685" w:rsidRPr="00F40653">
        <w:rPr>
          <w:rFonts w:eastAsia="Times New Roman"/>
          <w:iCs/>
          <w:color w:val="000000" w:themeColor="text1"/>
          <w:kern w:val="0"/>
          <w:szCs w:val="28"/>
          <w:lang w:val="en-US"/>
        </w:rPr>
        <w:t>quyết</w:t>
      </w:r>
      <w:r w:rsidRPr="00F40653">
        <w:rPr>
          <w:rFonts w:eastAsia="Times New Roman"/>
          <w:iCs/>
          <w:color w:val="000000" w:themeColor="text1"/>
          <w:kern w:val="0"/>
          <w:szCs w:val="28"/>
          <w:lang w:val="en-US"/>
        </w:rPr>
        <w:t>:</w:t>
      </w:r>
      <w:r w:rsidR="00204685" w:rsidRPr="00F40653">
        <w:rPr>
          <w:rFonts w:eastAsia="Times New Roman"/>
          <w:iCs/>
          <w:color w:val="000000" w:themeColor="text1"/>
          <w:kern w:val="0"/>
          <w:szCs w:val="28"/>
          <w:lang w:val="en-US"/>
        </w:rPr>
        <w:t xml:space="preserve"> gồm 0</w:t>
      </w:r>
      <w:r w:rsidR="002750DB" w:rsidRPr="00F40653">
        <w:rPr>
          <w:rFonts w:eastAsia="Times New Roman"/>
          <w:iCs/>
          <w:color w:val="000000" w:themeColor="text1"/>
          <w:kern w:val="0"/>
          <w:szCs w:val="28"/>
          <w:lang w:val="en-US"/>
        </w:rPr>
        <w:t>5</w:t>
      </w:r>
      <w:r w:rsidR="00204685" w:rsidRPr="00F40653">
        <w:rPr>
          <w:rFonts w:eastAsia="Times New Roman"/>
          <w:iCs/>
          <w:color w:val="000000" w:themeColor="text1"/>
          <w:kern w:val="0"/>
          <w:szCs w:val="28"/>
          <w:lang w:val="en-US"/>
        </w:rPr>
        <w:t xml:space="preserve"> Điều.</w:t>
      </w:r>
    </w:p>
    <w:p w14:paraId="213A1B56" w14:textId="77777777" w:rsidR="002750DB" w:rsidRPr="00F40653" w:rsidRDefault="00204685"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lang w:val="es-ES"/>
        </w:rPr>
      </w:pPr>
      <w:r w:rsidRPr="00F40653">
        <w:rPr>
          <w:rFonts w:eastAsia="Times New Roman"/>
          <w:color w:val="000000" w:themeColor="text1"/>
          <w:kern w:val="0"/>
          <w:szCs w:val="28"/>
          <w:lang w:val="en-US"/>
        </w:rPr>
        <w:t xml:space="preserve">Điều 1. </w:t>
      </w:r>
      <w:r w:rsidR="002750DB" w:rsidRPr="00F40653">
        <w:rPr>
          <w:rFonts w:eastAsia="Times New Roman"/>
          <w:color w:val="000000" w:themeColor="text1"/>
          <w:kern w:val="0"/>
          <w:szCs w:val="28"/>
          <w:lang w:val="es-ES"/>
        </w:rPr>
        <w:t>Phạm vi điều chỉnh, đối tượng áp dụng</w:t>
      </w:r>
    </w:p>
    <w:p w14:paraId="779EF7CA" w14:textId="77777777" w:rsidR="002750DB" w:rsidRPr="00F40653" w:rsidRDefault="00204685"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lang w:val="en-US"/>
        </w:rPr>
      </w:pPr>
      <w:r w:rsidRPr="00F40653">
        <w:rPr>
          <w:rFonts w:eastAsia="Times New Roman"/>
          <w:color w:val="000000" w:themeColor="text1"/>
          <w:kern w:val="0"/>
          <w:szCs w:val="28"/>
          <w:lang w:val="en-US"/>
        </w:rPr>
        <w:t xml:space="preserve">Điều 2. </w:t>
      </w:r>
      <w:r w:rsidR="002750DB" w:rsidRPr="00F40653">
        <w:rPr>
          <w:rFonts w:eastAsia="Times New Roman"/>
          <w:color w:val="000000" w:themeColor="text1"/>
          <w:kern w:val="0"/>
          <w:szCs w:val="28"/>
        </w:rPr>
        <w:t>Nguyên tắc hỗ trợ</w:t>
      </w:r>
    </w:p>
    <w:p w14:paraId="41A2D6C9" w14:textId="4FE5790A" w:rsidR="002750DB" w:rsidRPr="00F40653" w:rsidRDefault="002750DB"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lang w:val="en-US"/>
        </w:rPr>
      </w:pPr>
      <w:r w:rsidRPr="00F40653">
        <w:rPr>
          <w:rFonts w:eastAsia="Times New Roman"/>
          <w:color w:val="000000" w:themeColor="text1"/>
          <w:kern w:val="0"/>
          <w:szCs w:val="28"/>
          <w:lang w:val="en-US"/>
        </w:rPr>
        <w:t xml:space="preserve">Điều 3. </w:t>
      </w:r>
      <w:r w:rsidRPr="00F40653">
        <w:rPr>
          <w:rFonts w:eastAsia="Times New Roman"/>
          <w:color w:val="000000" w:themeColor="text1"/>
          <w:kern w:val="0"/>
          <w:szCs w:val="28"/>
        </w:rPr>
        <w:t>Hỗ trợ đầu tư xây dựng hạ tầng kỹ thuật cụm công nghiệp</w:t>
      </w:r>
    </w:p>
    <w:p w14:paraId="01B94BAC" w14:textId="0D18A89C" w:rsidR="002750DB" w:rsidRPr="00F40653" w:rsidRDefault="002750DB"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rPr>
      </w:pPr>
      <w:r w:rsidRPr="00F40653">
        <w:rPr>
          <w:rFonts w:eastAsia="Times New Roman"/>
          <w:color w:val="000000" w:themeColor="text1"/>
          <w:kern w:val="0"/>
          <w:szCs w:val="28"/>
          <w:lang w:val="en-US"/>
        </w:rPr>
        <w:t xml:space="preserve">Điều 4. </w:t>
      </w:r>
      <w:r w:rsidRPr="00F40653">
        <w:rPr>
          <w:rFonts w:eastAsia="Times New Roman"/>
          <w:color w:val="000000" w:themeColor="text1"/>
          <w:kern w:val="0"/>
          <w:szCs w:val="28"/>
        </w:rPr>
        <w:t>Tổ chức thực hiện</w:t>
      </w:r>
    </w:p>
    <w:p w14:paraId="5D431AC2" w14:textId="63E61278" w:rsidR="00204685" w:rsidRPr="00F40653"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lang w:val="en-US"/>
        </w:rPr>
      </w:pPr>
      <w:r w:rsidRPr="00F40653">
        <w:rPr>
          <w:rFonts w:eastAsia="Times New Roman"/>
          <w:color w:val="000000" w:themeColor="text1"/>
          <w:kern w:val="0"/>
          <w:szCs w:val="28"/>
          <w:lang w:val="en-US"/>
        </w:rPr>
        <w:t xml:space="preserve">Điều </w:t>
      </w:r>
      <w:r w:rsidR="002750DB" w:rsidRPr="00F40653">
        <w:rPr>
          <w:rFonts w:eastAsia="Times New Roman"/>
          <w:color w:val="000000" w:themeColor="text1"/>
          <w:kern w:val="0"/>
          <w:szCs w:val="28"/>
          <w:lang w:val="en-US"/>
        </w:rPr>
        <w:t>5</w:t>
      </w:r>
      <w:r w:rsidRPr="00F40653">
        <w:rPr>
          <w:rFonts w:eastAsia="Times New Roman"/>
          <w:color w:val="000000" w:themeColor="text1"/>
          <w:kern w:val="0"/>
          <w:szCs w:val="28"/>
          <w:lang w:val="en-US"/>
        </w:rPr>
        <w:t>. Điều khoản thi hành.</w:t>
      </w:r>
    </w:p>
    <w:p w14:paraId="0E4D700A" w14:textId="77777777" w:rsidR="0009454B" w:rsidRDefault="00F40653" w:rsidP="0009454B">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40" w:lineRule="auto"/>
        <w:ind w:right="-270" w:firstLine="709"/>
        <w:jc w:val="both"/>
        <w:rPr>
          <w:rFonts w:eastAsia="Times New Roman"/>
          <w:color w:val="000000" w:themeColor="text1"/>
          <w:kern w:val="0"/>
          <w:szCs w:val="28"/>
          <w:lang w:val="en-US"/>
        </w:rPr>
      </w:pPr>
      <w:r w:rsidRPr="00F40653">
        <w:rPr>
          <w:rFonts w:eastAsia="Times New Roman"/>
          <w:color w:val="000000" w:themeColor="text1"/>
          <w:kern w:val="0"/>
          <w:szCs w:val="28"/>
          <w:lang w:val="en-US"/>
        </w:rPr>
        <w:t>b)</w:t>
      </w:r>
      <w:r w:rsidR="00204685" w:rsidRPr="00F40653">
        <w:rPr>
          <w:rFonts w:eastAsia="Times New Roman"/>
          <w:color w:val="000000" w:themeColor="text1"/>
          <w:kern w:val="0"/>
          <w:szCs w:val="28"/>
          <w:lang w:val="en-US"/>
        </w:rPr>
        <w:t xml:space="preserve"> Nội dung chính của Nghị quyết:</w:t>
      </w:r>
      <w:r w:rsidR="00204685" w:rsidRPr="00F40653">
        <w:rPr>
          <w:rFonts w:eastAsia="Times New Roman"/>
          <w:i/>
          <w:color w:val="000000" w:themeColor="text1"/>
          <w:kern w:val="0"/>
          <w:szCs w:val="28"/>
          <w:lang w:val="en-US"/>
        </w:rPr>
        <w:t xml:space="preserve"> </w:t>
      </w:r>
      <w:r w:rsidR="00F42CCF" w:rsidRPr="00F40653">
        <w:rPr>
          <w:rFonts w:eastAsia="Times New Roman"/>
          <w:color w:val="000000" w:themeColor="text1"/>
          <w:kern w:val="0"/>
          <w:szCs w:val="28"/>
        </w:rPr>
        <w:t>quy định chính sách hỗ trợ đầu tư xây dựng hạ tầng kỹ thuật cụm công nghiệp trên địa bàn tỉnh Đắk Lắk</w:t>
      </w:r>
      <w:r w:rsidR="00204685" w:rsidRPr="00F40653">
        <w:rPr>
          <w:rFonts w:eastAsia="Times New Roman"/>
          <w:color w:val="000000" w:themeColor="text1"/>
          <w:kern w:val="0"/>
          <w:szCs w:val="28"/>
          <w:lang w:val="en-US"/>
        </w:rPr>
        <w:t>, cụ thể như sau:</w:t>
      </w:r>
    </w:p>
    <w:p w14:paraId="1F51AA6D" w14:textId="77777777" w:rsidR="0009454B" w:rsidRPr="00C42A92" w:rsidRDefault="00F40653" w:rsidP="00C42A92">
      <w:pPr>
        <w:shd w:val="clear" w:color="auto" w:fill="FFFFFF"/>
        <w:spacing w:before="120" w:after="120" w:line="240" w:lineRule="auto"/>
        <w:ind w:firstLine="720"/>
        <w:jc w:val="both"/>
        <w:rPr>
          <w:rFonts w:eastAsia="Times New Roman"/>
          <w:b/>
          <w:bCs/>
          <w:color w:val="000000"/>
          <w:kern w:val="0"/>
          <w:szCs w:val="28"/>
          <w:lang w:val="en-US"/>
        </w:rPr>
      </w:pPr>
      <w:r w:rsidRPr="00F40653">
        <w:rPr>
          <w:rFonts w:eastAsia="Times New Roman"/>
          <w:color w:val="000000"/>
          <w:kern w:val="0"/>
          <w:szCs w:val="28"/>
          <w:lang w:val="en-US"/>
        </w:rPr>
        <w:t xml:space="preserve">“ </w:t>
      </w:r>
      <w:r w:rsidRPr="00C42A92">
        <w:rPr>
          <w:rFonts w:eastAsia="Times New Roman"/>
          <w:b/>
          <w:bCs/>
          <w:color w:val="000000"/>
          <w:kern w:val="0"/>
          <w:szCs w:val="28"/>
          <w:lang w:val="en-US"/>
        </w:rPr>
        <w:t xml:space="preserve">Điều 1. Phạm vi điều chỉnh và đối tượng áp dụng </w:t>
      </w:r>
    </w:p>
    <w:p w14:paraId="47C4B58F" w14:textId="77777777" w:rsidR="00D022D3" w:rsidRDefault="00F40653" w:rsidP="00D022D3">
      <w:pPr>
        <w:shd w:val="clear" w:color="auto" w:fill="FFFFFF"/>
        <w:spacing w:before="120" w:after="120" w:line="240" w:lineRule="auto"/>
        <w:ind w:firstLine="720"/>
        <w:jc w:val="both"/>
        <w:rPr>
          <w:rFonts w:eastAsia="Times New Roman"/>
          <w:color w:val="000000"/>
          <w:kern w:val="0"/>
          <w:szCs w:val="28"/>
          <w:lang w:val="en-US"/>
        </w:rPr>
      </w:pPr>
      <w:r w:rsidRPr="00D022D3">
        <w:rPr>
          <w:rFonts w:eastAsia="Times New Roman"/>
          <w:color w:val="000000"/>
          <w:kern w:val="0"/>
          <w:szCs w:val="28"/>
          <w:lang w:val="en-US"/>
        </w:rPr>
        <w:t>1. Phạm vi điều</w:t>
      </w:r>
      <w:r w:rsidRPr="00F40653">
        <w:rPr>
          <w:rFonts w:eastAsia="Times New Roman"/>
          <w:color w:val="000000"/>
          <w:kern w:val="0"/>
          <w:szCs w:val="28"/>
          <w:lang w:val="en-US"/>
        </w:rPr>
        <w:t xml:space="preserve"> chỉnh</w:t>
      </w:r>
    </w:p>
    <w:p w14:paraId="3D6F7FA2" w14:textId="2A422CFD" w:rsidR="00F40653" w:rsidRPr="00F40653" w:rsidRDefault="00F40653" w:rsidP="00D022D3">
      <w:pPr>
        <w:shd w:val="clear" w:color="auto" w:fill="FFFFFF"/>
        <w:spacing w:before="120" w:after="120" w:line="240" w:lineRule="auto"/>
        <w:ind w:firstLine="720"/>
        <w:jc w:val="both"/>
        <w:rPr>
          <w:rFonts w:eastAsia="Times New Roman"/>
          <w:color w:val="000000"/>
          <w:kern w:val="0"/>
          <w:szCs w:val="28"/>
          <w:lang w:val="en-US"/>
        </w:rPr>
      </w:pPr>
      <w:r w:rsidRPr="00F40653">
        <w:rPr>
          <w:rFonts w:eastAsia="Times New Roman"/>
          <w:color w:val="000000"/>
          <w:kern w:val="0"/>
          <w:szCs w:val="28"/>
          <w:lang w:val="en-US"/>
        </w:rPr>
        <w:t>Nghị quyết này quy định chính sách hỗ trợ đầu tư xây dựng hạ tầng kỹ thuật cụm công nghiệp trên địa bàn tỉnh Đắk Lắk.</w:t>
      </w:r>
    </w:p>
    <w:p w14:paraId="79804616" w14:textId="77777777" w:rsidR="00F40653" w:rsidRPr="00F40653" w:rsidRDefault="00F40653" w:rsidP="00D022D3">
      <w:pPr>
        <w:shd w:val="clear" w:color="auto" w:fill="FFFFFF"/>
        <w:spacing w:before="120" w:after="120" w:line="240" w:lineRule="auto"/>
        <w:ind w:firstLine="720"/>
        <w:jc w:val="both"/>
        <w:rPr>
          <w:rFonts w:eastAsia="Times New Roman"/>
          <w:color w:val="000000"/>
          <w:kern w:val="0"/>
          <w:szCs w:val="28"/>
          <w:lang w:val="en-US"/>
        </w:rPr>
      </w:pPr>
      <w:r w:rsidRPr="00F40653">
        <w:rPr>
          <w:rFonts w:eastAsia="Times New Roman"/>
          <w:color w:val="000000"/>
          <w:kern w:val="0"/>
          <w:szCs w:val="28"/>
          <w:lang w:val="en-US"/>
        </w:rPr>
        <w:t>2. Đối tượng áp dụng</w:t>
      </w:r>
    </w:p>
    <w:p w14:paraId="490DAAD5" w14:textId="77777777" w:rsidR="00F40653" w:rsidRPr="00F40653" w:rsidRDefault="00F40653" w:rsidP="00D022D3">
      <w:pPr>
        <w:shd w:val="clear" w:color="auto" w:fill="FFFFFF"/>
        <w:spacing w:before="120" w:after="120" w:line="240" w:lineRule="auto"/>
        <w:ind w:firstLine="720"/>
        <w:jc w:val="both"/>
        <w:rPr>
          <w:rFonts w:eastAsia="Times New Roman"/>
          <w:color w:val="000000"/>
          <w:kern w:val="0"/>
          <w:szCs w:val="28"/>
          <w:lang w:val="en-US"/>
        </w:rPr>
      </w:pPr>
      <w:r w:rsidRPr="00F40653">
        <w:rPr>
          <w:rFonts w:eastAsia="Times New Roman"/>
          <w:color w:val="000000"/>
          <w:kern w:val="0"/>
          <w:szCs w:val="28"/>
          <w:lang w:val="en-US"/>
        </w:rPr>
        <w:t>a) Các doanh nghiệp, hợp tác xã, tổ chức đầu tư xây dựng hạ tầng kỹ thuật cụm công nghiệp;</w:t>
      </w:r>
    </w:p>
    <w:p w14:paraId="2C5F9C80"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b) Các cơ quan, tổ chức, cá nhân liên quan đến quản lý, đầu tư và hoạt động của cụm công nghiệp trên địa bàn tỉnh Đắk Lắk.</w:t>
      </w:r>
    </w:p>
    <w:p w14:paraId="6B039C49"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b/>
          <w:bCs/>
          <w:color w:val="000000"/>
          <w:kern w:val="0"/>
          <w:szCs w:val="28"/>
          <w:lang w:val="en-US"/>
        </w:rPr>
        <w:t>Điều 2. Nguyên tắc hỗ trợ</w:t>
      </w:r>
    </w:p>
    <w:p w14:paraId="048F88CB"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1. Mỗi hạng mục chỉ được hỗ trợ một lần. Trường hợp cùng một hạng mục nhưng có các nguồn hỗ trợ từ những chương trình khác nhau thì chủ đầu tư được lựa chọn chương trình phù hợp;</w:t>
      </w:r>
    </w:p>
    <w:p w14:paraId="117F995C"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2. Ưu tiên hỗ trợ đầu tư công trình hạ tầng bảo vệ môi trường các cụm công nghiệp đã đi vào hoạt động;</w:t>
      </w:r>
    </w:p>
    <w:p w14:paraId="672B0814"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3. 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w:t>
      </w:r>
    </w:p>
    <w:p w14:paraId="78E1E72A"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b/>
          <w:bCs/>
          <w:color w:val="000000"/>
          <w:kern w:val="0"/>
          <w:szCs w:val="28"/>
          <w:lang w:val="en-US"/>
        </w:rPr>
        <w:t>Điều 3. Hỗ trợ đầu tư xây dựng hạ tầng kỹ thuật cụm công nghiệp</w:t>
      </w:r>
    </w:p>
    <w:p w14:paraId="0D6E38C9"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lastRenderedPageBreak/>
        <w:t>1. Điều kiện hỗ trợ</w:t>
      </w:r>
    </w:p>
    <w:p w14:paraId="58853AAE"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nl-NL"/>
        </w:rPr>
        <w:t>Chủ đầu tư xây dựng hạ tầng kỹ thuật cụm công nghiệp được </w:t>
      </w:r>
      <w:r w:rsidRPr="00F40653">
        <w:rPr>
          <w:rFonts w:eastAsia="Times New Roman"/>
          <w:color w:val="000000"/>
          <w:kern w:val="0"/>
          <w:szCs w:val="28"/>
          <w:lang w:val="en-US"/>
        </w:rPr>
        <w:t>hỗ trợ đầu tư xây dựng hạ tầng kỹ thuật cụm công nghiệp phải đáp ứng các điều kiện</w:t>
      </w:r>
      <w:r w:rsidRPr="00F40653">
        <w:rPr>
          <w:rFonts w:eastAsia="Times New Roman"/>
          <w:color w:val="000000"/>
          <w:kern w:val="0"/>
          <w:szCs w:val="28"/>
          <w:lang w:val="nl-NL"/>
        </w:rPr>
        <w:t> sau:</w:t>
      </w:r>
    </w:p>
    <w:p w14:paraId="0A28FFE1"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a) Cụm công nghiệp nằm trong Phương án phát triển cụm công nghiệp trên địa bàn tỉnh đã được cấp thẩm quyền phê duyệt hoặc cho phép bổ sung trong từng thời kỳ.</w:t>
      </w:r>
    </w:p>
    <w:p w14:paraId="61ED05F8" w14:textId="77777777" w:rsidR="00F40653" w:rsidRPr="00C42A92" w:rsidRDefault="00F40653" w:rsidP="00F40653">
      <w:pPr>
        <w:shd w:val="clear" w:color="auto" w:fill="FFFFFF"/>
        <w:spacing w:before="120" w:after="120" w:line="234" w:lineRule="atLeast"/>
        <w:ind w:firstLine="720"/>
        <w:jc w:val="both"/>
        <w:rPr>
          <w:rFonts w:eastAsia="Times New Roman"/>
          <w:kern w:val="0"/>
          <w:szCs w:val="28"/>
          <w:lang w:val="en-US"/>
        </w:rPr>
      </w:pPr>
      <w:r w:rsidRPr="00F40653">
        <w:rPr>
          <w:rFonts w:eastAsia="Times New Roman"/>
          <w:color w:val="000000"/>
          <w:kern w:val="0"/>
          <w:szCs w:val="28"/>
          <w:lang w:val="en-US"/>
        </w:rPr>
        <w:t xml:space="preserve">b) Cụm công nghiệp được Ủy ban nhân dân tỉnh quyết định thành lập, mở rộng </w:t>
      </w:r>
      <w:r w:rsidRPr="00C42A92">
        <w:rPr>
          <w:rFonts w:eastAsia="Times New Roman"/>
          <w:kern w:val="0"/>
          <w:szCs w:val="28"/>
          <w:lang w:val="en-US"/>
        </w:rPr>
        <w:t>theo quy định.</w:t>
      </w:r>
    </w:p>
    <w:p w14:paraId="5D0AF3E0" w14:textId="182D1062" w:rsidR="00F40653" w:rsidRPr="00C42A92" w:rsidRDefault="00F40653" w:rsidP="00F40653">
      <w:pPr>
        <w:shd w:val="clear" w:color="auto" w:fill="FFFFFF"/>
        <w:spacing w:before="120" w:after="120" w:line="234" w:lineRule="atLeast"/>
        <w:ind w:firstLine="720"/>
        <w:jc w:val="both"/>
        <w:rPr>
          <w:rFonts w:eastAsia="Times New Roman"/>
          <w:kern w:val="0"/>
          <w:szCs w:val="28"/>
          <w:lang w:val="en-US"/>
        </w:rPr>
      </w:pPr>
      <w:r w:rsidRPr="00C42A92">
        <w:rPr>
          <w:rFonts w:eastAsia="Times New Roman"/>
          <w:kern w:val="0"/>
          <w:szCs w:val="28"/>
          <w:lang w:val="en-US"/>
        </w:rPr>
        <w:t xml:space="preserve">c) Cụm công nghiệp phải được thực hiện đúng trình tự đầu tư xây dựng hạ tầng kỹ thuật cụm công nghiệp theo quy định </w:t>
      </w:r>
      <w:r w:rsidR="00D022D3" w:rsidRPr="00C42A92">
        <w:rPr>
          <w:rFonts w:eastAsia="Times New Roman"/>
          <w:kern w:val="0"/>
          <w:szCs w:val="28"/>
          <w:lang w:val="en-US"/>
        </w:rPr>
        <w:t>của pháp luật</w:t>
      </w:r>
      <w:r w:rsidRPr="00C42A92">
        <w:rPr>
          <w:rFonts w:eastAsia="Times New Roman"/>
          <w:kern w:val="0"/>
          <w:szCs w:val="28"/>
          <w:lang w:val="en-US"/>
        </w:rPr>
        <w:t>.</w:t>
      </w:r>
    </w:p>
    <w:p w14:paraId="083AD117"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d) Cụm công nghiệp tại địa bàn có điều kiện kinh tế - xã hội khó khăn, đặc biệt khó khăn.</w:t>
      </w:r>
    </w:p>
    <w:p w14:paraId="5374045F"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2. Nội dung hỗ trợ</w:t>
      </w:r>
    </w:p>
    <w:p w14:paraId="24D88003" w14:textId="77777777" w:rsidR="00F40653" w:rsidRPr="00F40653" w:rsidRDefault="00F40653" w:rsidP="00F40653">
      <w:pPr>
        <w:shd w:val="clear" w:color="auto" w:fill="FFFFFF"/>
        <w:spacing w:before="120" w:after="120" w:line="234" w:lineRule="atLeast"/>
        <w:ind w:firstLine="720"/>
        <w:jc w:val="both"/>
        <w:rPr>
          <w:rFonts w:eastAsia="Times New Roman"/>
          <w:color w:val="212121"/>
          <w:kern w:val="0"/>
          <w:szCs w:val="28"/>
          <w:lang w:val="en-US"/>
        </w:rPr>
      </w:pPr>
      <w:r w:rsidRPr="00F40653">
        <w:rPr>
          <w:rFonts w:eastAsia="Times New Roman"/>
          <w:color w:val="000000" w:themeColor="text1"/>
          <w:kern w:val="0"/>
          <w:szCs w:val="28"/>
          <w:lang w:val="en-US"/>
        </w:rPr>
        <w:t>a) H</w:t>
      </w:r>
      <w:r w:rsidRPr="00F40653">
        <w:rPr>
          <w:rFonts w:eastAsia="Times New Roman"/>
          <w:color w:val="000000"/>
          <w:kern w:val="0"/>
          <w:szCs w:val="28"/>
          <w:lang w:val="en-US"/>
        </w:rPr>
        <w:t xml:space="preserve">ỗ trợ đầu tư công </w:t>
      </w:r>
      <w:r w:rsidRPr="00F40653">
        <w:rPr>
          <w:rFonts w:eastAsia="Times New Roman"/>
          <w:color w:val="212121"/>
          <w:kern w:val="0"/>
          <w:szCs w:val="28"/>
          <w:lang w:val="en-US"/>
        </w:rPr>
        <w:t>trình hạ tầng bảo vệ môi trường cụm công nghiệp đã đi vào hoạt động.</w:t>
      </w:r>
    </w:p>
    <w:p w14:paraId="3EC983E0" w14:textId="30AACA59" w:rsidR="00C42A92" w:rsidRPr="00C42A92" w:rsidRDefault="00C42A92" w:rsidP="00C42A92">
      <w:pPr>
        <w:shd w:val="clear" w:color="auto" w:fill="FFFFFF"/>
        <w:spacing w:before="120" w:after="120" w:line="234" w:lineRule="atLeast"/>
        <w:ind w:firstLine="720"/>
        <w:jc w:val="both"/>
        <w:rPr>
          <w:rFonts w:eastAsia="Times New Roman"/>
          <w:color w:val="212121"/>
          <w:kern w:val="0"/>
          <w:szCs w:val="28"/>
          <w:lang w:val="en-US"/>
        </w:rPr>
      </w:pPr>
      <w:r>
        <w:rPr>
          <w:rFonts w:eastAsia="Times New Roman"/>
          <w:color w:val="000000" w:themeColor="text1"/>
          <w:kern w:val="0"/>
          <w:szCs w:val="28"/>
          <w:lang w:val="en-US"/>
        </w:rPr>
        <w:t>b</w:t>
      </w:r>
      <w:r w:rsidR="00F40653" w:rsidRPr="00F40653">
        <w:rPr>
          <w:rFonts w:eastAsia="Times New Roman"/>
          <w:color w:val="000000" w:themeColor="text1"/>
          <w:kern w:val="0"/>
          <w:szCs w:val="28"/>
          <w:lang w:val="en-US"/>
        </w:rPr>
        <w:t xml:space="preserve">) </w:t>
      </w:r>
      <w:r w:rsidRPr="00C42A92">
        <w:rPr>
          <w:rFonts w:eastAsia="Times New Roman"/>
          <w:color w:val="212121"/>
          <w:kern w:val="0"/>
          <w:szCs w:val="28"/>
          <w:lang w:val="en-US"/>
        </w:rPr>
        <w:t>Hỗ trợ đầu tư các công trình hạ tầng kỹ thuật chung thiết yếu của cụm công nghiệp theo khoản 4 Điều 2 Nghị định 32/2024/NĐ-CP ngày 15/3/2024 của Chính phủ về quản lý, phát triển cụm công nghiệp.</w:t>
      </w:r>
    </w:p>
    <w:p w14:paraId="140E31A9" w14:textId="68F1189E" w:rsidR="00C42A92" w:rsidRPr="00F40653" w:rsidRDefault="00C42A92" w:rsidP="00C42A92">
      <w:pPr>
        <w:shd w:val="clear" w:color="auto" w:fill="FFFFFF"/>
        <w:spacing w:before="120" w:after="120" w:line="234" w:lineRule="atLeast"/>
        <w:ind w:firstLine="720"/>
        <w:jc w:val="both"/>
        <w:rPr>
          <w:rFonts w:eastAsia="Times New Roman"/>
          <w:color w:val="000000"/>
          <w:kern w:val="0"/>
          <w:szCs w:val="28"/>
          <w:lang w:val="en-US"/>
        </w:rPr>
      </w:pPr>
      <w:r>
        <w:rPr>
          <w:rFonts w:eastAsia="Times New Roman"/>
          <w:color w:val="000000"/>
          <w:kern w:val="0"/>
          <w:szCs w:val="28"/>
          <w:lang w:val="en-US"/>
        </w:rPr>
        <w:t>c</w:t>
      </w:r>
      <w:r w:rsidRPr="00F40653">
        <w:rPr>
          <w:rFonts w:eastAsia="Times New Roman"/>
          <w:color w:val="000000"/>
          <w:kern w:val="0"/>
          <w:szCs w:val="28"/>
          <w:lang w:val="en-US"/>
        </w:rPr>
        <w:t>) Hỗ trợ đầu tư đường giao thông bên ngoài đấu nối vào cụm công nghiệp.</w:t>
      </w:r>
    </w:p>
    <w:p w14:paraId="33890361"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3. Mức hỗ trợ</w:t>
      </w:r>
    </w:p>
    <w:p w14:paraId="2A535F41" w14:textId="51FCFF3E"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 xml:space="preserve">Hỗ trợ </w:t>
      </w:r>
      <w:r w:rsidR="00D022D3">
        <w:rPr>
          <w:rFonts w:eastAsia="Times New Roman"/>
          <w:color w:val="000000"/>
          <w:kern w:val="0"/>
          <w:szCs w:val="28"/>
          <w:lang w:val="en-US"/>
        </w:rPr>
        <w:t>không quá</w:t>
      </w:r>
      <w:r w:rsidRPr="00F40653">
        <w:rPr>
          <w:rFonts w:eastAsia="Times New Roman"/>
          <w:color w:val="000000"/>
          <w:kern w:val="0"/>
          <w:szCs w:val="28"/>
          <w:lang w:val="en-US"/>
        </w:rPr>
        <w:t xml:space="preserve"> 30% tổng mức vốn đầu tư của dự án đầu tư xây dựng hạ tầng kỹ thuật cụm công nghiệp. Mức hỗ trợ không quá 50 tỷ đồng/cụm công nghiệp đối với địa bàn có điều kiện kinh tế - xã hội đặc biệt khó khăn và không quá 30 tỷ đồng/cụm công nghiệp đối với địa bàn có điều kiện kinh tế - xã hội khó khăn. </w:t>
      </w:r>
    </w:p>
    <w:p w14:paraId="5B7A113C"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4. Phương thức hỗ trợ</w:t>
      </w:r>
    </w:p>
    <w:p w14:paraId="74F415B7"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Ngân sách nhà nước hỗ trợ đầu tư theo quy định của Luật Đầu tư công và Luật Ngân sách nhà nước.</w:t>
      </w:r>
    </w:p>
    <w:p w14:paraId="52F21566"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5. Nguồn kinh phí thực hiện: Ngân sách địa phương.</w:t>
      </w:r>
    </w:p>
    <w:p w14:paraId="2C2BD714" w14:textId="77777777" w:rsidR="00F40653" w:rsidRPr="00F40653" w:rsidRDefault="00F40653" w:rsidP="00F40653">
      <w:pPr>
        <w:spacing w:before="120" w:after="120" w:line="234" w:lineRule="atLeast"/>
        <w:ind w:firstLine="720"/>
        <w:jc w:val="both"/>
        <w:rPr>
          <w:rFonts w:eastAsia="Times New Roman"/>
          <w:color w:val="000000"/>
          <w:kern w:val="0"/>
          <w:szCs w:val="28"/>
          <w:lang w:val="en-US"/>
        </w:rPr>
      </w:pPr>
      <w:r w:rsidRPr="00F40653">
        <w:rPr>
          <w:rFonts w:eastAsia="Times New Roman"/>
          <w:b/>
          <w:bCs/>
          <w:color w:val="000000"/>
          <w:kern w:val="0"/>
          <w:szCs w:val="28"/>
          <w:lang w:val="en-US"/>
        </w:rPr>
        <w:t>Điều 4. Tổ chức thực hiện</w:t>
      </w:r>
    </w:p>
    <w:p w14:paraId="28E6D8C2" w14:textId="77777777"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t>1. Giao Ủy ban nhân dân tỉnh tổ chức thực hiện Nghị quyết.</w:t>
      </w:r>
    </w:p>
    <w:p w14:paraId="3B1650AF" w14:textId="77777777"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t>2. Giao Thường trực Hội đồng nhân dân, các Ban của Hội đồng nhân dân, Tổ đại biểu và đại biểu Hội đồng nhân dân tỉnh giám sát việc triển khai thực hiện Nghị quyết này.</w:t>
      </w:r>
    </w:p>
    <w:p w14:paraId="62222AFB" w14:textId="77777777" w:rsidR="00F40653" w:rsidRPr="00F40653" w:rsidRDefault="00F40653" w:rsidP="00F40653">
      <w:pPr>
        <w:spacing w:before="120" w:after="120" w:line="234" w:lineRule="atLeast"/>
        <w:ind w:firstLine="720"/>
        <w:jc w:val="both"/>
        <w:rPr>
          <w:rFonts w:eastAsia="Times New Roman"/>
          <w:b/>
          <w:bCs/>
          <w:color w:val="212121"/>
          <w:kern w:val="0"/>
          <w:szCs w:val="28"/>
          <w:lang w:val="en-US"/>
        </w:rPr>
      </w:pPr>
      <w:r w:rsidRPr="00F40653">
        <w:rPr>
          <w:rFonts w:eastAsia="Times New Roman"/>
          <w:b/>
          <w:bCs/>
          <w:color w:val="212121"/>
          <w:kern w:val="0"/>
          <w:szCs w:val="28"/>
          <w:lang w:val="en-US"/>
        </w:rPr>
        <w:t xml:space="preserve">Điều 5. Điều khoản thi hành </w:t>
      </w:r>
    </w:p>
    <w:p w14:paraId="53D7BE1E" w14:textId="4FE2953A"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t>1. Nghị quyết có hiệu lực từ ngày …. tháng …. năm 2026.</w:t>
      </w:r>
    </w:p>
    <w:p w14:paraId="16A5640F" w14:textId="77777777"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lastRenderedPageBreak/>
        <w:t>2. Nghị quyết này thay thế Nghị quyết số 04/2020/NQ-HĐND ngày 08 tháng 7 năm 2020 của Hội đồng nhân dân tỉnh về Chương trình hỗ trợ đầu tư hạ tầng kỹ thuật cụm công nghiệp trên địa bàn tỉnh Đắk Lắk giai đoạn 2021-2030.</w:t>
      </w:r>
    </w:p>
    <w:p w14:paraId="61FC6126" w14:textId="00DECC93"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t>3. Trường hợp các văn bản được viện dẫn tại Nghị quyết này được sửa đổi, bổ sung, thay thế thì áp dụng theo các văn bản sửa đổi, bổ sung, thay thế đó.</w:t>
      </w:r>
      <w:r>
        <w:rPr>
          <w:rFonts w:eastAsia="Times New Roman"/>
          <w:color w:val="212121"/>
          <w:kern w:val="0"/>
          <w:szCs w:val="28"/>
          <w:lang w:val="en-US"/>
        </w:rPr>
        <w:t>”.</w:t>
      </w:r>
    </w:p>
    <w:p w14:paraId="12993600" w14:textId="77777777" w:rsidR="00F40653" w:rsidRDefault="00204685" w:rsidP="00F40653">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color w:val="000000" w:themeColor="text1"/>
          <w:kern w:val="0"/>
          <w:szCs w:val="28"/>
          <w:lang w:val="en-US"/>
        </w:rPr>
      </w:pPr>
      <w:r w:rsidRPr="00F40653">
        <w:rPr>
          <w:rFonts w:eastAsia="Times New Roman"/>
          <w:b/>
          <w:color w:val="000000" w:themeColor="text1"/>
          <w:kern w:val="0"/>
          <w:szCs w:val="28"/>
          <w:lang w:val="en-US"/>
        </w:rPr>
        <w:t>V. DỰ KIẾN NGUỒN LỰC, ĐIỀU KIỆN ĐẢM BẢO CHO VIỆC THI HÀNH VĂN BẢN VÀ THỜI GIAN TRÌNH THÔNG QUA</w:t>
      </w:r>
    </w:p>
    <w:p w14:paraId="46E70768" w14:textId="77777777" w:rsidR="00F40653" w:rsidRDefault="00DE1A56" w:rsidP="00F40653">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color w:val="000000" w:themeColor="text1"/>
          <w:szCs w:val="28"/>
          <w:lang w:val="en-US"/>
        </w:rPr>
      </w:pPr>
      <w:r w:rsidRPr="00F40653">
        <w:rPr>
          <w:b/>
          <w:color w:val="000000" w:themeColor="text1"/>
          <w:szCs w:val="28"/>
        </w:rPr>
        <w:t xml:space="preserve">- </w:t>
      </w:r>
      <w:r w:rsidRPr="00F40653">
        <w:rPr>
          <w:color w:val="000000" w:themeColor="text1"/>
          <w:szCs w:val="28"/>
        </w:rPr>
        <w:t>Các cơ quan, đơn vị chức năng trên địa bàn tỉnh căn cứ các nội dung quy định cụ thể của chính sách để triển khai thực hiện theo thẩm quyền được phân công, phân cấp.</w:t>
      </w:r>
    </w:p>
    <w:p w14:paraId="01E31DE1" w14:textId="129D7160" w:rsidR="00DE1A56" w:rsidRPr="00F40653" w:rsidRDefault="00DE1A56" w:rsidP="00F40653">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color w:val="000000" w:themeColor="text1"/>
          <w:szCs w:val="28"/>
        </w:rPr>
      </w:pPr>
      <w:r w:rsidRPr="00F40653">
        <w:rPr>
          <w:color w:val="000000" w:themeColor="text1"/>
          <w:szCs w:val="28"/>
        </w:rPr>
        <w:t>- Nguồn kinh phí thực hiện: Nguồn ngân sách địa phương đảm bảo theo phân cấp ngân sách nhà nước</w:t>
      </w:r>
      <w:r w:rsidR="00F40653">
        <w:rPr>
          <w:color w:val="000000" w:themeColor="text1"/>
          <w:szCs w:val="28"/>
          <w:lang w:val="en-US"/>
        </w:rPr>
        <w:t>; c</w:t>
      </w:r>
      <w:r w:rsidRPr="00F40653">
        <w:rPr>
          <w:color w:val="000000" w:themeColor="text1"/>
          <w:szCs w:val="28"/>
        </w:rPr>
        <w:t>ác nguồn kinh phí hợp pháp khác theo quy định của pháp luật (nếu có).</w:t>
      </w:r>
    </w:p>
    <w:p w14:paraId="59FB1ED7" w14:textId="30918081" w:rsidR="00204685" w:rsidRPr="00C42A92"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kern w:val="0"/>
          <w:szCs w:val="28"/>
          <w:lang w:val="en-US"/>
        </w:rPr>
      </w:pPr>
      <w:r w:rsidRPr="00EB3E74">
        <w:rPr>
          <w:rFonts w:eastAsia="Times New Roman"/>
          <w:b/>
          <w:bCs/>
          <w:kern w:val="0"/>
          <w:szCs w:val="28"/>
          <w:lang w:val="en-US"/>
        </w:rPr>
        <w:t>VI. NHỮNG VẤN ĐỀ XIN Ý KIẾN</w:t>
      </w:r>
      <w:r w:rsidR="00F40653">
        <w:rPr>
          <w:rFonts w:eastAsia="Times New Roman"/>
          <w:b/>
          <w:bCs/>
          <w:kern w:val="0"/>
          <w:szCs w:val="28"/>
          <w:lang w:val="en-US"/>
        </w:rPr>
        <w:t xml:space="preserve"> </w:t>
      </w:r>
      <w:r w:rsidR="00C42A92" w:rsidRPr="00C42A92">
        <w:rPr>
          <w:rFonts w:eastAsia="Times New Roman"/>
          <w:kern w:val="0"/>
          <w:szCs w:val="28"/>
          <w:lang w:val="en-US"/>
        </w:rPr>
        <w:t>(không phát sinh)</w:t>
      </w:r>
    </w:p>
    <w:p w14:paraId="2398F5DA" w14:textId="77777777" w:rsidR="00F40653" w:rsidRPr="00F40653" w:rsidRDefault="00F40653"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kern w:val="0"/>
          <w:sz w:val="16"/>
          <w:szCs w:val="16"/>
          <w:lang w:val="en-US"/>
        </w:rPr>
      </w:pPr>
    </w:p>
    <w:p w14:paraId="16D6FEBD" w14:textId="12874526" w:rsidR="005E12EF" w:rsidRPr="00B97D3B" w:rsidRDefault="005E12EF" w:rsidP="005E12EF">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rPr>
      </w:pPr>
      <w:r w:rsidRPr="00B97D3B">
        <w:rPr>
          <w:color w:val="000000" w:themeColor="text1"/>
          <w:spacing w:val="-2"/>
        </w:rPr>
        <w:t>Trên đây là Tờ trình về dự thảo Nghị quyết</w:t>
      </w:r>
      <w:r w:rsidRPr="00B97D3B">
        <w:rPr>
          <w:color w:val="000000" w:themeColor="text1"/>
        </w:rPr>
        <w:t xml:space="preserve"> </w:t>
      </w:r>
      <w:r w:rsidRPr="00F40653">
        <w:rPr>
          <w:rFonts w:eastAsia="Times New Roman"/>
          <w:color w:val="000000" w:themeColor="text1"/>
          <w:kern w:val="0"/>
          <w:szCs w:val="28"/>
        </w:rPr>
        <w:t>quy định chính sách hỗ trợ đầu tư xây dựng hạ tầng kỹ thuật cụm công nghiệp trên địa bàn tỉnh Đắk Lắk</w:t>
      </w:r>
      <w:r>
        <w:rPr>
          <w:rFonts w:eastAsia="Times New Roman"/>
          <w:color w:val="000000" w:themeColor="text1"/>
          <w:kern w:val="0"/>
          <w:szCs w:val="28"/>
          <w:lang w:val="en-US"/>
        </w:rPr>
        <w:t>,</w:t>
      </w:r>
      <w:r w:rsidRPr="00B97D3B">
        <w:rPr>
          <w:color w:val="000000" w:themeColor="text1"/>
        </w:rPr>
        <w:t xml:space="preserve"> </w:t>
      </w:r>
      <w:r w:rsidRPr="00B97D3B">
        <w:rPr>
          <w:color w:val="000000" w:themeColor="text1"/>
          <w:position w:val="-1"/>
        </w:rPr>
        <w:t xml:space="preserve">dự kiến thông qua tại Kỳ họp HĐND trong quý </w:t>
      </w:r>
      <w:r>
        <w:rPr>
          <w:color w:val="000000" w:themeColor="text1"/>
          <w:position w:val="-1"/>
          <w:lang w:val="en-US"/>
        </w:rPr>
        <w:t>I</w:t>
      </w:r>
      <w:r w:rsidRPr="00B97D3B">
        <w:rPr>
          <w:color w:val="000000" w:themeColor="text1"/>
          <w:position w:val="-1"/>
        </w:rPr>
        <w:t>I/2026</w:t>
      </w:r>
      <w:r w:rsidRPr="005E12EF">
        <w:rPr>
          <w:color w:val="000000" w:themeColor="text1"/>
        </w:rPr>
        <w:t>.</w:t>
      </w:r>
    </w:p>
    <w:p w14:paraId="50F74A30" w14:textId="11595386" w:rsidR="005E12EF" w:rsidRPr="00B97D3B" w:rsidRDefault="005E12EF" w:rsidP="005E12EF">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spacing w:val="-2"/>
        </w:rPr>
      </w:pPr>
      <w:r w:rsidRPr="00B97D3B">
        <w:rPr>
          <w:color w:val="000000" w:themeColor="text1"/>
          <w:spacing w:val="-2"/>
        </w:rPr>
        <w:t>Kính trình Thường trực HĐND tỉnh xem xét, quyết định./.</w:t>
      </w:r>
    </w:p>
    <w:p w14:paraId="39330C3C" w14:textId="35AA197F" w:rsidR="005E12EF" w:rsidRPr="00B97D3B" w:rsidRDefault="005E12EF" w:rsidP="005E12EF">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spacing w:val="-2"/>
        </w:rPr>
      </w:pPr>
      <w:r w:rsidRPr="00B97D3B">
        <w:rPr>
          <w:i/>
          <w:iCs/>
          <w:color w:val="000000" w:themeColor="text1"/>
          <w:lang w:eastAsia="x-none"/>
        </w:rPr>
        <w:t xml:space="preserve">(Xin gửi kèm theo: (1) </w:t>
      </w:r>
      <w:r w:rsidRPr="00B97D3B">
        <w:rPr>
          <w:i/>
          <w:iCs/>
          <w:color w:val="000000" w:themeColor="text1"/>
          <w:lang w:val="x-none" w:eastAsia="x-none"/>
        </w:rPr>
        <w:t xml:space="preserve">Dự thảo </w:t>
      </w:r>
      <w:r w:rsidRPr="00B97D3B">
        <w:rPr>
          <w:i/>
          <w:iCs/>
          <w:color w:val="000000" w:themeColor="text1"/>
          <w:lang w:eastAsia="x-none"/>
        </w:rPr>
        <w:t>Nghị quyết của HĐND tỉnh</w:t>
      </w:r>
      <w:r w:rsidRPr="00B97D3B">
        <w:rPr>
          <w:i/>
          <w:iCs/>
          <w:color w:val="000000" w:themeColor="text1"/>
          <w:lang w:val="x-none" w:eastAsia="x-none"/>
        </w:rPr>
        <w:t>;</w:t>
      </w:r>
      <w:r w:rsidRPr="00B97D3B">
        <w:rPr>
          <w:i/>
          <w:iCs/>
          <w:color w:val="000000" w:themeColor="text1"/>
          <w:lang w:eastAsia="x-none"/>
        </w:rPr>
        <w:t xml:space="preserve"> (</w:t>
      </w:r>
      <w:r>
        <w:rPr>
          <w:i/>
          <w:iCs/>
          <w:color w:val="000000" w:themeColor="text1"/>
          <w:lang w:val="en-US" w:eastAsia="x-none"/>
        </w:rPr>
        <w:t>2</w:t>
      </w:r>
      <w:r w:rsidRPr="00B97D3B">
        <w:rPr>
          <w:i/>
          <w:iCs/>
          <w:color w:val="000000" w:themeColor="text1"/>
          <w:lang w:eastAsia="x-none"/>
        </w:rPr>
        <w:t xml:space="preserve">) </w:t>
      </w:r>
      <w:r w:rsidRPr="00B97D3B">
        <w:rPr>
          <w:i/>
          <w:iCs/>
          <w:color w:val="000000" w:themeColor="text1"/>
          <w:lang w:val="x-none" w:eastAsia="x-none"/>
        </w:rPr>
        <w:t xml:space="preserve">Báo cáo thẩm định của Sở Tư pháp; </w:t>
      </w:r>
      <w:r w:rsidRPr="00B97D3B">
        <w:rPr>
          <w:i/>
          <w:iCs/>
          <w:color w:val="000000" w:themeColor="text1"/>
          <w:lang w:eastAsia="x-none"/>
        </w:rPr>
        <w:t>(</w:t>
      </w:r>
      <w:r>
        <w:rPr>
          <w:i/>
          <w:iCs/>
          <w:color w:val="000000" w:themeColor="text1"/>
          <w:lang w:val="en-US" w:eastAsia="x-none"/>
        </w:rPr>
        <w:t>3</w:t>
      </w:r>
      <w:r w:rsidRPr="00B97D3B">
        <w:rPr>
          <w:i/>
          <w:iCs/>
          <w:color w:val="000000" w:themeColor="text1"/>
          <w:lang w:eastAsia="x-none"/>
        </w:rPr>
        <w:t xml:space="preserve">) </w:t>
      </w:r>
      <w:r w:rsidRPr="00B97D3B">
        <w:rPr>
          <w:i/>
          <w:iCs/>
          <w:color w:val="000000" w:themeColor="text1"/>
          <w:lang w:val="x-none" w:eastAsia="x-none"/>
        </w:rPr>
        <w:t>Báo cáo giải trình, tiếp thu ý kiến thẩm định;</w:t>
      </w:r>
      <w:r w:rsidRPr="00B97D3B">
        <w:rPr>
          <w:i/>
          <w:iCs/>
          <w:color w:val="000000" w:themeColor="text1"/>
          <w:lang w:eastAsia="x-none"/>
        </w:rPr>
        <w:t xml:space="preserve"> (</w:t>
      </w:r>
      <w:r>
        <w:rPr>
          <w:i/>
          <w:iCs/>
          <w:color w:val="000000" w:themeColor="text1"/>
          <w:lang w:val="en-US" w:eastAsia="x-none"/>
        </w:rPr>
        <w:t>4</w:t>
      </w:r>
      <w:r w:rsidRPr="00B97D3B">
        <w:rPr>
          <w:i/>
          <w:iCs/>
          <w:color w:val="000000" w:themeColor="text1"/>
          <w:lang w:eastAsia="x-none"/>
        </w:rPr>
        <w:t xml:space="preserve">) </w:t>
      </w:r>
      <w:r w:rsidRPr="00B97D3B">
        <w:rPr>
          <w:i/>
          <w:iCs/>
          <w:color w:val="000000" w:themeColor="text1"/>
          <w:lang w:val="x-none" w:eastAsia="x-none"/>
        </w:rPr>
        <w:t xml:space="preserve">Bản tổng hợp, giải trình, tiếp thu ý kiến góp ý của cơ quan, tổ chức, cá nhân; </w:t>
      </w:r>
      <w:r w:rsidRPr="00B97D3B">
        <w:rPr>
          <w:i/>
          <w:iCs/>
          <w:color w:val="000000" w:themeColor="text1"/>
          <w:lang w:eastAsia="x-none"/>
        </w:rPr>
        <w:t>(</w:t>
      </w:r>
      <w:r>
        <w:rPr>
          <w:i/>
          <w:iCs/>
          <w:color w:val="000000" w:themeColor="text1"/>
          <w:lang w:val="en-US" w:eastAsia="x-none"/>
        </w:rPr>
        <w:t>5</w:t>
      </w:r>
      <w:r w:rsidRPr="00B97D3B">
        <w:rPr>
          <w:i/>
          <w:iCs/>
          <w:color w:val="000000" w:themeColor="text1"/>
          <w:lang w:eastAsia="x-none"/>
        </w:rPr>
        <w:t>) Các bản chụp (photo) ý kiến, góp ý cơ quan, tổ chức, cá nhân).</w:t>
      </w:r>
      <w:r w:rsidRPr="00B97D3B">
        <w:rPr>
          <w:iCs/>
          <w:color w:val="000000" w:themeColor="text1"/>
          <w:lang w:val="x-none" w:eastAsia="x-none"/>
        </w:rPr>
        <w:t xml:space="preserve">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5E12EF" w:rsidRPr="00B97D3B" w14:paraId="4EAB2175" w14:textId="77777777" w:rsidTr="00AC3BD5">
        <w:tc>
          <w:tcPr>
            <w:tcW w:w="4253" w:type="dxa"/>
          </w:tcPr>
          <w:p w14:paraId="2B82F351" w14:textId="77777777" w:rsidR="005E12EF" w:rsidRDefault="005E12EF" w:rsidP="00AC3BD5">
            <w:pPr>
              <w:spacing w:after="120"/>
              <w:ind w:firstLine="34"/>
              <w:contextualSpacing/>
              <w:rPr>
                <w:b/>
                <w:i/>
                <w:color w:val="000000" w:themeColor="text1"/>
                <w:sz w:val="24"/>
                <w:szCs w:val="24"/>
                <w:lang w:val="en-US"/>
              </w:rPr>
            </w:pPr>
          </w:p>
          <w:p w14:paraId="05EF5A80" w14:textId="28B10E6B" w:rsidR="005E12EF" w:rsidRPr="00B97D3B" w:rsidRDefault="005E12EF" w:rsidP="00AC3BD5">
            <w:pPr>
              <w:spacing w:after="120"/>
              <w:ind w:firstLine="34"/>
              <w:contextualSpacing/>
              <w:rPr>
                <w:b/>
                <w:i/>
                <w:color w:val="000000" w:themeColor="text1"/>
                <w:sz w:val="24"/>
                <w:szCs w:val="24"/>
              </w:rPr>
            </w:pPr>
            <w:r w:rsidRPr="00B97D3B">
              <w:rPr>
                <w:b/>
                <w:i/>
                <w:color w:val="000000" w:themeColor="text1"/>
                <w:sz w:val="24"/>
                <w:szCs w:val="24"/>
              </w:rPr>
              <w:t>Nơi nhận:</w:t>
            </w:r>
          </w:p>
          <w:p w14:paraId="4A6FA330"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Như trên;</w:t>
            </w:r>
          </w:p>
          <w:p w14:paraId="37D4353D"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CT, PCT UBND tỉnh;</w:t>
            </w:r>
          </w:p>
          <w:p w14:paraId="630B45F7"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Ban KT-NS HĐND tỉnh;</w:t>
            </w:r>
          </w:p>
          <w:p w14:paraId="428808A5"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Các Sở: Tài chính, Tư pháp;</w:t>
            </w:r>
          </w:p>
          <w:p w14:paraId="77C07BB4"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Lãnh đạo VP UBND tỉnh;</w:t>
            </w:r>
          </w:p>
          <w:p w14:paraId="2E569975" w14:textId="77777777" w:rsidR="005E12EF" w:rsidRPr="00B97D3B" w:rsidRDefault="005E12EF" w:rsidP="00AC3BD5">
            <w:pPr>
              <w:spacing w:after="120"/>
              <w:ind w:firstLine="34"/>
              <w:contextualSpacing/>
              <w:rPr>
                <w:color w:val="000000" w:themeColor="text1"/>
              </w:rPr>
            </w:pPr>
            <w:r w:rsidRPr="00B97D3B">
              <w:rPr>
                <w:color w:val="000000" w:themeColor="text1"/>
                <w:sz w:val="22"/>
              </w:rPr>
              <w:t>- Lưu: VT.</w:t>
            </w:r>
          </w:p>
        </w:tc>
        <w:tc>
          <w:tcPr>
            <w:tcW w:w="4961" w:type="dxa"/>
          </w:tcPr>
          <w:p w14:paraId="4B4469A5" w14:textId="77777777" w:rsidR="005E12EF" w:rsidRDefault="005E12EF" w:rsidP="00AC3BD5">
            <w:pPr>
              <w:spacing w:after="120"/>
              <w:contextualSpacing/>
              <w:jc w:val="center"/>
              <w:rPr>
                <w:b/>
                <w:color w:val="000000" w:themeColor="text1"/>
                <w:spacing w:val="2"/>
                <w:lang w:val="en-US"/>
              </w:rPr>
            </w:pPr>
          </w:p>
          <w:p w14:paraId="4B49FB17" w14:textId="59BD3919" w:rsidR="005E12EF" w:rsidRPr="00B97D3B" w:rsidRDefault="005E12EF" w:rsidP="00AC3BD5">
            <w:pPr>
              <w:spacing w:after="120"/>
              <w:contextualSpacing/>
              <w:jc w:val="center"/>
              <w:rPr>
                <w:b/>
                <w:color w:val="000000" w:themeColor="text1"/>
                <w:spacing w:val="2"/>
              </w:rPr>
            </w:pPr>
            <w:r w:rsidRPr="00B97D3B">
              <w:rPr>
                <w:b/>
                <w:color w:val="000000" w:themeColor="text1"/>
                <w:spacing w:val="2"/>
              </w:rPr>
              <w:t>TM. ỦY BAN NHÂN DÂN</w:t>
            </w:r>
          </w:p>
          <w:p w14:paraId="7032762C" w14:textId="77777777" w:rsidR="005E12EF" w:rsidRPr="00B97D3B" w:rsidRDefault="005E12EF" w:rsidP="00AC3BD5">
            <w:pPr>
              <w:spacing w:after="120"/>
              <w:contextualSpacing/>
              <w:jc w:val="center"/>
              <w:rPr>
                <w:b/>
                <w:color w:val="000000" w:themeColor="text1"/>
              </w:rPr>
            </w:pPr>
            <w:r w:rsidRPr="00B97D3B">
              <w:rPr>
                <w:b/>
                <w:color w:val="000000" w:themeColor="text1"/>
              </w:rPr>
              <w:t>CHỦ TỊCH</w:t>
            </w:r>
          </w:p>
          <w:p w14:paraId="5AEC6780" w14:textId="77777777" w:rsidR="005E12EF" w:rsidRPr="00B97D3B" w:rsidRDefault="005E12EF" w:rsidP="00AC3BD5">
            <w:pPr>
              <w:spacing w:after="120"/>
              <w:contextualSpacing/>
              <w:jc w:val="center"/>
              <w:rPr>
                <w:b/>
                <w:color w:val="000000" w:themeColor="text1"/>
              </w:rPr>
            </w:pPr>
          </w:p>
          <w:p w14:paraId="3A4B7A88" w14:textId="77777777" w:rsidR="005E12EF" w:rsidRPr="00B97D3B" w:rsidRDefault="005E12EF" w:rsidP="00AC3BD5">
            <w:pPr>
              <w:spacing w:after="120"/>
              <w:contextualSpacing/>
              <w:jc w:val="center"/>
              <w:rPr>
                <w:b/>
                <w:color w:val="000000" w:themeColor="text1"/>
              </w:rPr>
            </w:pPr>
          </w:p>
          <w:p w14:paraId="7CA895DC" w14:textId="77777777" w:rsidR="005E12EF" w:rsidRPr="00B97D3B" w:rsidRDefault="005E12EF" w:rsidP="00AC3BD5">
            <w:pPr>
              <w:spacing w:after="120"/>
              <w:contextualSpacing/>
              <w:jc w:val="center"/>
              <w:rPr>
                <w:b/>
                <w:color w:val="000000" w:themeColor="text1"/>
              </w:rPr>
            </w:pPr>
          </w:p>
          <w:p w14:paraId="6A8A0CAF" w14:textId="77777777" w:rsidR="005E12EF" w:rsidRPr="00B97D3B" w:rsidRDefault="005E12EF" w:rsidP="00AC3BD5">
            <w:pPr>
              <w:spacing w:after="120"/>
              <w:contextualSpacing/>
              <w:jc w:val="center"/>
              <w:rPr>
                <w:b/>
                <w:color w:val="000000" w:themeColor="text1"/>
              </w:rPr>
            </w:pPr>
          </w:p>
          <w:p w14:paraId="4D1587D7" w14:textId="77777777" w:rsidR="005E12EF" w:rsidRPr="00B97D3B" w:rsidRDefault="005E12EF" w:rsidP="00AC3BD5">
            <w:pPr>
              <w:spacing w:after="120"/>
              <w:contextualSpacing/>
              <w:jc w:val="center"/>
              <w:rPr>
                <w:b/>
                <w:color w:val="000000" w:themeColor="text1"/>
              </w:rPr>
            </w:pPr>
          </w:p>
          <w:p w14:paraId="4E091D05" w14:textId="77777777" w:rsidR="005E12EF" w:rsidRPr="00B97D3B" w:rsidRDefault="005E12EF" w:rsidP="00AC3BD5">
            <w:pPr>
              <w:spacing w:after="120"/>
              <w:contextualSpacing/>
              <w:jc w:val="center"/>
              <w:rPr>
                <w:b/>
                <w:color w:val="000000" w:themeColor="text1"/>
              </w:rPr>
            </w:pPr>
          </w:p>
        </w:tc>
      </w:tr>
      <w:bookmarkEnd w:id="0"/>
    </w:tbl>
    <w:p w14:paraId="6FFE120B" w14:textId="77777777" w:rsidR="00971C19" w:rsidRDefault="00971C19" w:rsidP="00C42A92"/>
    <w:sectPr w:rsidR="00971C19" w:rsidSect="00454CA1">
      <w:headerReference w:type="default" r:id="rId7"/>
      <w:pgSz w:w="11909" w:h="16834" w:code="9"/>
      <w:pgMar w:top="1134" w:right="102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C9809" w14:textId="77777777" w:rsidR="00454CA1" w:rsidRDefault="00454CA1" w:rsidP="005E04BD">
      <w:pPr>
        <w:spacing w:after="0" w:line="240" w:lineRule="auto"/>
      </w:pPr>
      <w:r>
        <w:separator/>
      </w:r>
    </w:p>
  </w:endnote>
  <w:endnote w:type="continuationSeparator" w:id="0">
    <w:p w14:paraId="4F9ED651" w14:textId="77777777" w:rsidR="00454CA1" w:rsidRDefault="00454CA1" w:rsidP="005E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CD0B8" w14:textId="77777777" w:rsidR="00454CA1" w:rsidRDefault="00454CA1" w:rsidP="005E04BD">
      <w:pPr>
        <w:spacing w:after="0" w:line="240" w:lineRule="auto"/>
      </w:pPr>
      <w:r>
        <w:separator/>
      </w:r>
    </w:p>
  </w:footnote>
  <w:footnote w:type="continuationSeparator" w:id="0">
    <w:p w14:paraId="4DA1CB25" w14:textId="77777777" w:rsidR="00454CA1" w:rsidRDefault="00454CA1" w:rsidP="005E04BD">
      <w:pPr>
        <w:spacing w:after="0" w:line="240" w:lineRule="auto"/>
      </w:pPr>
      <w:r>
        <w:continuationSeparator/>
      </w:r>
    </w:p>
  </w:footnote>
  <w:footnote w:id="1">
    <w:p w14:paraId="45C1B54D" w14:textId="77777777" w:rsidR="005E04BD" w:rsidRPr="00C673A6" w:rsidRDefault="005E04BD" w:rsidP="005E04BD">
      <w:pPr>
        <w:spacing w:before="120" w:after="120" w:line="240" w:lineRule="auto"/>
        <w:jc w:val="both"/>
        <w:rPr>
          <w:sz w:val="20"/>
          <w:szCs w:val="20"/>
        </w:rPr>
      </w:pPr>
      <w:r w:rsidRPr="00C673A6">
        <w:rPr>
          <w:rStyle w:val="FootnoteReference"/>
          <w:sz w:val="20"/>
          <w:szCs w:val="20"/>
        </w:rPr>
        <w:footnoteRef/>
      </w:r>
      <w:r w:rsidRPr="00C673A6">
        <w:rPr>
          <w:sz w:val="20"/>
          <w:szCs w:val="20"/>
        </w:rPr>
        <w:t xml:space="preserve"> (1) Dự án Hệ thống xử lý nước thải CCN Ea Đar, huyện Ea Kar, kinh phí 30 tỷ đồng; (2) Dự án Đường giao thông CCN Ea Lê, huyện Ea Súp (Đường số No1, N02, No3, No4), kinh phí 30 tỷ đồng; (3) Dự án Đường giao thông CCN M’Đrắk, huyện M’Đrắk, kinh phí 30 tỷ đồng; (4) Dự án Đầu tư xây dựng cơ sở hạ tầng CCN Ea Ral, huyện Ea H’leo, tỉnh Đắk Lắk (giai đoạn 1), kinh phí 30 tỷ đồng; (5) Dự án Đường giao thông đối ngoại và đường trục chính CCN Hòa Sơn, huyện Krông Bông, kinh phí 20 tỷ đồng;  (6) Dự án Hệ thống xử lý nước thải, đường giao thông bên trong CCN Krông Búk 1, huyện Krông Búk, kinh phí 30 tỷ đồng; (7) Dự án Xây dựng nhà máy xử lý nước thải tập trung CCN Cư Kuin, kinh phí 20 tỷ đồng; (8) Dự án Đầu tư xây dựng đường giao thông trục D2 (đường trục chính trung tâm) CCN Cư Kuin, kinh phí 15 tỷ đồng; (9) Dự án Khu xử lý nước thải tập trung CCN Tân An 1 và 2, phường Tân An, thành phố Buôn Ma Thuột, kinh phí 44,987 tỷ đồng.</w:t>
      </w:r>
    </w:p>
  </w:footnote>
  <w:footnote w:id="2">
    <w:p w14:paraId="3355232A" w14:textId="77777777" w:rsidR="005E04BD" w:rsidRPr="00C673A6" w:rsidRDefault="005E04BD" w:rsidP="005E04BD">
      <w:pPr>
        <w:pStyle w:val="FootnoteText"/>
        <w:spacing w:before="120" w:after="120"/>
        <w:jc w:val="both"/>
      </w:pPr>
      <w:r w:rsidRPr="00C673A6">
        <w:rPr>
          <w:rStyle w:val="FootnoteReference"/>
        </w:rPr>
        <w:footnoteRef/>
      </w:r>
      <w:r w:rsidRPr="00C673A6">
        <w:t xml:space="preserve"> CCN Hai Riêng</w:t>
      </w:r>
      <w:r>
        <w:t xml:space="preserve"> (</w:t>
      </w:r>
      <w:r w:rsidRPr="00C673A6">
        <w:t>san nền và xây dựng cổng tường rào với tổng vốn thực hiện là 2,85</w:t>
      </w:r>
      <w:r>
        <w:t xml:space="preserve"> tỷ đồng</w:t>
      </w:r>
      <w:r w:rsidRPr="00C673A6">
        <w:t xml:space="preserve">); </w:t>
      </w:r>
      <w:r>
        <w:t xml:space="preserve">CN </w:t>
      </w:r>
      <w:r w:rsidRPr="00C673A6">
        <w:t>Ba Bản</w:t>
      </w:r>
      <w:r>
        <w:t xml:space="preserve"> (</w:t>
      </w:r>
      <w:r w:rsidRPr="00C673A6">
        <w:t xml:space="preserve">hoàn thành hệ thống giao thông, điện, thoát nước với tổng vốn thực hiện </w:t>
      </w:r>
      <w:r>
        <w:t>51,6 tỷ đồng</w:t>
      </w:r>
      <w:r w:rsidRPr="00C673A6">
        <w:t xml:space="preserve">); </w:t>
      </w:r>
      <w:r>
        <w:t xml:space="preserve">CCN </w:t>
      </w:r>
      <w:r w:rsidRPr="00C673A6">
        <w:t>Hoà An</w:t>
      </w:r>
      <w:r>
        <w:t xml:space="preserve"> (</w:t>
      </w:r>
      <w:r w:rsidRPr="00C673A6">
        <w:t xml:space="preserve">cơ bản hoàn chỉnh kết cấu hạ tầng với tổng vốn thực hiện là 5,55 tỷ đồng); </w:t>
      </w:r>
      <w:r>
        <w:t xml:space="preserve">CCN </w:t>
      </w:r>
      <w:r w:rsidRPr="00C673A6">
        <w:t>Tam Giang</w:t>
      </w:r>
      <w:r>
        <w:t xml:space="preserve"> (</w:t>
      </w:r>
      <w:r w:rsidRPr="00C673A6">
        <w:t xml:space="preserve">san nền, đường nội bộ và hệ thống cấp thoát nước với tổng vốn thực hiện là 3,40); </w:t>
      </w:r>
      <w:r>
        <w:t xml:space="preserve">CCN </w:t>
      </w:r>
      <w:r w:rsidRPr="00C673A6">
        <w:t>Hoà Phú</w:t>
      </w:r>
      <w:r>
        <w:t xml:space="preserve"> (</w:t>
      </w:r>
      <w:r w:rsidRPr="00C673A6">
        <w:t>hoàn thành hạng mục san nền và trục giao thông chính với tổng vốn thực hiện là 10,57 tỷ đồng).</w:t>
      </w:r>
    </w:p>
  </w:footnote>
  <w:footnote w:id="3">
    <w:p w14:paraId="6432D414" w14:textId="77777777" w:rsidR="005E04BD" w:rsidRPr="00C673A6" w:rsidRDefault="005E04BD" w:rsidP="005E04BD">
      <w:pPr>
        <w:pStyle w:val="FootnoteText"/>
        <w:spacing w:before="120" w:after="120"/>
        <w:jc w:val="both"/>
      </w:pPr>
      <w:r w:rsidRPr="00C673A6">
        <w:rPr>
          <w:rStyle w:val="FootnoteReference"/>
        </w:rPr>
        <w:footnoteRef/>
      </w:r>
      <w:r w:rsidRPr="00C673A6">
        <w:t xml:space="preserve"> CCN: Phước Hoà, Nam Bình 1, Ngọc Sơn Đông, Phú Hoà, Hoà Mỹ, Phú Long.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BA91" w14:textId="77777777" w:rsidR="00204685" w:rsidRDefault="00204685">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85"/>
    <w:rsid w:val="0003162A"/>
    <w:rsid w:val="0009454B"/>
    <w:rsid w:val="00120092"/>
    <w:rsid w:val="00155515"/>
    <w:rsid w:val="00166F84"/>
    <w:rsid w:val="001937DA"/>
    <w:rsid w:val="00204685"/>
    <w:rsid w:val="00232553"/>
    <w:rsid w:val="002750DB"/>
    <w:rsid w:val="002E5AFE"/>
    <w:rsid w:val="00305903"/>
    <w:rsid w:val="00316C9E"/>
    <w:rsid w:val="00317817"/>
    <w:rsid w:val="003345D0"/>
    <w:rsid w:val="00454CA1"/>
    <w:rsid w:val="0055748E"/>
    <w:rsid w:val="005B06C9"/>
    <w:rsid w:val="005B5C96"/>
    <w:rsid w:val="005E04BD"/>
    <w:rsid w:val="005E12EF"/>
    <w:rsid w:val="0064547D"/>
    <w:rsid w:val="006E162F"/>
    <w:rsid w:val="007B01B9"/>
    <w:rsid w:val="007D2DF5"/>
    <w:rsid w:val="00852206"/>
    <w:rsid w:val="00971C19"/>
    <w:rsid w:val="00992A7D"/>
    <w:rsid w:val="009B254C"/>
    <w:rsid w:val="00AD5896"/>
    <w:rsid w:val="00C3027A"/>
    <w:rsid w:val="00C42A92"/>
    <w:rsid w:val="00C556F6"/>
    <w:rsid w:val="00CB09D1"/>
    <w:rsid w:val="00CF3370"/>
    <w:rsid w:val="00D022D3"/>
    <w:rsid w:val="00D222AB"/>
    <w:rsid w:val="00DE1A56"/>
    <w:rsid w:val="00DF24E3"/>
    <w:rsid w:val="00E9001C"/>
    <w:rsid w:val="00F07331"/>
    <w:rsid w:val="00F163F4"/>
    <w:rsid w:val="00F40653"/>
    <w:rsid w:val="00F42CCF"/>
    <w:rsid w:val="00F9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FD32"/>
  <w15:chartTrackingRefBased/>
  <w15:docId w15:val="{44FE280D-6A3C-41EB-A623-59E5BBB2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85"/>
    <w:pPr>
      <w:spacing w:line="259" w:lineRule="auto"/>
    </w:pPr>
    <w:rPr>
      <w:rFonts w:ascii="Times New Roman" w:eastAsia="Calibri" w:hAnsi="Times New Roman" w:cs="Times New Roman"/>
      <w:sz w:val="28"/>
      <w:szCs w:val="22"/>
      <w:lang w:val="vi-VN"/>
      <w14:ligatures w14:val="none"/>
    </w:rPr>
  </w:style>
  <w:style w:type="paragraph" w:styleId="Heading1">
    <w:name w:val="heading 1"/>
    <w:basedOn w:val="Normal"/>
    <w:next w:val="Normal"/>
    <w:link w:val="Heading1Char"/>
    <w:uiPriority w:val="9"/>
    <w:qFormat/>
    <w:rsid w:val="0020468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20468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204685"/>
    <w:pPr>
      <w:keepNext/>
      <w:keepLines/>
      <w:spacing w:before="160" w:after="80" w:line="278" w:lineRule="auto"/>
      <w:outlineLvl w:val="2"/>
    </w:pPr>
    <w:rPr>
      <w:rFonts w:asciiTheme="minorHAnsi" w:eastAsiaTheme="majorEastAsia" w:hAnsiTheme="minorHAnsi" w:cstheme="majorBidi"/>
      <w:color w:val="2F5496" w:themeColor="accent1" w:themeShade="BF"/>
      <w:szCs w:val="28"/>
      <w:lang w:val="en-US"/>
      <w14:ligatures w14:val="standardContextual"/>
    </w:rPr>
  </w:style>
  <w:style w:type="paragraph" w:styleId="Heading4">
    <w:name w:val="heading 4"/>
    <w:basedOn w:val="Normal"/>
    <w:next w:val="Normal"/>
    <w:link w:val="Heading4Char"/>
    <w:uiPriority w:val="9"/>
    <w:semiHidden/>
    <w:unhideWhenUsed/>
    <w:qFormat/>
    <w:rsid w:val="00204685"/>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lang w:val="en-US"/>
      <w14:ligatures w14:val="standardContextual"/>
    </w:rPr>
  </w:style>
  <w:style w:type="paragraph" w:styleId="Heading5">
    <w:name w:val="heading 5"/>
    <w:basedOn w:val="Normal"/>
    <w:next w:val="Normal"/>
    <w:link w:val="Heading5Char"/>
    <w:uiPriority w:val="9"/>
    <w:semiHidden/>
    <w:unhideWhenUsed/>
    <w:qFormat/>
    <w:rsid w:val="00204685"/>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lang w:val="en-US"/>
      <w14:ligatures w14:val="standardContextual"/>
    </w:rPr>
  </w:style>
  <w:style w:type="paragraph" w:styleId="Heading6">
    <w:name w:val="heading 6"/>
    <w:basedOn w:val="Normal"/>
    <w:next w:val="Normal"/>
    <w:link w:val="Heading6Char"/>
    <w:uiPriority w:val="9"/>
    <w:semiHidden/>
    <w:unhideWhenUsed/>
    <w:qFormat/>
    <w:rsid w:val="00204685"/>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en-US"/>
      <w14:ligatures w14:val="standardContextual"/>
    </w:rPr>
  </w:style>
  <w:style w:type="paragraph" w:styleId="Heading7">
    <w:name w:val="heading 7"/>
    <w:basedOn w:val="Normal"/>
    <w:next w:val="Normal"/>
    <w:link w:val="Heading7Char"/>
    <w:uiPriority w:val="9"/>
    <w:semiHidden/>
    <w:unhideWhenUsed/>
    <w:qFormat/>
    <w:rsid w:val="00204685"/>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en-US"/>
      <w14:ligatures w14:val="standardContextual"/>
    </w:rPr>
  </w:style>
  <w:style w:type="paragraph" w:styleId="Heading8">
    <w:name w:val="heading 8"/>
    <w:basedOn w:val="Normal"/>
    <w:next w:val="Normal"/>
    <w:link w:val="Heading8Char"/>
    <w:uiPriority w:val="9"/>
    <w:semiHidden/>
    <w:unhideWhenUsed/>
    <w:qFormat/>
    <w:rsid w:val="00204685"/>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en-US"/>
      <w14:ligatures w14:val="standardContextual"/>
    </w:rPr>
  </w:style>
  <w:style w:type="paragraph" w:styleId="Heading9">
    <w:name w:val="heading 9"/>
    <w:basedOn w:val="Normal"/>
    <w:next w:val="Normal"/>
    <w:link w:val="Heading9Char"/>
    <w:uiPriority w:val="9"/>
    <w:semiHidden/>
    <w:unhideWhenUsed/>
    <w:qFormat/>
    <w:rsid w:val="00204685"/>
    <w:pPr>
      <w:keepNext/>
      <w:keepLines/>
      <w:spacing w:after="0" w:line="278" w:lineRule="auto"/>
      <w:outlineLvl w:val="8"/>
    </w:pPr>
    <w:rPr>
      <w:rFonts w:asciiTheme="minorHAnsi" w:eastAsiaTheme="majorEastAsia" w:hAnsiTheme="minorHAnsi" w:cstheme="majorBidi"/>
      <w:color w:val="272727" w:themeColor="text1" w:themeTint="D8"/>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6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6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6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685"/>
    <w:rPr>
      <w:rFonts w:eastAsiaTheme="majorEastAsia" w:cstheme="majorBidi"/>
      <w:color w:val="272727" w:themeColor="text1" w:themeTint="D8"/>
    </w:rPr>
  </w:style>
  <w:style w:type="paragraph" w:styleId="Title">
    <w:name w:val="Title"/>
    <w:basedOn w:val="Normal"/>
    <w:next w:val="Normal"/>
    <w:link w:val="TitleChar"/>
    <w:uiPriority w:val="10"/>
    <w:qFormat/>
    <w:rsid w:val="0020468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0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685"/>
    <w:pPr>
      <w:numPr>
        <w:ilvl w:val="1"/>
      </w:numPr>
      <w:spacing w:line="278" w:lineRule="auto"/>
    </w:pPr>
    <w:rPr>
      <w:rFonts w:asciiTheme="minorHAnsi" w:eastAsiaTheme="majorEastAsia" w:hAnsiTheme="minorHAnsi" w:cstheme="majorBidi"/>
      <w:color w:val="595959" w:themeColor="text1" w:themeTint="A6"/>
      <w:spacing w:val="15"/>
      <w:szCs w:val="28"/>
      <w:lang w:val="en-US"/>
      <w14:ligatures w14:val="standardContextual"/>
    </w:rPr>
  </w:style>
  <w:style w:type="character" w:customStyle="1" w:styleId="SubtitleChar">
    <w:name w:val="Subtitle Char"/>
    <w:basedOn w:val="DefaultParagraphFont"/>
    <w:link w:val="Subtitle"/>
    <w:uiPriority w:val="11"/>
    <w:rsid w:val="00204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685"/>
    <w:pPr>
      <w:spacing w:before="160" w:line="278" w:lineRule="auto"/>
      <w:jc w:val="center"/>
    </w:pPr>
    <w:rPr>
      <w:rFonts w:asciiTheme="minorHAnsi" w:eastAsiaTheme="minorHAnsi" w:hAnsiTheme="minorHAnsi" w:cstheme="minorBidi"/>
      <w:i/>
      <w:iCs/>
      <w:color w:val="404040" w:themeColor="text1" w:themeTint="BF"/>
      <w:sz w:val="24"/>
      <w:szCs w:val="24"/>
      <w:lang w:val="en-US"/>
      <w14:ligatures w14:val="standardContextual"/>
    </w:rPr>
  </w:style>
  <w:style w:type="character" w:customStyle="1" w:styleId="QuoteChar">
    <w:name w:val="Quote Char"/>
    <w:basedOn w:val="DefaultParagraphFont"/>
    <w:link w:val="Quote"/>
    <w:uiPriority w:val="29"/>
    <w:rsid w:val="00204685"/>
    <w:rPr>
      <w:i/>
      <w:iCs/>
      <w:color w:val="404040" w:themeColor="text1" w:themeTint="BF"/>
    </w:rPr>
  </w:style>
  <w:style w:type="paragraph" w:styleId="ListParagraph">
    <w:name w:val="List Paragraph"/>
    <w:basedOn w:val="Normal"/>
    <w:uiPriority w:val="34"/>
    <w:qFormat/>
    <w:rsid w:val="00204685"/>
    <w:pPr>
      <w:spacing w:line="278" w:lineRule="auto"/>
      <w:ind w:left="720"/>
      <w:contextualSpacing/>
    </w:pPr>
    <w:rPr>
      <w:rFonts w:asciiTheme="minorHAnsi" w:eastAsiaTheme="minorHAnsi" w:hAnsiTheme="minorHAnsi" w:cstheme="minorBidi"/>
      <w:sz w:val="24"/>
      <w:szCs w:val="24"/>
      <w:lang w:val="en-US"/>
      <w14:ligatures w14:val="standardContextual"/>
    </w:rPr>
  </w:style>
  <w:style w:type="character" w:styleId="IntenseEmphasis">
    <w:name w:val="Intense Emphasis"/>
    <w:basedOn w:val="DefaultParagraphFont"/>
    <w:uiPriority w:val="21"/>
    <w:qFormat/>
    <w:rsid w:val="00204685"/>
    <w:rPr>
      <w:i/>
      <w:iCs/>
      <w:color w:val="2F5496" w:themeColor="accent1" w:themeShade="BF"/>
    </w:rPr>
  </w:style>
  <w:style w:type="paragraph" w:styleId="IntenseQuote">
    <w:name w:val="Intense Quote"/>
    <w:basedOn w:val="Normal"/>
    <w:next w:val="Normal"/>
    <w:link w:val="IntenseQuoteChar"/>
    <w:uiPriority w:val="30"/>
    <w:qFormat/>
    <w:rsid w:val="0020468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val="en-US"/>
      <w14:ligatures w14:val="standardContextual"/>
    </w:rPr>
  </w:style>
  <w:style w:type="character" w:customStyle="1" w:styleId="IntenseQuoteChar">
    <w:name w:val="Intense Quote Char"/>
    <w:basedOn w:val="DefaultParagraphFont"/>
    <w:link w:val="IntenseQuote"/>
    <w:uiPriority w:val="30"/>
    <w:rsid w:val="00204685"/>
    <w:rPr>
      <w:i/>
      <w:iCs/>
      <w:color w:val="2F5496" w:themeColor="accent1" w:themeShade="BF"/>
    </w:rPr>
  </w:style>
  <w:style w:type="character" w:styleId="IntenseReference">
    <w:name w:val="Intense Reference"/>
    <w:basedOn w:val="DefaultParagraphFont"/>
    <w:uiPriority w:val="32"/>
    <w:qFormat/>
    <w:rsid w:val="00204685"/>
    <w:rPr>
      <w:b/>
      <w:bCs/>
      <w:smallCaps/>
      <w:color w:val="2F5496" w:themeColor="accent1" w:themeShade="BF"/>
      <w:spacing w:val="5"/>
    </w:rPr>
  </w:style>
  <w:style w:type="paragraph" w:styleId="Header">
    <w:name w:val="header"/>
    <w:basedOn w:val="Normal"/>
    <w:link w:val="HeaderChar"/>
    <w:uiPriority w:val="99"/>
    <w:semiHidden/>
    <w:unhideWhenUsed/>
    <w:rsid w:val="00204685"/>
    <w:pPr>
      <w:tabs>
        <w:tab w:val="center" w:pos="4680"/>
        <w:tab w:val="right" w:pos="9360"/>
      </w:tabs>
    </w:pPr>
  </w:style>
  <w:style w:type="character" w:customStyle="1" w:styleId="HeaderChar">
    <w:name w:val="Header Char"/>
    <w:basedOn w:val="DefaultParagraphFont"/>
    <w:link w:val="Header"/>
    <w:uiPriority w:val="99"/>
    <w:semiHidden/>
    <w:rsid w:val="00204685"/>
    <w:rPr>
      <w:rFonts w:ascii="Times New Roman" w:eastAsia="Calibri" w:hAnsi="Times New Roman" w:cs="Times New Roman"/>
      <w:sz w:val="28"/>
      <w:szCs w:val="22"/>
      <w:lang w:val="vi-VN"/>
      <w14:ligatures w14:val="none"/>
    </w:rPr>
  </w:style>
  <w:style w:type="paragraph" w:styleId="FootnoteText">
    <w:name w:val="footnote text"/>
    <w:basedOn w:val="Normal"/>
    <w:link w:val="FootnoteTextChar"/>
    <w:uiPriority w:val="99"/>
    <w:semiHidden/>
    <w:unhideWhenUsed/>
    <w:rsid w:val="005E04BD"/>
    <w:pPr>
      <w:spacing w:after="0" w:line="240" w:lineRule="auto"/>
    </w:pPr>
    <w:rPr>
      <w:kern w:val="0"/>
      <w:sz w:val="20"/>
      <w:szCs w:val="20"/>
      <w:lang w:val="en-US"/>
    </w:rPr>
  </w:style>
  <w:style w:type="character" w:customStyle="1" w:styleId="FootnoteTextChar">
    <w:name w:val="Footnote Text Char"/>
    <w:basedOn w:val="DefaultParagraphFont"/>
    <w:link w:val="FootnoteText"/>
    <w:uiPriority w:val="99"/>
    <w:semiHidden/>
    <w:rsid w:val="005E04BD"/>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E04BD"/>
    <w:rPr>
      <w:vertAlign w:val="superscript"/>
    </w:rPr>
  </w:style>
  <w:style w:type="paragraph" w:styleId="NormalWeb">
    <w:name w:val="Normal (Web)"/>
    <w:basedOn w:val="Normal"/>
    <w:uiPriority w:val="99"/>
    <w:semiHidden/>
    <w:unhideWhenUsed/>
    <w:rsid w:val="00316C9E"/>
    <w:pPr>
      <w:spacing w:before="100" w:beforeAutospacing="1" w:after="100" w:afterAutospacing="1" w:line="240" w:lineRule="auto"/>
    </w:pPr>
    <w:rPr>
      <w:rFonts w:eastAsia="Times New Roman"/>
      <w:kern w:val="0"/>
      <w:sz w:val="24"/>
      <w:szCs w:val="24"/>
      <w:lang w:val="en-US"/>
    </w:rPr>
  </w:style>
  <w:style w:type="table" w:styleId="TableGrid">
    <w:name w:val="Table Grid"/>
    <w:basedOn w:val="TableNormal"/>
    <w:uiPriority w:val="59"/>
    <w:rsid w:val="005E12E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DDD0-0CF9-4D78-ABD1-B2F34F5D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BMT</cp:lastModifiedBy>
  <cp:revision>2</cp:revision>
  <dcterms:created xsi:type="dcterms:W3CDTF">2025-12-16T03:55:00Z</dcterms:created>
  <dcterms:modified xsi:type="dcterms:W3CDTF">2025-12-16T03:55:00Z</dcterms:modified>
</cp:coreProperties>
</file>