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6" w:type="dxa"/>
        <w:tblInd w:w="-459" w:type="dxa"/>
        <w:tblLook w:val="04A0" w:firstRow="1" w:lastRow="0" w:firstColumn="1" w:lastColumn="0" w:noHBand="0" w:noVBand="1"/>
      </w:tblPr>
      <w:tblGrid>
        <w:gridCol w:w="3861"/>
        <w:gridCol w:w="6205"/>
      </w:tblGrid>
      <w:tr w:rsidR="00762BCC" w:rsidRPr="00B85CB1" w14:paraId="04362DB7" w14:textId="77777777" w:rsidTr="00991708">
        <w:tc>
          <w:tcPr>
            <w:tcW w:w="3861" w:type="dxa"/>
            <w:hideMark/>
          </w:tcPr>
          <w:p w14:paraId="38AD7024" w14:textId="77777777" w:rsidR="00762BCC" w:rsidRPr="00B85CB1" w:rsidRDefault="00227193" w:rsidP="009D2962">
            <w:pPr>
              <w:keepNext/>
              <w:ind w:left="-111" w:right="316"/>
              <w:jc w:val="center"/>
              <w:outlineLvl w:val="0"/>
              <w:rPr>
                <w:rFonts w:asciiTheme="majorHAnsi" w:eastAsia="Times New Roman" w:hAnsiTheme="majorHAnsi" w:cstheme="majorHAnsi"/>
                <w:szCs w:val="28"/>
              </w:rPr>
            </w:pPr>
            <w:r w:rsidRPr="00B85CB1">
              <w:rPr>
                <w:rFonts w:asciiTheme="majorHAnsi" w:eastAsia="Times New Roman" w:hAnsiTheme="majorHAnsi" w:cstheme="majorHAnsi"/>
                <w:szCs w:val="28"/>
              </w:rPr>
              <w:tab/>
            </w:r>
            <w:r w:rsidR="00762BCC" w:rsidRPr="00B85CB1">
              <w:rPr>
                <w:rFonts w:asciiTheme="majorHAnsi" w:eastAsia="Times New Roman" w:hAnsiTheme="majorHAnsi" w:cstheme="majorHAnsi"/>
                <w:szCs w:val="28"/>
              </w:rPr>
              <w:t>UBND TỈNH ĐẮK LẮK</w:t>
            </w:r>
          </w:p>
          <w:p w14:paraId="70B3E8EC" w14:textId="59244875" w:rsidR="00762BCC" w:rsidRPr="00B85CB1" w:rsidRDefault="00A55FF6" w:rsidP="009D2962">
            <w:pPr>
              <w:spacing w:before="0"/>
              <w:ind w:left="-111" w:right="316"/>
              <w:jc w:val="center"/>
              <w:rPr>
                <w:rFonts w:asciiTheme="majorHAnsi" w:hAnsiTheme="majorHAnsi" w:cstheme="majorHAnsi"/>
                <w:szCs w:val="28"/>
              </w:rPr>
            </w:pPr>
            <w:r w:rsidRPr="00B85CB1">
              <w:rPr>
                <w:rFonts w:asciiTheme="majorHAnsi" w:hAnsiTheme="majorHAnsi" w:cstheme="majorHAnsi"/>
                <w:noProof/>
                <w:szCs w:val="28"/>
                <w:lang w:val="vi-VN" w:eastAsia="vi-VN"/>
              </w:rPr>
              <mc:AlternateContent>
                <mc:Choice Requires="wps">
                  <w:drawing>
                    <wp:anchor distT="0" distB="0" distL="114300" distR="114300" simplePos="0" relativeHeight="251657216" behindDoc="0" locked="0" layoutInCell="1" allowOverlap="1" wp14:anchorId="6BFD2873" wp14:editId="3CDBD918">
                      <wp:simplePos x="0" y="0"/>
                      <wp:positionH relativeFrom="column">
                        <wp:posOffset>860425</wp:posOffset>
                      </wp:positionH>
                      <wp:positionV relativeFrom="paragraph">
                        <wp:posOffset>204470</wp:posOffset>
                      </wp:positionV>
                      <wp:extent cx="438150" cy="0"/>
                      <wp:effectExtent l="10795" t="9525" r="8255" b="9525"/>
                      <wp:wrapNone/>
                      <wp:docPr id="17792160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840F772"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5pt,16.1pt" to="102.2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"/>
                  </w:pict>
                </mc:Fallback>
              </mc:AlternateContent>
            </w:r>
            <w:r w:rsidR="00762BCC" w:rsidRPr="00B85CB1">
              <w:rPr>
                <w:rFonts w:asciiTheme="majorHAnsi" w:hAnsiTheme="majorHAnsi" w:cstheme="majorHAnsi"/>
                <w:b/>
                <w:szCs w:val="28"/>
              </w:rPr>
              <w:t>SỞ TƯ PHÁP</w:t>
            </w:r>
          </w:p>
        </w:tc>
        <w:tc>
          <w:tcPr>
            <w:tcW w:w="6205" w:type="dxa"/>
            <w:hideMark/>
          </w:tcPr>
          <w:p w14:paraId="40FB8964" w14:textId="77777777" w:rsidR="00762BCC" w:rsidRPr="00B85CB1" w:rsidRDefault="00762BCC" w:rsidP="009D2962">
            <w:pPr>
              <w:keepNext/>
              <w:ind w:left="0" w:right="0"/>
              <w:jc w:val="center"/>
              <w:outlineLvl w:val="0"/>
              <w:rPr>
                <w:rFonts w:asciiTheme="majorHAnsi" w:eastAsia="Times New Roman" w:hAnsiTheme="majorHAnsi" w:cstheme="majorHAnsi"/>
                <w:b/>
                <w:szCs w:val="28"/>
              </w:rPr>
            </w:pPr>
            <w:r w:rsidRPr="00B85CB1">
              <w:rPr>
                <w:rFonts w:asciiTheme="majorHAnsi" w:eastAsia="Times New Roman" w:hAnsiTheme="majorHAnsi" w:cstheme="majorHAnsi"/>
                <w:b/>
                <w:szCs w:val="28"/>
              </w:rPr>
              <w:t>CỘNG HÒA XÃ HỘI CHỦ NGHĨA VIỆT NAM</w:t>
            </w:r>
          </w:p>
          <w:p w14:paraId="0CD28B49" w14:textId="77777777" w:rsidR="00762BCC" w:rsidRPr="00B85CB1" w:rsidRDefault="00762BCC" w:rsidP="009D2962">
            <w:pPr>
              <w:spacing w:before="0"/>
              <w:ind w:left="0" w:right="0"/>
              <w:jc w:val="center"/>
              <w:rPr>
                <w:rFonts w:asciiTheme="majorHAnsi" w:hAnsiTheme="majorHAnsi" w:cstheme="majorHAnsi"/>
                <w:szCs w:val="28"/>
              </w:rPr>
            </w:pPr>
            <w:r w:rsidRPr="00B85CB1">
              <w:rPr>
                <w:rFonts w:asciiTheme="majorHAnsi" w:hAnsiTheme="majorHAnsi" w:cstheme="majorHAnsi"/>
                <w:b/>
                <w:szCs w:val="28"/>
              </w:rPr>
              <w:t>Độc lập - Tự do - Hạnh phúc</w:t>
            </w:r>
          </w:p>
        </w:tc>
      </w:tr>
      <w:tr w:rsidR="00762BCC" w:rsidRPr="00B85CB1" w14:paraId="7E9EFEB2" w14:textId="77777777" w:rsidTr="00991708">
        <w:tc>
          <w:tcPr>
            <w:tcW w:w="3861" w:type="dxa"/>
          </w:tcPr>
          <w:p w14:paraId="4CC27074" w14:textId="1629B941" w:rsidR="00B37FE1" w:rsidRPr="00B85CB1" w:rsidRDefault="00762BCC" w:rsidP="008E465D">
            <w:pPr>
              <w:keepNext/>
              <w:spacing w:before="80"/>
              <w:ind w:left="-111" w:right="316"/>
              <w:jc w:val="center"/>
              <w:outlineLvl w:val="0"/>
              <w:rPr>
                <w:rFonts w:asciiTheme="majorHAnsi" w:eastAsia="Times New Roman" w:hAnsiTheme="majorHAnsi" w:cstheme="majorHAnsi"/>
                <w:szCs w:val="28"/>
              </w:rPr>
            </w:pPr>
            <w:r w:rsidRPr="00B85CB1">
              <w:rPr>
                <w:rFonts w:asciiTheme="majorHAnsi" w:eastAsia="Times New Roman" w:hAnsiTheme="majorHAnsi" w:cstheme="majorHAnsi"/>
                <w:szCs w:val="28"/>
              </w:rPr>
              <w:t>Số:</w:t>
            </w:r>
            <w:r w:rsidR="00C50045" w:rsidRPr="00B85CB1">
              <w:rPr>
                <w:rFonts w:asciiTheme="majorHAnsi" w:eastAsia="Times New Roman" w:hAnsiTheme="majorHAnsi" w:cstheme="majorHAnsi"/>
                <w:szCs w:val="28"/>
              </w:rPr>
              <w:t xml:space="preserve"> </w:t>
            </w:r>
            <w:r w:rsidR="00B0305D" w:rsidRPr="00B85CB1">
              <w:rPr>
                <w:rFonts w:asciiTheme="majorHAnsi" w:eastAsia="Times New Roman" w:hAnsiTheme="majorHAnsi" w:cstheme="majorHAnsi"/>
                <w:szCs w:val="28"/>
              </w:rPr>
              <w:t xml:space="preserve">           </w:t>
            </w:r>
            <w:r w:rsidR="008E465D" w:rsidRPr="00B85CB1">
              <w:rPr>
                <w:rFonts w:asciiTheme="majorHAnsi" w:eastAsia="Times New Roman" w:hAnsiTheme="majorHAnsi" w:cstheme="majorHAnsi"/>
                <w:szCs w:val="28"/>
              </w:rPr>
              <w:t>/TTr-STP</w:t>
            </w:r>
          </w:p>
        </w:tc>
        <w:tc>
          <w:tcPr>
            <w:tcW w:w="6205" w:type="dxa"/>
          </w:tcPr>
          <w:p w14:paraId="53D3C7A6" w14:textId="66527FF2" w:rsidR="00762BCC" w:rsidRPr="00B85CB1" w:rsidRDefault="00A55FF6" w:rsidP="008E465D">
            <w:pPr>
              <w:ind w:left="0" w:right="0"/>
              <w:jc w:val="center"/>
              <w:rPr>
                <w:rFonts w:asciiTheme="majorHAnsi" w:eastAsia="Times New Roman" w:hAnsiTheme="majorHAnsi" w:cstheme="majorHAnsi"/>
                <w:szCs w:val="28"/>
              </w:rPr>
            </w:pPr>
            <w:r w:rsidRPr="00B85CB1">
              <w:rPr>
                <w:rFonts w:asciiTheme="majorHAnsi" w:hAnsiTheme="majorHAnsi" w:cstheme="majorHAnsi"/>
                <w:noProof/>
                <w:szCs w:val="28"/>
                <w:lang w:val="vi-VN" w:eastAsia="vi-VN"/>
              </w:rPr>
              <mc:AlternateContent>
                <mc:Choice Requires="wps">
                  <w:drawing>
                    <wp:anchor distT="0" distB="0" distL="114300" distR="114300" simplePos="0" relativeHeight="251658240" behindDoc="0" locked="0" layoutInCell="1" allowOverlap="1" wp14:anchorId="6A05B60A" wp14:editId="759E7A7E">
                      <wp:simplePos x="0" y="0"/>
                      <wp:positionH relativeFrom="column">
                        <wp:posOffset>728345</wp:posOffset>
                      </wp:positionH>
                      <wp:positionV relativeFrom="paragraph">
                        <wp:posOffset>31115</wp:posOffset>
                      </wp:positionV>
                      <wp:extent cx="2200275" cy="0"/>
                      <wp:effectExtent l="13335" t="12065" r="5715" b="6985"/>
                      <wp:wrapNone/>
                      <wp:docPr id="139944977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2B2DF2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35pt,2.45pt" to="23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"/>
                  </w:pict>
                </mc:Fallback>
              </mc:AlternateContent>
            </w:r>
            <w:r w:rsidR="00762BCC" w:rsidRPr="00B85CB1">
              <w:rPr>
                <w:rFonts w:asciiTheme="majorHAnsi" w:hAnsiTheme="majorHAnsi" w:cstheme="majorHAnsi"/>
                <w:i/>
                <w:szCs w:val="28"/>
              </w:rPr>
              <w:t>Đắk Lắk, ngày</w:t>
            </w:r>
            <w:r w:rsidR="00B0305D" w:rsidRPr="00B85CB1">
              <w:rPr>
                <w:rFonts w:asciiTheme="majorHAnsi" w:hAnsiTheme="majorHAnsi" w:cstheme="majorHAnsi"/>
                <w:i/>
                <w:szCs w:val="28"/>
              </w:rPr>
              <w:t xml:space="preserve">        </w:t>
            </w:r>
            <w:r w:rsidR="00762BCC" w:rsidRPr="00B85CB1">
              <w:rPr>
                <w:rFonts w:asciiTheme="majorHAnsi" w:hAnsiTheme="majorHAnsi" w:cstheme="majorHAnsi"/>
                <w:i/>
                <w:szCs w:val="28"/>
              </w:rPr>
              <w:t xml:space="preserve"> tháng </w:t>
            </w:r>
            <w:r w:rsidR="00D22113" w:rsidRPr="00B85CB1">
              <w:rPr>
                <w:rFonts w:asciiTheme="majorHAnsi" w:hAnsiTheme="majorHAnsi" w:cstheme="majorHAnsi"/>
                <w:i/>
                <w:szCs w:val="28"/>
              </w:rPr>
              <w:t xml:space="preserve">      </w:t>
            </w:r>
            <w:r w:rsidR="00762BCC" w:rsidRPr="00B85CB1">
              <w:rPr>
                <w:rFonts w:asciiTheme="majorHAnsi" w:hAnsiTheme="majorHAnsi" w:cstheme="majorHAnsi"/>
                <w:i/>
                <w:szCs w:val="28"/>
              </w:rPr>
              <w:t xml:space="preserve"> năm 202</w:t>
            </w:r>
            <w:r w:rsidR="00111B8E" w:rsidRPr="00B85CB1">
              <w:rPr>
                <w:rFonts w:asciiTheme="majorHAnsi" w:hAnsiTheme="majorHAnsi" w:cstheme="majorHAnsi"/>
                <w:i/>
                <w:szCs w:val="28"/>
              </w:rPr>
              <w:t>6</w:t>
            </w:r>
          </w:p>
        </w:tc>
      </w:tr>
    </w:tbl>
    <w:p w14:paraId="663CFDC5" w14:textId="0CB5AA5F" w:rsidR="008E465D" w:rsidRPr="00B85CB1" w:rsidRDefault="008E465D" w:rsidP="00074008">
      <w:pPr>
        <w:spacing w:line="400" w:lineRule="exact"/>
        <w:ind w:left="0" w:right="0"/>
        <w:jc w:val="center"/>
        <w:rPr>
          <w:rFonts w:asciiTheme="majorHAnsi" w:hAnsiTheme="majorHAnsi" w:cstheme="majorHAnsi"/>
          <w:b/>
          <w:bCs/>
          <w:szCs w:val="28"/>
        </w:rPr>
      </w:pPr>
    </w:p>
    <w:p w14:paraId="7A07D313" w14:textId="6C4D22CD" w:rsidR="008E465D" w:rsidRPr="00B85CB1" w:rsidRDefault="008E465D" w:rsidP="00BE694D">
      <w:pPr>
        <w:spacing w:before="0" w:line="400" w:lineRule="exact"/>
        <w:ind w:left="0" w:right="0"/>
        <w:jc w:val="center"/>
        <w:rPr>
          <w:rFonts w:asciiTheme="majorHAnsi" w:hAnsiTheme="majorHAnsi" w:cstheme="majorHAnsi"/>
          <w:b/>
          <w:bCs/>
          <w:szCs w:val="28"/>
        </w:rPr>
      </w:pPr>
      <w:r w:rsidRPr="00B85CB1">
        <w:rPr>
          <w:rFonts w:asciiTheme="majorHAnsi" w:hAnsiTheme="majorHAnsi" w:cstheme="majorHAnsi"/>
          <w:b/>
          <w:bCs/>
          <w:szCs w:val="28"/>
        </w:rPr>
        <w:t>TỜ TRÌNH</w:t>
      </w:r>
    </w:p>
    <w:p w14:paraId="4846C31A" w14:textId="4A2FB4D6" w:rsidR="00451E0D" w:rsidRPr="00B85CB1" w:rsidRDefault="00D22113" w:rsidP="00BE694D">
      <w:pPr>
        <w:spacing w:before="0" w:line="400" w:lineRule="exact"/>
        <w:ind w:left="0" w:right="0"/>
        <w:jc w:val="center"/>
        <w:rPr>
          <w:rFonts w:asciiTheme="majorHAnsi" w:hAnsiTheme="majorHAnsi" w:cstheme="majorHAnsi"/>
          <w:b/>
          <w:bCs/>
          <w:szCs w:val="28"/>
          <w:lang w:val="nl-NL"/>
        </w:rPr>
      </w:pPr>
      <w:r w:rsidRPr="00B85CB1">
        <w:rPr>
          <w:rFonts w:asciiTheme="majorHAnsi" w:hAnsiTheme="majorHAnsi" w:cstheme="majorHAnsi"/>
          <w:b/>
          <w:bCs/>
          <w:szCs w:val="28"/>
        </w:rPr>
        <w:t>Đề nghị ban hành</w:t>
      </w:r>
      <w:r w:rsidR="008E465D" w:rsidRPr="00B85CB1">
        <w:rPr>
          <w:rFonts w:asciiTheme="majorHAnsi" w:hAnsiTheme="majorHAnsi" w:cstheme="majorHAnsi"/>
          <w:b/>
          <w:bCs/>
          <w:szCs w:val="28"/>
        </w:rPr>
        <w:t xml:space="preserve"> Quyết định của UBND tỉ</w:t>
      </w:r>
      <w:r w:rsidR="00451E0D" w:rsidRPr="00B85CB1">
        <w:rPr>
          <w:rFonts w:asciiTheme="majorHAnsi" w:hAnsiTheme="majorHAnsi" w:cstheme="majorHAnsi"/>
          <w:b/>
          <w:bCs/>
          <w:szCs w:val="28"/>
        </w:rPr>
        <w:t>nh</w:t>
      </w:r>
      <w:r w:rsidR="00991708" w:rsidRPr="00B85CB1">
        <w:rPr>
          <w:rFonts w:asciiTheme="majorHAnsi" w:hAnsiTheme="majorHAnsi" w:cstheme="majorHAnsi"/>
          <w:b/>
          <w:bCs/>
          <w:szCs w:val="28"/>
        </w:rPr>
        <w:t xml:space="preserve"> chuyển giao </w:t>
      </w:r>
      <w:r w:rsidR="00451E0D" w:rsidRPr="00B85CB1">
        <w:rPr>
          <w:rFonts w:asciiTheme="majorHAnsi" w:hAnsiTheme="majorHAnsi" w:cstheme="majorHAnsi"/>
          <w:b/>
          <w:bCs/>
          <w:szCs w:val="28"/>
          <w:lang w:val="nl-NL"/>
        </w:rPr>
        <w:t>thẩm quyền</w:t>
      </w:r>
      <w:r w:rsidR="00111B8E" w:rsidRPr="00B85CB1">
        <w:rPr>
          <w:rFonts w:asciiTheme="majorHAnsi" w:hAnsiTheme="majorHAnsi" w:cstheme="majorHAnsi"/>
          <w:b/>
          <w:bCs/>
          <w:szCs w:val="28"/>
          <w:lang w:val="nl-NL"/>
        </w:rPr>
        <w:t xml:space="preserve"> chứng thực từ </w:t>
      </w:r>
      <w:r w:rsidR="00451E0D" w:rsidRPr="00B85CB1">
        <w:rPr>
          <w:rFonts w:asciiTheme="majorHAnsi" w:hAnsiTheme="majorHAnsi" w:cstheme="majorHAnsi"/>
          <w:b/>
          <w:bCs/>
          <w:szCs w:val="28"/>
          <w:lang w:val="nl-NL"/>
        </w:rPr>
        <w:t xml:space="preserve">Chủ tịch </w:t>
      </w:r>
      <w:r w:rsidR="00111B8E" w:rsidRPr="00B85CB1">
        <w:rPr>
          <w:rFonts w:asciiTheme="majorHAnsi" w:hAnsiTheme="majorHAnsi" w:cstheme="majorHAnsi"/>
          <w:b/>
          <w:bCs/>
          <w:szCs w:val="28"/>
          <w:lang w:val="nl-NL"/>
        </w:rPr>
        <w:t>UBND cấ</w:t>
      </w:r>
      <w:r w:rsidR="00451E0D" w:rsidRPr="00B85CB1">
        <w:rPr>
          <w:rFonts w:asciiTheme="majorHAnsi" w:hAnsiTheme="majorHAnsi" w:cstheme="majorHAnsi"/>
          <w:b/>
          <w:bCs/>
          <w:szCs w:val="28"/>
          <w:lang w:val="nl-NL"/>
        </w:rPr>
        <w:t>p xã</w:t>
      </w:r>
      <w:r w:rsidR="00991708" w:rsidRPr="00B85CB1">
        <w:rPr>
          <w:rFonts w:asciiTheme="majorHAnsi" w:hAnsiTheme="majorHAnsi" w:cstheme="majorHAnsi"/>
          <w:b/>
          <w:bCs/>
          <w:szCs w:val="28"/>
          <w:lang w:val="nl-NL"/>
        </w:rPr>
        <w:t xml:space="preserve"> </w:t>
      </w:r>
      <w:r w:rsidR="00111B8E" w:rsidRPr="00B85CB1">
        <w:rPr>
          <w:rFonts w:asciiTheme="majorHAnsi" w:hAnsiTheme="majorHAnsi" w:cstheme="majorHAnsi"/>
          <w:b/>
          <w:bCs/>
          <w:szCs w:val="28"/>
          <w:lang w:val="nl-NL"/>
        </w:rPr>
        <w:t xml:space="preserve">sang tổ chức hành nghề công chứng trên địa bàn </w:t>
      </w:r>
      <w:r w:rsidR="00451E0D" w:rsidRPr="00B85CB1">
        <w:rPr>
          <w:rFonts w:asciiTheme="majorHAnsi" w:hAnsiTheme="majorHAnsi" w:cstheme="majorHAnsi"/>
          <w:b/>
          <w:bCs/>
          <w:szCs w:val="28"/>
          <w:lang w:val="nl-NL"/>
        </w:rPr>
        <w:t>tỉnh Đắk Lắk</w:t>
      </w:r>
    </w:p>
    <w:p w14:paraId="524F3168" w14:textId="5447862E" w:rsidR="008E465D" w:rsidRPr="00B85CB1" w:rsidRDefault="008E465D" w:rsidP="00074008">
      <w:pPr>
        <w:spacing w:line="400" w:lineRule="exact"/>
        <w:ind w:left="0" w:right="0"/>
        <w:jc w:val="center"/>
        <w:rPr>
          <w:rFonts w:asciiTheme="majorHAnsi" w:hAnsiTheme="majorHAnsi" w:cstheme="majorHAnsi"/>
          <w:b/>
          <w:bCs/>
          <w:szCs w:val="28"/>
          <w:lang w:val="nl-NL"/>
        </w:rPr>
      </w:pPr>
      <w:r w:rsidRPr="00B85CB1">
        <w:rPr>
          <w:rFonts w:asciiTheme="majorHAnsi" w:hAnsiTheme="majorHAnsi" w:cstheme="majorHAnsi"/>
          <w:b/>
          <w:bCs/>
          <w:noProof/>
          <w:szCs w:val="28"/>
          <w:lang w:val="vi-VN" w:eastAsia="vi-VN"/>
        </w:rPr>
        <mc:AlternateContent>
          <mc:Choice Requires="wps">
            <w:drawing>
              <wp:anchor distT="0" distB="0" distL="114300" distR="114300" simplePos="0" relativeHeight="251659264" behindDoc="0" locked="0" layoutInCell="1" allowOverlap="1" wp14:anchorId="56F38533" wp14:editId="4905CD06">
                <wp:simplePos x="0" y="0"/>
                <wp:positionH relativeFrom="column">
                  <wp:posOffset>2386965</wp:posOffset>
                </wp:positionH>
                <wp:positionV relativeFrom="paragraph">
                  <wp:posOffset>49530</wp:posOffset>
                </wp:positionV>
                <wp:extent cx="1143000" cy="0"/>
                <wp:effectExtent l="0" t="0" r="0" b="0"/>
                <wp:wrapNone/>
                <wp:docPr id="1491809799" name="Straight Connector 3"/>
                <wp:cNvGraphicFramePr/>
                <a:graphic xmlns:a="http://schemas.openxmlformats.org/drawingml/2006/main">
                  <a:graphicData uri="http://schemas.microsoft.com/office/word/2010/wordprocessingShape">
                    <wps:wsp>
                      <wps:cNvCnPr/>
                      <wps:spPr>
                        <a:xfrm>
                          <a:off x="0" y="0"/>
                          <a:ext cx="1143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3D53A650"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7.95pt,3.9pt" to="277.9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" strokecolor="#156082 [3204]" strokeweight=".5pt">
                <v:stroke joinstyle="miter"/>
              </v:line>
            </w:pict>
          </mc:Fallback>
        </mc:AlternateContent>
      </w:r>
    </w:p>
    <w:p w14:paraId="315B1BB3" w14:textId="1BF509AC" w:rsidR="006D57E5" w:rsidRPr="00B85CB1" w:rsidRDefault="00762BCC" w:rsidP="00074008">
      <w:pPr>
        <w:spacing w:line="400" w:lineRule="exact"/>
        <w:ind w:left="0" w:right="0"/>
        <w:jc w:val="center"/>
        <w:rPr>
          <w:rFonts w:asciiTheme="majorHAnsi" w:hAnsiTheme="majorHAnsi" w:cstheme="majorHAnsi"/>
          <w:szCs w:val="28"/>
          <w:lang w:val="nl-NL"/>
        </w:rPr>
      </w:pPr>
      <w:r w:rsidRPr="00B85CB1">
        <w:rPr>
          <w:rFonts w:asciiTheme="majorHAnsi" w:hAnsiTheme="majorHAnsi" w:cstheme="majorHAnsi"/>
          <w:szCs w:val="28"/>
          <w:lang w:val="nl-NL"/>
        </w:rPr>
        <w:t>Kính gử</w:t>
      </w:r>
      <w:r w:rsidR="001C6F4C" w:rsidRPr="00B85CB1">
        <w:rPr>
          <w:rFonts w:asciiTheme="majorHAnsi" w:hAnsiTheme="majorHAnsi" w:cstheme="majorHAnsi"/>
          <w:szCs w:val="28"/>
          <w:lang w:val="nl-NL"/>
        </w:rPr>
        <w:t xml:space="preserve">i: </w:t>
      </w:r>
      <w:r w:rsidR="006A4B18" w:rsidRPr="00B85CB1">
        <w:rPr>
          <w:rFonts w:asciiTheme="majorHAnsi" w:hAnsiTheme="majorHAnsi" w:cstheme="majorHAnsi"/>
          <w:szCs w:val="28"/>
          <w:lang w:val="nl-NL"/>
        </w:rPr>
        <w:t>Ủy ban nhân dân tỉnh</w:t>
      </w:r>
    </w:p>
    <w:p w14:paraId="3F6B6DF3" w14:textId="77777777" w:rsidR="002E31D8" w:rsidRPr="00B85CB1" w:rsidRDefault="002E31D8" w:rsidP="005523AA">
      <w:pPr>
        <w:spacing w:before="0"/>
        <w:ind w:left="0" w:right="0" w:firstLine="1559"/>
        <w:jc w:val="both"/>
        <w:rPr>
          <w:rFonts w:asciiTheme="majorHAnsi" w:hAnsiTheme="majorHAnsi" w:cstheme="majorHAnsi"/>
          <w:szCs w:val="28"/>
          <w:lang w:val="nl-NL"/>
        </w:rPr>
      </w:pPr>
    </w:p>
    <w:p w14:paraId="240ABD3D" w14:textId="65CF0042" w:rsidR="00B85CB1" w:rsidRPr="00B85CB1" w:rsidRDefault="008101D0" w:rsidP="00B85CB1">
      <w:pPr>
        <w:widowControl w:val="0"/>
        <w:spacing w:line="400" w:lineRule="exact"/>
        <w:ind w:left="0" w:right="0" w:firstLine="567"/>
        <w:jc w:val="both"/>
        <w:rPr>
          <w:rFonts w:asciiTheme="majorHAnsi" w:hAnsiTheme="majorHAnsi" w:cstheme="majorHAnsi"/>
          <w:kern w:val="2"/>
          <w:szCs w:val="28"/>
          <w:lang w:val="de-DE"/>
        </w:rPr>
      </w:pPr>
      <w:r w:rsidRPr="00B85CB1">
        <w:rPr>
          <w:rFonts w:asciiTheme="majorHAnsi" w:hAnsiTheme="majorHAnsi" w:cstheme="majorHAnsi"/>
          <w:kern w:val="2"/>
          <w:szCs w:val="28"/>
          <w:lang w:val="de-DE"/>
        </w:rPr>
        <w:t xml:space="preserve">Thực hiện </w:t>
      </w:r>
      <w:r w:rsidR="00B85CB1" w:rsidRPr="00B85CB1">
        <w:rPr>
          <w:rFonts w:asciiTheme="majorHAnsi" w:hAnsiTheme="majorHAnsi" w:cstheme="majorHAnsi"/>
          <w:kern w:val="2"/>
          <w:szCs w:val="28"/>
          <w:lang w:val="de-DE"/>
        </w:rPr>
        <w:t>Thông báo số 117/TB-UBND ngày 30/3/2026 của UBND tỉnh về việc phân công cơ quan soạn thảo Quyết định của UBND tỉnh về chuyển giao thẩm quyền chứng thực từ Chủ tịch UBND cấp xã sang tổ chức hành nghề công chứng trên địa bàn tỉnh Đắk Lắk;</w:t>
      </w:r>
    </w:p>
    <w:p w14:paraId="24393708" w14:textId="22FF099D" w:rsidR="008101D0" w:rsidRPr="00B85CB1" w:rsidRDefault="008101D0" w:rsidP="00B85CB1">
      <w:pPr>
        <w:widowControl w:val="0"/>
        <w:spacing w:line="400" w:lineRule="exact"/>
        <w:ind w:left="0" w:right="0" w:firstLine="567"/>
        <w:jc w:val="both"/>
        <w:rPr>
          <w:rFonts w:asciiTheme="majorHAnsi" w:hAnsiTheme="majorHAnsi" w:cstheme="majorHAnsi"/>
          <w:color w:val="EE0000"/>
          <w:kern w:val="2"/>
          <w:szCs w:val="28"/>
          <w:lang w:val="de-DE"/>
        </w:rPr>
      </w:pPr>
      <w:r w:rsidRPr="00B85CB1">
        <w:rPr>
          <w:rFonts w:asciiTheme="majorHAnsi" w:hAnsiTheme="majorHAnsi" w:cstheme="majorHAnsi"/>
          <w:kern w:val="2"/>
          <w:szCs w:val="28"/>
          <w:lang w:val="de-DE"/>
        </w:rPr>
        <w:t xml:space="preserve">Căn cứ </w:t>
      </w:r>
      <w:r w:rsidRPr="00B85CB1">
        <w:rPr>
          <w:rFonts w:asciiTheme="majorHAnsi" w:hAnsiTheme="majorHAnsi" w:cstheme="majorHAnsi"/>
          <w:kern w:val="2"/>
          <w:szCs w:val="28"/>
          <w:lang w:val="vi-VN"/>
        </w:rPr>
        <w:t xml:space="preserve">Luật Ban hành văn bản </w:t>
      </w:r>
      <w:r w:rsidRPr="00B85CB1">
        <w:rPr>
          <w:rFonts w:asciiTheme="majorHAnsi" w:hAnsiTheme="majorHAnsi" w:cstheme="majorHAnsi"/>
          <w:kern w:val="2"/>
          <w:szCs w:val="28"/>
          <w:lang w:val="de-DE"/>
        </w:rPr>
        <w:t>QPPL</w:t>
      </w:r>
      <w:r w:rsidRPr="00B85CB1">
        <w:rPr>
          <w:rFonts w:asciiTheme="majorHAnsi" w:hAnsiTheme="majorHAnsi" w:cstheme="majorHAnsi"/>
          <w:kern w:val="2"/>
          <w:szCs w:val="28"/>
          <w:lang w:val="vi-VN"/>
        </w:rPr>
        <w:t xml:space="preserve"> năm 20</w:t>
      </w:r>
      <w:r w:rsidRPr="00B85CB1">
        <w:rPr>
          <w:rFonts w:asciiTheme="majorHAnsi" w:hAnsiTheme="majorHAnsi" w:cstheme="majorHAnsi"/>
          <w:kern w:val="2"/>
          <w:szCs w:val="28"/>
          <w:lang w:val="nl-NL"/>
        </w:rPr>
        <w:t>2</w:t>
      </w:r>
      <w:r w:rsidRPr="00B85CB1">
        <w:rPr>
          <w:rFonts w:asciiTheme="majorHAnsi" w:hAnsiTheme="majorHAnsi" w:cstheme="majorHAnsi"/>
          <w:kern w:val="2"/>
          <w:szCs w:val="28"/>
          <w:lang w:val="vi-VN"/>
        </w:rPr>
        <w:t>5</w:t>
      </w:r>
      <w:r w:rsidRPr="00B85CB1">
        <w:rPr>
          <w:rFonts w:asciiTheme="majorHAnsi" w:hAnsiTheme="majorHAnsi" w:cstheme="majorHAnsi"/>
          <w:kern w:val="2"/>
          <w:szCs w:val="28"/>
          <w:lang w:val="nl-NL"/>
        </w:rPr>
        <w:t xml:space="preserve"> (sửa đổi, bổ sung năm 2025)</w:t>
      </w:r>
      <w:r w:rsidRPr="00B85CB1">
        <w:rPr>
          <w:rFonts w:asciiTheme="majorHAnsi" w:hAnsiTheme="majorHAnsi" w:cstheme="majorHAnsi"/>
          <w:kern w:val="2"/>
          <w:szCs w:val="28"/>
          <w:lang w:val="vi-VN"/>
        </w:rPr>
        <w:t xml:space="preserve">; Nghị định số </w:t>
      </w:r>
      <w:r w:rsidRPr="00B85CB1">
        <w:rPr>
          <w:rFonts w:asciiTheme="majorHAnsi" w:hAnsiTheme="majorHAnsi" w:cstheme="majorHAnsi"/>
          <w:kern w:val="2"/>
          <w:szCs w:val="28"/>
          <w:lang w:val="nl-NL"/>
        </w:rPr>
        <w:t>78/2025</w:t>
      </w:r>
      <w:r w:rsidRPr="00B85CB1">
        <w:rPr>
          <w:rFonts w:asciiTheme="majorHAnsi" w:hAnsiTheme="majorHAnsi" w:cstheme="majorHAnsi"/>
          <w:kern w:val="2"/>
          <w:szCs w:val="28"/>
          <w:lang w:val="vi-VN"/>
        </w:rPr>
        <w:t xml:space="preserve">/NĐ-CP ngày </w:t>
      </w:r>
      <w:r w:rsidRPr="00B85CB1">
        <w:rPr>
          <w:rFonts w:asciiTheme="majorHAnsi" w:hAnsiTheme="majorHAnsi" w:cstheme="majorHAnsi"/>
          <w:kern w:val="2"/>
          <w:szCs w:val="28"/>
          <w:lang w:val="nl-NL"/>
        </w:rPr>
        <w:t>01/4/2025</w:t>
      </w:r>
      <w:r w:rsidRPr="00B85CB1">
        <w:rPr>
          <w:rFonts w:asciiTheme="majorHAnsi" w:hAnsiTheme="majorHAnsi" w:cstheme="majorHAnsi"/>
          <w:kern w:val="2"/>
          <w:szCs w:val="28"/>
          <w:lang w:val="vi-VN"/>
        </w:rPr>
        <w:t xml:space="preserve"> của Chính phủ quy định chi tiết một số điều và biện pháp </w:t>
      </w:r>
      <w:r w:rsidRPr="00B85CB1">
        <w:rPr>
          <w:rFonts w:asciiTheme="majorHAnsi" w:hAnsiTheme="majorHAnsi" w:cstheme="majorHAnsi"/>
          <w:kern w:val="2"/>
          <w:szCs w:val="28"/>
          <w:lang w:val="nl-NL"/>
        </w:rPr>
        <w:t xml:space="preserve">để tổ chức, hướng dẫn thi hành </w:t>
      </w:r>
      <w:r w:rsidRPr="00B85CB1">
        <w:rPr>
          <w:rFonts w:asciiTheme="majorHAnsi" w:hAnsiTheme="majorHAnsi" w:cstheme="majorHAnsi"/>
          <w:kern w:val="2"/>
          <w:szCs w:val="28"/>
          <w:lang w:val="vi-VN"/>
        </w:rPr>
        <w:t xml:space="preserve">Luật Ban hành văn bản </w:t>
      </w:r>
      <w:r w:rsidRPr="00B85CB1">
        <w:rPr>
          <w:rFonts w:asciiTheme="majorHAnsi" w:hAnsiTheme="majorHAnsi" w:cstheme="majorHAnsi"/>
          <w:kern w:val="2"/>
          <w:szCs w:val="28"/>
          <w:lang w:val="de-DE"/>
        </w:rPr>
        <w:t>QPPL</w:t>
      </w:r>
      <w:r w:rsidRPr="00B85CB1">
        <w:rPr>
          <w:rFonts w:asciiTheme="majorHAnsi" w:hAnsiTheme="majorHAnsi" w:cstheme="majorHAnsi"/>
          <w:kern w:val="2"/>
          <w:szCs w:val="28"/>
          <w:lang w:val="vi-VN"/>
        </w:rPr>
        <w:t xml:space="preserve"> (sửa đổi, bổ sung tại Nghị định số </w:t>
      </w:r>
      <w:r w:rsidRPr="00B85CB1">
        <w:rPr>
          <w:rFonts w:asciiTheme="majorHAnsi" w:hAnsiTheme="majorHAnsi" w:cstheme="majorHAnsi"/>
          <w:kern w:val="2"/>
          <w:szCs w:val="28"/>
          <w:lang w:val="nl-NL"/>
        </w:rPr>
        <w:t>187/2025</w:t>
      </w:r>
      <w:r w:rsidRPr="00B85CB1">
        <w:rPr>
          <w:rFonts w:asciiTheme="majorHAnsi" w:hAnsiTheme="majorHAnsi" w:cstheme="majorHAnsi"/>
          <w:kern w:val="2"/>
          <w:szCs w:val="28"/>
          <w:lang w:val="vi-VN"/>
        </w:rPr>
        <w:t xml:space="preserve">/NĐ-CP ngày </w:t>
      </w:r>
      <w:r w:rsidRPr="00B85CB1">
        <w:rPr>
          <w:rFonts w:asciiTheme="majorHAnsi" w:hAnsiTheme="majorHAnsi" w:cstheme="majorHAnsi"/>
          <w:kern w:val="2"/>
          <w:szCs w:val="28"/>
          <w:lang w:val="nl-NL"/>
        </w:rPr>
        <w:t>01/7/2025</w:t>
      </w:r>
      <w:r w:rsidRPr="00B85CB1">
        <w:rPr>
          <w:rFonts w:asciiTheme="majorHAnsi" w:hAnsiTheme="majorHAnsi" w:cstheme="majorHAnsi"/>
          <w:kern w:val="2"/>
          <w:szCs w:val="28"/>
          <w:lang w:val="vi-VN"/>
        </w:rPr>
        <w:t xml:space="preserve">); </w:t>
      </w:r>
      <w:r w:rsidRPr="00B85CB1">
        <w:rPr>
          <w:rFonts w:asciiTheme="majorHAnsi" w:hAnsiTheme="majorHAnsi" w:cstheme="majorHAnsi"/>
          <w:szCs w:val="28"/>
          <w:lang w:val="nl-NL"/>
        </w:rPr>
        <w:t>Quyết</w:t>
      </w:r>
      <w:r w:rsidRPr="00B85CB1">
        <w:rPr>
          <w:rFonts w:asciiTheme="majorHAnsi" w:hAnsiTheme="majorHAnsi" w:cstheme="majorHAnsi"/>
          <w:kern w:val="2"/>
          <w:szCs w:val="28"/>
          <w:lang w:val="vi-VN"/>
        </w:rPr>
        <w:t xml:space="preserve"> định </w:t>
      </w:r>
      <w:r w:rsidRPr="00B85CB1">
        <w:rPr>
          <w:rFonts w:asciiTheme="majorHAnsi" w:hAnsiTheme="majorHAnsi" w:cstheme="majorHAnsi"/>
          <w:kern w:val="2"/>
          <w:szCs w:val="28"/>
          <w:lang w:val="nl-NL"/>
        </w:rPr>
        <w:t>043/2025/QĐ-UBND</w:t>
      </w:r>
      <w:r w:rsidRPr="00B85CB1">
        <w:rPr>
          <w:rFonts w:asciiTheme="majorHAnsi" w:hAnsiTheme="majorHAnsi" w:cstheme="majorHAnsi"/>
          <w:kern w:val="2"/>
          <w:szCs w:val="28"/>
          <w:lang w:val="vi-VN"/>
        </w:rPr>
        <w:t xml:space="preserve"> ngày </w:t>
      </w:r>
      <w:r w:rsidRPr="00B85CB1">
        <w:rPr>
          <w:rFonts w:asciiTheme="majorHAnsi" w:hAnsiTheme="majorHAnsi" w:cstheme="majorHAnsi"/>
          <w:kern w:val="2"/>
          <w:szCs w:val="28"/>
          <w:lang w:val="nl-NL"/>
        </w:rPr>
        <w:t>18/12/2025</w:t>
      </w:r>
      <w:r w:rsidRPr="00B85CB1">
        <w:rPr>
          <w:rFonts w:asciiTheme="majorHAnsi" w:hAnsiTheme="majorHAnsi" w:cstheme="majorHAnsi"/>
          <w:kern w:val="2"/>
          <w:szCs w:val="28"/>
          <w:lang w:val="vi-VN"/>
        </w:rPr>
        <w:t xml:space="preserve"> của UBND tỉnh về việc ban hành Quy định về xây dựng, ban hành văn bản </w:t>
      </w:r>
      <w:r w:rsidRPr="00B85CB1">
        <w:rPr>
          <w:rFonts w:asciiTheme="majorHAnsi" w:hAnsiTheme="majorHAnsi" w:cstheme="majorHAnsi"/>
          <w:kern w:val="2"/>
          <w:szCs w:val="28"/>
          <w:lang w:val="de-DE"/>
        </w:rPr>
        <w:t>QPPL</w:t>
      </w:r>
      <w:r w:rsidRPr="00B85CB1">
        <w:rPr>
          <w:rFonts w:asciiTheme="majorHAnsi" w:hAnsiTheme="majorHAnsi" w:cstheme="majorHAnsi"/>
          <w:kern w:val="2"/>
          <w:szCs w:val="28"/>
          <w:lang w:val="vi-VN"/>
        </w:rPr>
        <w:t xml:space="preserve"> của HĐND, UBND</w:t>
      </w:r>
      <w:r w:rsidRPr="00B85CB1">
        <w:rPr>
          <w:rFonts w:asciiTheme="majorHAnsi" w:hAnsiTheme="majorHAnsi" w:cstheme="majorHAnsi"/>
          <w:kern w:val="2"/>
          <w:szCs w:val="28"/>
          <w:lang w:val="nl-NL"/>
        </w:rPr>
        <w:t>, Chủ tịch UBND tỉnh và HĐND, UBND cấp xã trên địa bàn</w:t>
      </w:r>
      <w:r w:rsidRPr="00B85CB1">
        <w:rPr>
          <w:rFonts w:asciiTheme="majorHAnsi" w:hAnsiTheme="majorHAnsi" w:cstheme="majorHAnsi"/>
          <w:kern w:val="2"/>
          <w:szCs w:val="28"/>
          <w:lang w:val="vi-VN"/>
        </w:rPr>
        <w:t xml:space="preserve"> tỉnh</w:t>
      </w:r>
      <w:r w:rsidRPr="00B85CB1">
        <w:rPr>
          <w:rFonts w:asciiTheme="majorHAnsi" w:hAnsiTheme="majorHAnsi" w:cstheme="majorHAnsi"/>
          <w:kern w:val="2"/>
          <w:szCs w:val="28"/>
          <w:lang w:val="nl-NL"/>
        </w:rPr>
        <w:t xml:space="preserve"> Đắk Lắk</w:t>
      </w:r>
      <w:r w:rsidRPr="00B85CB1">
        <w:rPr>
          <w:rFonts w:asciiTheme="majorHAnsi" w:hAnsiTheme="majorHAnsi" w:cstheme="majorHAnsi"/>
          <w:color w:val="EE0000"/>
          <w:kern w:val="2"/>
          <w:szCs w:val="28"/>
          <w:lang w:val="de-DE"/>
        </w:rPr>
        <w:t>.</w:t>
      </w:r>
    </w:p>
    <w:p w14:paraId="4200EAC0" w14:textId="1FAC70FC" w:rsidR="008101D0" w:rsidRPr="00B85CB1" w:rsidRDefault="008101D0" w:rsidP="00B85CB1">
      <w:pPr>
        <w:widowControl w:val="0"/>
        <w:spacing w:line="400" w:lineRule="exact"/>
        <w:ind w:left="0" w:right="0" w:firstLine="567"/>
        <w:jc w:val="both"/>
        <w:rPr>
          <w:rFonts w:asciiTheme="majorHAnsi" w:hAnsiTheme="majorHAnsi" w:cstheme="majorHAnsi"/>
          <w:szCs w:val="28"/>
          <w:lang w:val="de-DE"/>
        </w:rPr>
      </w:pPr>
      <w:r w:rsidRPr="00B85CB1">
        <w:rPr>
          <w:rFonts w:asciiTheme="majorHAnsi" w:hAnsiTheme="majorHAnsi" w:cstheme="majorHAnsi"/>
          <w:kern w:val="2"/>
          <w:szCs w:val="28"/>
          <w:lang w:val="de-DE"/>
        </w:rPr>
        <w:t>Sở Tư pháp kính trình UBND tỉnh Dự thảo</w:t>
      </w:r>
      <w:r w:rsidRPr="00B85CB1">
        <w:rPr>
          <w:rFonts w:asciiTheme="majorHAnsi" w:hAnsiTheme="majorHAnsi" w:cstheme="majorHAnsi"/>
          <w:szCs w:val="28"/>
          <w:lang w:val="de-DE"/>
        </w:rPr>
        <w:t xml:space="preserve"> Quyết định của UBND tỉnh về chuyển giao thẩm quyền chứng thực từ Chủ tịch UBND cấp xã sang tổ chức hành nghề công chứng trên địa bàn tỉnh Đắk Lắk, cụ thể </w:t>
      </w:r>
      <w:r w:rsidRPr="00B85CB1">
        <w:rPr>
          <w:rFonts w:asciiTheme="majorHAnsi" w:hAnsiTheme="majorHAnsi" w:cstheme="majorHAnsi"/>
          <w:kern w:val="2"/>
          <w:szCs w:val="28"/>
          <w:lang w:val="de-DE"/>
        </w:rPr>
        <w:t>như sau:</w:t>
      </w:r>
    </w:p>
    <w:p w14:paraId="71D0D132" w14:textId="77777777" w:rsidR="00CF0B77" w:rsidRPr="00B85CB1" w:rsidRDefault="00CF0B77" w:rsidP="00B85CB1">
      <w:pPr>
        <w:widowControl w:val="0"/>
        <w:spacing w:line="400" w:lineRule="exact"/>
        <w:ind w:left="0" w:right="0" w:firstLine="567"/>
        <w:jc w:val="both"/>
        <w:rPr>
          <w:rFonts w:asciiTheme="majorHAnsi" w:hAnsiTheme="majorHAnsi" w:cstheme="majorHAnsi"/>
          <w:b/>
          <w:bCs/>
          <w:kern w:val="2"/>
          <w:szCs w:val="28"/>
        </w:rPr>
      </w:pPr>
      <w:r w:rsidRPr="00B85CB1">
        <w:rPr>
          <w:rFonts w:asciiTheme="majorHAnsi" w:hAnsiTheme="majorHAnsi" w:cstheme="majorHAnsi"/>
          <w:b/>
          <w:bCs/>
          <w:kern w:val="2"/>
          <w:szCs w:val="28"/>
        </w:rPr>
        <w:t>I. SỰ CẦN THIẾT BAN HÀNH</w:t>
      </w:r>
    </w:p>
    <w:p w14:paraId="72F664B2" w14:textId="77777777" w:rsidR="00CF0B77" w:rsidRPr="00B85CB1" w:rsidRDefault="00CF0B77" w:rsidP="00B85CB1">
      <w:pPr>
        <w:widowControl w:val="0"/>
        <w:spacing w:line="400" w:lineRule="exact"/>
        <w:ind w:left="0" w:right="0" w:firstLine="567"/>
        <w:jc w:val="both"/>
        <w:rPr>
          <w:rFonts w:asciiTheme="majorHAnsi" w:hAnsiTheme="majorHAnsi" w:cstheme="majorHAnsi"/>
          <w:b/>
          <w:bCs/>
          <w:kern w:val="2"/>
          <w:szCs w:val="28"/>
        </w:rPr>
      </w:pPr>
      <w:r w:rsidRPr="00B85CB1">
        <w:rPr>
          <w:rFonts w:asciiTheme="majorHAnsi" w:hAnsiTheme="majorHAnsi" w:cstheme="majorHAnsi"/>
          <w:b/>
          <w:bCs/>
          <w:kern w:val="2"/>
          <w:szCs w:val="28"/>
        </w:rPr>
        <w:t>1. Cơ sở pháp lý</w:t>
      </w:r>
    </w:p>
    <w:p w14:paraId="3F8C6BD4" w14:textId="1A514936" w:rsidR="00AA204C" w:rsidRPr="00B85CB1" w:rsidRDefault="0034226C" w:rsidP="00B85CB1">
      <w:pPr>
        <w:widowControl w:val="0"/>
        <w:spacing w:line="400" w:lineRule="exact"/>
        <w:ind w:left="0" w:right="0" w:firstLine="567"/>
        <w:jc w:val="both"/>
        <w:rPr>
          <w:rFonts w:asciiTheme="majorHAnsi" w:hAnsiTheme="majorHAnsi" w:cstheme="majorHAnsi"/>
          <w:szCs w:val="28"/>
          <w:lang w:val="nl-NL"/>
        </w:rPr>
      </w:pPr>
      <w:r w:rsidRPr="00B85CB1">
        <w:rPr>
          <w:rFonts w:asciiTheme="majorHAnsi" w:hAnsiTheme="majorHAnsi" w:cstheme="majorHAnsi"/>
          <w:szCs w:val="28"/>
          <w:lang w:val="de-DE"/>
        </w:rPr>
        <w:t xml:space="preserve">- </w:t>
      </w:r>
      <w:r w:rsidR="00AA204C" w:rsidRPr="00B85CB1">
        <w:rPr>
          <w:rFonts w:asciiTheme="majorHAnsi" w:hAnsiTheme="majorHAnsi" w:cstheme="majorHAnsi"/>
          <w:szCs w:val="28"/>
          <w:lang w:val="de-DE"/>
        </w:rPr>
        <w:t xml:space="preserve">Theo </w:t>
      </w:r>
      <w:r w:rsidR="00AA204C" w:rsidRPr="00B85CB1">
        <w:rPr>
          <w:rFonts w:asciiTheme="majorHAnsi" w:hAnsiTheme="majorHAnsi" w:cstheme="majorHAnsi"/>
          <w:szCs w:val="28"/>
          <w:lang w:val="nl-NL"/>
        </w:rPr>
        <w:t>Luật Công chứng năm 2024, Nghị định số 23/2015/NĐ-CP ngày 16/02/2015 của Chính phủ về cấp bản sao từ sổ gốc, chứng thực bản sao từ bản chính, chứng thực chữ ký và chứng thực hợp đồng, giao dịch (sửa đổi, bổ sung tại Nghị định số 280/2025/NĐ-CP ngày 27/10/2025 của Chính phủ) thì</w:t>
      </w:r>
      <w:r w:rsidR="00253039" w:rsidRPr="00B85CB1">
        <w:rPr>
          <w:rFonts w:asciiTheme="majorHAnsi" w:hAnsiTheme="majorHAnsi" w:cstheme="majorHAnsi"/>
          <w:szCs w:val="28"/>
          <w:lang w:val="nl-NL"/>
        </w:rPr>
        <w:t xml:space="preserve"> </w:t>
      </w:r>
      <w:r w:rsidR="00AA204C" w:rsidRPr="00B85CB1">
        <w:rPr>
          <w:rFonts w:asciiTheme="majorHAnsi" w:hAnsiTheme="majorHAnsi" w:cstheme="majorHAnsi"/>
          <w:szCs w:val="28"/>
          <w:lang w:val="nl-NL"/>
        </w:rPr>
        <w:t>Chủ tịch UBND cấp xã</w:t>
      </w:r>
      <w:r w:rsidR="00253039" w:rsidRPr="00B85CB1">
        <w:rPr>
          <w:rFonts w:asciiTheme="majorHAnsi" w:hAnsiTheme="majorHAnsi" w:cstheme="majorHAnsi"/>
          <w:szCs w:val="28"/>
          <w:lang w:val="nl-NL"/>
        </w:rPr>
        <w:t xml:space="preserve"> và tổ chức hành nghề công chứng đều</w:t>
      </w:r>
      <w:r w:rsidR="00AA204C" w:rsidRPr="00B85CB1">
        <w:rPr>
          <w:rFonts w:asciiTheme="majorHAnsi" w:hAnsiTheme="majorHAnsi" w:cstheme="majorHAnsi"/>
          <w:szCs w:val="28"/>
          <w:lang w:val="nl-NL"/>
        </w:rPr>
        <w:t xml:space="preserve"> có thẩm quyền</w:t>
      </w:r>
      <w:r w:rsidR="00253039" w:rsidRPr="00B85CB1">
        <w:rPr>
          <w:rFonts w:asciiTheme="majorHAnsi" w:hAnsiTheme="majorHAnsi" w:cstheme="majorHAnsi"/>
          <w:szCs w:val="28"/>
          <w:lang w:val="nl-NL"/>
        </w:rPr>
        <w:t xml:space="preserve"> c</w:t>
      </w:r>
      <w:r w:rsidR="00AA204C" w:rsidRPr="00B85CB1">
        <w:rPr>
          <w:rFonts w:asciiTheme="majorHAnsi" w:hAnsiTheme="majorHAnsi" w:cstheme="majorHAnsi"/>
          <w:iCs/>
          <w:szCs w:val="28"/>
          <w:lang w:val="nl-NL"/>
        </w:rPr>
        <w:t>hứng thực bản sao từ bản chính,</w:t>
      </w:r>
      <w:r w:rsidR="00253039" w:rsidRPr="00B85CB1">
        <w:rPr>
          <w:rFonts w:asciiTheme="majorHAnsi" w:hAnsiTheme="majorHAnsi" w:cstheme="majorHAnsi"/>
          <w:iCs/>
          <w:szCs w:val="28"/>
          <w:lang w:val="nl-NL"/>
        </w:rPr>
        <w:t xml:space="preserve"> c</w:t>
      </w:r>
      <w:r w:rsidR="00AA204C" w:rsidRPr="00B85CB1">
        <w:rPr>
          <w:rFonts w:asciiTheme="majorHAnsi" w:hAnsiTheme="majorHAnsi" w:cstheme="majorHAnsi"/>
          <w:iCs/>
          <w:szCs w:val="28"/>
          <w:lang w:val="nl-NL"/>
        </w:rPr>
        <w:t xml:space="preserve">hứng thực chữ ký </w:t>
      </w:r>
      <w:r w:rsidR="00AA204C" w:rsidRPr="00B85CB1">
        <w:rPr>
          <w:rFonts w:asciiTheme="majorHAnsi" w:hAnsiTheme="majorHAnsi" w:cstheme="majorHAnsi"/>
          <w:i/>
          <w:iCs/>
          <w:szCs w:val="28"/>
          <w:lang w:val="nl-NL"/>
        </w:rPr>
        <w:t xml:space="preserve">(gồm chứng thực chữ ký trong các giấy </w:t>
      </w:r>
      <w:r w:rsidR="00AA204C" w:rsidRPr="00B85CB1">
        <w:rPr>
          <w:rFonts w:asciiTheme="majorHAnsi" w:hAnsiTheme="majorHAnsi" w:cstheme="majorHAnsi"/>
          <w:i/>
          <w:iCs/>
          <w:szCs w:val="28"/>
          <w:lang w:val="nl-NL"/>
        </w:rPr>
        <w:lastRenderedPageBreak/>
        <w:t>tờ, văn bản</w:t>
      </w:r>
      <w:r w:rsidR="00253039" w:rsidRPr="00B85CB1">
        <w:rPr>
          <w:rFonts w:asciiTheme="majorHAnsi" w:hAnsiTheme="majorHAnsi" w:cstheme="majorHAnsi"/>
          <w:i/>
          <w:iCs/>
          <w:szCs w:val="28"/>
          <w:lang w:val="nl-NL"/>
        </w:rPr>
        <w:t xml:space="preserve">; </w:t>
      </w:r>
      <w:r w:rsidR="00AA204C" w:rsidRPr="00B85CB1">
        <w:rPr>
          <w:rFonts w:asciiTheme="majorHAnsi" w:hAnsiTheme="majorHAnsi" w:cstheme="majorHAnsi"/>
          <w:i/>
          <w:iCs/>
          <w:szCs w:val="28"/>
          <w:lang w:val="nl-NL"/>
        </w:rPr>
        <w:t>chứng thực chữ ký người dịch)</w:t>
      </w:r>
      <w:r w:rsidR="00253039" w:rsidRPr="00B85CB1">
        <w:rPr>
          <w:rFonts w:asciiTheme="majorHAnsi" w:hAnsiTheme="majorHAnsi" w:cstheme="majorHAnsi"/>
          <w:iCs/>
          <w:szCs w:val="28"/>
          <w:lang w:val="nl-NL"/>
        </w:rPr>
        <w:t xml:space="preserve">; riêng đối với giao dịch, Chủ tịch UBND cấp xã </w:t>
      </w:r>
      <w:r w:rsidR="006743E9" w:rsidRPr="00B85CB1">
        <w:rPr>
          <w:rFonts w:asciiTheme="majorHAnsi" w:hAnsiTheme="majorHAnsi" w:cstheme="majorHAnsi"/>
          <w:iCs/>
          <w:szCs w:val="28"/>
          <w:lang w:val="nl-NL"/>
        </w:rPr>
        <w:t>thực hiện</w:t>
      </w:r>
      <w:r w:rsidR="00253039" w:rsidRPr="00B85CB1">
        <w:rPr>
          <w:rFonts w:asciiTheme="majorHAnsi" w:hAnsiTheme="majorHAnsi" w:cstheme="majorHAnsi"/>
          <w:iCs/>
          <w:szCs w:val="28"/>
          <w:lang w:val="nl-NL"/>
        </w:rPr>
        <w:t xml:space="preserve"> c</w:t>
      </w:r>
      <w:r w:rsidR="00AA204C" w:rsidRPr="00B85CB1">
        <w:rPr>
          <w:rFonts w:asciiTheme="majorHAnsi" w:hAnsiTheme="majorHAnsi" w:cstheme="majorHAnsi"/>
          <w:iCs/>
          <w:szCs w:val="28"/>
          <w:lang w:val="nl-NL"/>
        </w:rPr>
        <w:t>hứng thực giao dịch</w:t>
      </w:r>
      <w:r w:rsidR="00AA204C" w:rsidRPr="00B85CB1">
        <w:rPr>
          <w:rStyle w:val="FootnoteReference"/>
          <w:rFonts w:asciiTheme="majorHAnsi" w:hAnsiTheme="majorHAnsi" w:cstheme="majorHAnsi"/>
          <w:iCs/>
          <w:szCs w:val="28"/>
          <w:lang w:val="nl-NL"/>
        </w:rPr>
        <w:footnoteReference w:id="1"/>
      </w:r>
      <w:r w:rsidR="006743E9" w:rsidRPr="00B85CB1">
        <w:rPr>
          <w:rFonts w:asciiTheme="majorHAnsi" w:hAnsiTheme="majorHAnsi" w:cstheme="majorHAnsi"/>
          <w:iCs/>
          <w:szCs w:val="28"/>
          <w:lang w:val="nl-NL"/>
        </w:rPr>
        <w:t>,</w:t>
      </w:r>
      <w:r w:rsidR="00AA204C" w:rsidRPr="00B85CB1">
        <w:rPr>
          <w:rFonts w:asciiTheme="majorHAnsi" w:hAnsiTheme="majorHAnsi" w:cstheme="majorHAnsi"/>
          <w:iCs/>
          <w:szCs w:val="28"/>
          <w:lang w:val="nl-NL"/>
        </w:rPr>
        <w:t xml:space="preserve"> còn c</w:t>
      </w:r>
      <w:r w:rsidR="00AA204C" w:rsidRPr="00B85CB1">
        <w:rPr>
          <w:rFonts w:asciiTheme="majorHAnsi" w:hAnsiTheme="majorHAnsi" w:cstheme="majorHAnsi"/>
          <w:szCs w:val="28"/>
          <w:lang w:val="nl-NL"/>
        </w:rPr>
        <w:t xml:space="preserve">ác tổ chức hành nghề công chứng </w:t>
      </w:r>
      <w:r w:rsidR="006743E9" w:rsidRPr="00B85CB1">
        <w:rPr>
          <w:rFonts w:asciiTheme="majorHAnsi" w:hAnsiTheme="majorHAnsi" w:cstheme="majorHAnsi"/>
          <w:szCs w:val="28"/>
          <w:lang w:val="nl-NL"/>
        </w:rPr>
        <w:t>thực hiện</w:t>
      </w:r>
      <w:r w:rsidR="00253039" w:rsidRPr="00B85CB1">
        <w:rPr>
          <w:rFonts w:asciiTheme="majorHAnsi" w:hAnsiTheme="majorHAnsi" w:cstheme="majorHAnsi"/>
          <w:szCs w:val="28"/>
          <w:lang w:val="nl-NL"/>
        </w:rPr>
        <w:t xml:space="preserve"> c</w:t>
      </w:r>
      <w:r w:rsidR="00AA204C" w:rsidRPr="00B85CB1">
        <w:rPr>
          <w:rFonts w:asciiTheme="majorHAnsi" w:hAnsiTheme="majorHAnsi" w:cstheme="majorHAnsi"/>
          <w:iCs/>
          <w:szCs w:val="28"/>
          <w:lang w:val="nl-NL"/>
        </w:rPr>
        <w:t>ông chứng giao dịch</w:t>
      </w:r>
      <w:r w:rsidR="00AA204C" w:rsidRPr="00B85CB1">
        <w:rPr>
          <w:rStyle w:val="FootnoteReference"/>
          <w:rFonts w:asciiTheme="majorHAnsi" w:hAnsiTheme="majorHAnsi" w:cstheme="majorHAnsi"/>
          <w:iCs/>
          <w:szCs w:val="28"/>
          <w:lang w:val="nl-NL"/>
        </w:rPr>
        <w:footnoteReference w:id="2"/>
      </w:r>
      <w:r w:rsidR="00AA204C" w:rsidRPr="00B85CB1">
        <w:rPr>
          <w:rFonts w:asciiTheme="majorHAnsi" w:hAnsiTheme="majorHAnsi" w:cstheme="majorHAnsi"/>
          <w:szCs w:val="28"/>
          <w:lang w:val="nl-NL"/>
        </w:rPr>
        <w:t>.</w:t>
      </w:r>
      <w:r w:rsidR="002F734E" w:rsidRPr="00B85CB1">
        <w:rPr>
          <w:rFonts w:asciiTheme="majorHAnsi" w:hAnsiTheme="majorHAnsi" w:cstheme="majorHAnsi"/>
          <w:szCs w:val="28"/>
          <w:lang w:val="nl-NL"/>
        </w:rPr>
        <w:t xml:space="preserve"> Như vậy, thẩm quyền của UBND cấp xã và tổ chức hành nghề công chứng tương đồng nhau.</w:t>
      </w:r>
    </w:p>
    <w:p w14:paraId="31B5A470" w14:textId="422C2BCB" w:rsidR="0034226C" w:rsidRPr="00B85CB1" w:rsidRDefault="0034226C" w:rsidP="00B85CB1">
      <w:pPr>
        <w:widowControl w:val="0"/>
        <w:spacing w:line="400" w:lineRule="exact"/>
        <w:ind w:left="0" w:right="0" w:firstLine="567"/>
        <w:jc w:val="both"/>
        <w:rPr>
          <w:rFonts w:asciiTheme="majorHAnsi" w:hAnsiTheme="majorHAnsi" w:cstheme="majorHAnsi"/>
          <w:szCs w:val="28"/>
          <w:lang w:val="nl-NL"/>
        </w:rPr>
      </w:pPr>
      <w:r w:rsidRPr="00B85CB1">
        <w:rPr>
          <w:rFonts w:asciiTheme="majorHAnsi" w:hAnsiTheme="majorHAnsi" w:cstheme="majorHAnsi"/>
          <w:szCs w:val="28"/>
          <w:lang w:val="nl-NL"/>
        </w:rPr>
        <w:t>- Hiện pháp luật về công chứng và chứng thực đều quy định UBND tỉnh có trách nhiệm xem xét, quyết định việc chuyển giao toàn bộ hoặc một phần thẩm quyền chứng thực từ UBND cấp xã sang tổ chức hành nghề công chứng trên địa bàn, cụ thể:</w:t>
      </w:r>
    </w:p>
    <w:p w14:paraId="64B7A94D" w14:textId="5D553D30" w:rsidR="007630AB" w:rsidRPr="00B85CB1" w:rsidRDefault="0062002D" w:rsidP="00B85CB1">
      <w:pPr>
        <w:pStyle w:val="NormalWeb"/>
        <w:spacing w:before="120" w:beforeAutospacing="0" w:after="0" w:afterAutospacing="0" w:line="400" w:lineRule="exact"/>
        <w:ind w:firstLine="567"/>
        <w:jc w:val="both"/>
        <w:rPr>
          <w:rFonts w:asciiTheme="majorHAnsi" w:hAnsiTheme="majorHAnsi" w:cstheme="majorHAnsi"/>
          <w:sz w:val="28"/>
          <w:szCs w:val="28"/>
          <w:lang w:val="nl-NL"/>
        </w:rPr>
      </w:pPr>
      <w:r w:rsidRPr="00B85CB1">
        <w:rPr>
          <w:rFonts w:asciiTheme="majorHAnsi" w:hAnsiTheme="majorHAnsi" w:cstheme="majorHAnsi"/>
          <w:sz w:val="28"/>
          <w:szCs w:val="28"/>
          <w:lang w:val="nl-NL"/>
        </w:rPr>
        <w:t>+</w:t>
      </w:r>
      <w:r w:rsidR="002F734E" w:rsidRPr="00B85CB1">
        <w:rPr>
          <w:rFonts w:asciiTheme="majorHAnsi" w:hAnsiTheme="majorHAnsi" w:cstheme="majorHAnsi"/>
          <w:sz w:val="28"/>
          <w:szCs w:val="28"/>
          <w:lang w:val="nl-NL"/>
        </w:rPr>
        <w:t xml:space="preserve"> </w:t>
      </w:r>
      <w:r w:rsidR="007630AB" w:rsidRPr="00B85CB1">
        <w:rPr>
          <w:rFonts w:asciiTheme="majorHAnsi" w:hAnsiTheme="majorHAnsi" w:cstheme="majorHAnsi"/>
          <w:sz w:val="28"/>
          <w:szCs w:val="28"/>
          <w:lang w:val="nl-NL"/>
        </w:rPr>
        <w:t xml:space="preserve">Đối với chứng thực bản sao từ bản chính, chứng thực chữ ký: Khoản 5 Điều 1 Nghị định số 280/2025/NĐ-CP về sửa đổi, bổ sung Điều 43 Nghị định số 23/2015/NĐ-CP (có hiệu lực thi hành từ ngày 01/11/2025) quy định UBND cấp tỉnh có trách nhiệm </w:t>
      </w:r>
      <w:r w:rsidR="007630AB" w:rsidRPr="00B85CB1">
        <w:rPr>
          <w:rFonts w:asciiTheme="majorHAnsi" w:hAnsiTheme="majorHAnsi" w:cstheme="majorHAnsi"/>
          <w:i/>
          <w:iCs/>
          <w:sz w:val="28"/>
          <w:szCs w:val="28"/>
          <w:lang w:val="nl-NL"/>
        </w:rPr>
        <w:t xml:space="preserve">“h) Xem xét việc chuyển giao </w:t>
      </w:r>
      <w:r w:rsidR="007630AB" w:rsidRPr="00B85CB1">
        <w:rPr>
          <w:rFonts w:asciiTheme="majorHAnsi" w:hAnsiTheme="majorHAnsi" w:cstheme="majorHAnsi"/>
          <w:i/>
          <w:iCs/>
          <w:sz w:val="28"/>
          <w:szCs w:val="28"/>
          <w:u w:val="single"/>
          <w:lang w:val="nl-NL"/>
        </w:rPr>
        <w:t>toàn bộ hoặc một phần</w:t>
      </w:r>
      <w:r w:rsidR="007630AB" w:rsidRPr="00B85CB1">
        <w:rPr>
          <w:rFonts w:asciiTheme="majorHAnsi" w:hAnsiTheme="majorHAnsi" w:cstheme="majorHAnsi"/>
          <w:i/>
          <w:iCs/>
          <w:sz w:val="28"/>
          <w:szCs w:val="28"/>
          <w:lang w:val="nl-NL"/>
        </w:rPr>
        <w:t xml:space="preserve"> việc </w:t>
      </w:r>
      <w:r w:rsidR="007630AB" w:rsidRPr="00B85CB1">
        <w:rPr>
          <w:rFonts w:asciiTheme="majorHAnsi" w:hAnsiTheme="majorHAnsi" w:cstheme="majorHAnsi"/>
          <w:i/>
          <w:iCs/>
          <w:sz w:val="28"/>
          <w:szCs w:val="28"/>
          <w:u w:val="single"/>
          <w:lang w:val="nl-NL"/>
        </w:rPr>
        <w:t>chứng thực bản sao từ bản chính, chứng thực chữ ký</w:t>
      </w:r>
      <w:r w:rsidR="007630AB" w:rsidRPr="00B85CB1">
        <w:rPr>
          <w:rFonts w:asciiTheme="majorHAnsi" w:hAnsiTheme="majorHAnsi" w:cstheme="majorHAnsi"/>
          <w:i/>
          <w:iCs/>
          <w:sz w:val="28"/>
          <w:szCs w:val="28"/>
          <w:lang w:val="nl-NL"/>
        </w:rPr>
        <w:t xml:space="preserve"> cho các tổ chức hành nghề công chứng tại những địa bàn cấp xã có ít nhất 01 tổ chức hành nghề công chứng đang hoạt động ổn định, hiệu quả tại thời điểm quyết định việc chuyển giao, tổ chức hành nghề công chứng được phân bố hợp lý, thuận lợi cho cá nhân, tổ chức có nhu cầu chứng thực tại địa phương”.</w:t>
      </w:r>
      <w:r w:rsidR="007630AB" w:rsidRPr="00B85CB1">
        <w:rPr>
          <w:rFonts w:asciiTheme="majorHAnsi" w:hAnsiTheme="majorHAnsi" w:cstheme="majorHAnsi"/>
          <w:sz w:val="28"/>
          <w:szCs w:val="28"/>
          <w:lang w:val="nl-NL"/>
        </w:rPr>
        <w:t xml:space="preserve"> </w:t>
      </w:r>
    </w:p>
    <w:p w14:paraId="74E6E38F" w14:textId="5AB29C62" w:rsidR="007630AB" w:rsidRPr="00B85CB1" w:rsidRDefault="0062002D" w:rsidP="00B85CB1">
      <w:pPr>
        <w:pStyle w:val="NormalWeb"/>
        <w:spacing w:before="120" w:beforeAutospacing="0" w:after="0" w:afterAutospacing="0" w:line="400" w:lineRule="exact"/>
        <w:ind w:firstLine="567"/>
        <w:jc w:val="both"/>
        <w:rPr>
          <w:rFonts w:asciiTheme="majorHAnsi" w:hAnsiTheme="majorHAnsi" w:cstheme="majorHAnsi"/>
          <w:i/>
          <w:sz w:val="28"/>
          <w:szCs w:val="28"/>
          <w:lang w:val="nl-NL"/>
        </w:rPr>
      </w:pPr>
      <w:r w:rsidRPr="00B85CB1">
        <w:rPr>
          <w:rFonts w:asciiTheme="majorHAnsi" w:hAnsiTheme="majorHAnsi" w:cstheme="majorHAnsi"/>
          <w:sz w:val="28"/>
          <w:szCs w:val="28"/>
          <w:lang w:val="nl-NL"/>
        </w:rPr>
        <w:t>+</w:t>
      </w:r>
      <w:r w:rsidR="002F734E" w:rsidRPr="00B85CB1">
        <w:rPr>
          <w:rFonts w:asciiTheme="majorHAnsi" w:hAnsiTheme="majorHAnsi" w:cstheme="majorHAnsi"/>
          <w:sz w:val="28"/>
          <w:szCs w:val="28"/>
          <w:lang w:val="nl-NL"/>
        </w:rPr>
        <w:t xml:space="preserve"> Đối với chứng thực giao dịch:</w:t>
      </w:r>
      <w:r w:rsidR="007630AB" w:rsidRPr="00B85CB1">
        <w:rPr>
          <w:rFonts w:asciiTheme="majorHAnsi" w:hAnsiTheme="majorHAnsi" w:cstheme="majorHAnsi"/>
          <w:sz w:val="28"/>
          <w:szCs w:val="28"/>
          <w:lang w:val="nl-NL"/>
        </w:rPr>
        <w:t xml:space="preserve"> Khoản 3 Điều 19 Luật Công chứng quy định </w:t>
      </w:r>
      <w:r w:rsidR="007630AB" w:rsidRPr="00B85CB1">
        <w:rPr>
          <w:rFonts w:asciiTheme="majorHAnsi" w:hAnsiTheme="majorHAnsi" w:cstheme="majorHAnsi"/>
          <w:i/>
          <w:iCs/>
          <w:sz w:val="28"/>
          <w:szCs w:val="28"/>
          <w:lang w:val="nl-NL"/>
        </w:rPr>
        <w:t xml:space="preserve">“UBND cấp tỉnh có trách nhiệm...; xem xét, quyết định chuyển giao thẩm quyền </w:t>
      </w:r>
      <w:r w:rsidR="007630AB" w:rsidRPr="00B85CB1">
        <w:rPr>
          <w:rFonts w:asciiTheme="majorHAnsi" w:hAnsiTheme="majorHAnsi" w:cstheme="majorHAnsi"/>
          <w:i/>
          <w:iCs/>
          <w:sz w:val="28"/>
          <w:szCs w:val="28"/>
          <w:u w:val="single"/>
          <w:lang w:val="nl-NL"/>
        </w:rPr>
        <w:t>chứng thực giao dịch</w:t>
      </w:r>
      <w:r w:rsidR="007630AB" w:rsidRPr="00B85CB1">
        <w:rPr>
          <w:rFonts w:asciiTheme="majorHAnsi" w:hAnsiTheme="majorHAnsi" w:cstheme="majorHAnsi"/>
          <w:i/>
          <w:iCs/>
          <w:sz w:val="28"/>
          <w:szCs w:val="28"/>
          <w:lang w:val="nl-NL"/>
        </w:rPr>
        <w:t xml:space="preserve"> từ Phòng Tư pháp cấp huyện, UBND cấp xã sang tổ chức hành nghề công chứng tại những địa bàn cấp huyện đã phát triển được tổ chức hành nghề công chứng đáp ứng yêu cầu công chứng của cá nhân, tổ chức theo quy định của Chính phủ”</w:t>
      </w:r>
      <w:r w:rsidR="007630AB" w:rsidRPr="00B85CB1">
        <w:rPr>
          <w:rFonts w:asciiTheme="majorHAnsi" w:hAnsiTheme="majorHAnsi" w:cstheme="majorHAnsi"/>
          <w:sz w:val="28"/>
          <w:szCs w:val="28"/>
          <w:lang w:val="nl-NL"/>
        </w:rPr>
        <w:t>; điểm e khoản 1 Điều 63 Nghị định số 104/</w:t>
      </w:r>
      <w:r w:rsidRPr="00B85CB1">
        <w:rPr>
          <w:rFonts w:asciiTheme="majorHAnsi" w:hAnsiTheme="majorHAnsi" w:cstheme="majorHAnsi"/>
          <w:sz w:val="28"/>
          <w:szCs w:val="28"/>
          <w:lang w:val="nl-NL"/>
        </w:rPr>
        <w:t>2025/</w:t>
      </w:r>
      <w:r w:rsidR="007630AB" w:rsidRPr="00B85CB1">
        <w:rPr>
          <w:rFonts w:asciiTheme="majorHAnsi" w:hAnsiTheme="majorHAnsi" w:cstheme="majorHAnsi"/>
          <w:sz w:val="28"/>
          <w:szCs w:val="28"/>
          <w:lang w:val="nl-NL"/>
        </w:rPr>
        <w:t xml:space="preserve">NĐ-CP ngày 15/5/2025 của Chính phủ quy định chi tiết một số điều và biện pháp thi hành Luật Công chứng quy định </w:t>
      </w:r>
      <w:r w:rsidR="007630AB" w:rsidRPr="00B85CB1">
        <w:rPr>
          <w:rFonts w:asciiTheme="majorHAnsi" w:hAnsiTheme="majorHAnsi" w:cstheme="majorHAnsi"/>
          <w:i/>
          <w:iCs/>
          <w:sz w:val="28"/>
          <w:szCs w:val="28"/>
          <w:lang w:val="nl-NL"/>
        </w:rPr>
        <w:t>“1. UBND cấp tỉnh có trách nhiệm ...</w:t>
      </w:r>
      <w:r w:rsidR="007630AB" w:rsidRPr="00B85CB1">
        <w:rPr>
          <w:rFonts w:asciiTheme="majorHAnsi" w:hAnsiTheme="majorHAnsi" w:cstheme="majorHAnsi"/>
          <w:sz w:val="28"/>
          <w:szCs w:val="28"/>
          <w:lang w:val="nl-NL"/>
        </w:rPr>
        <w:t xml:space="preserve"> </w:t>
      </w:r>
      <w:r w:rsidR="007630AB" w:rsidRPr="00B85CB1">
        <w:rPr>
          <w:rFonts w:asciiTheme="majorHAnsi" w:hAnsiTheme="majorHAnsi" w:cstheme="majorHAnsi"/>
          <w:i/>
          <w:iCs/>
          <w:sz w:val="28"/>
          <w:szCs w:val="28"/>
          <w:lang w:val="nl-NL"/>
        </w:rPr>
        <w:t xml:space="preserve">“e) Xem xét, quyết định chuyển giao thẩm quyền chứng thực giao dịch cho tổ chức hành nghề công chứng tại những địa bàn cấp huyện có ít nhất 01 tổ chức hành nghề công chứng </w:t>
      </w:r>
      <w:r w:rsidR="007630AB" w:rsidRPr="00B85CB1">
        <w:rPr>
          <w:rFonts w:asciiTheme="majorHAnsi" w:hAnsiTheme="majorHAnsi" w:cstheme="majorHAnsi"/>
          <w:i/>
          <w:iCs/>
          <w:sz w:val="28"/>
          <w:szCs w:val="28"/>
          <w:u w:val="single"/>
          <w:lang w:val="nl-NL"/>
        </w:rPr>
        <w:t>đã được thành lập từ 02 năm trở lên</w:t>
      </w:r>
      <w:r w:rsidR="007630AB" w:rsidRPr="00B85CB1">
        <w:rPr>
          <w:rFonts w:asciiTheme="majorHAnsi" w:hAnsiTheme="majorHAnsi" w:cstheme="majorHAnsi"/>
          <w:i/>
          <w:iCs/>
          <w:sz w:val="28"/>
          <w:szCs w:val="28"/>
          <w:lang w:val="nl-NL"/>
        </w:rPr>
        <w:t xml:space="preserve"> và đang hoạt động ổn định, hiệu quả tại thời điểm quyết định việc chuyển giao; các tổ chức hành nghề công chứng được phân bố hợp lý, thuận lợi cho cá nhân, tổ chức có nhu cầu công chứng tại địa phương”</w:t>
      </w:r>
      <w:r w:rsidR="00991708" w:rsidRPr="00B85CB1">
        <w:rPr>
          <w:rFonts w:asciiTheme="majorHAnsi" w:hAnsiTheme="majorHAnsi" w:cstheme="majorHAnsi"/>
          <w:sz w:val="28"/>
          <w:szCs w:val="28"/>
          <w:lang w:val="nl-NL"/>
        </w:rPr>
        <w:t xml:space="preserve"> – như vậy, khi chuyển giao, thay vì thực hiện chứng thực giao dịch </w:t>
      </w:r>
      <w:r w:rsidR="00991708" w:rsidRPr="00B85CB1">
        <w:rPr>
          <w:rFonts w:asciiTheme="majorHAnsi" w:hAnsiTheme="majorHAnsi" w:cstheme="majorHAnsi"/>
          <w:sz w:val="28"/>
          <w:szCs w:val="28"/>
          <w:lang w:val="nl-NL"/>
        </w:rPr>
        <w:lastRenderedPageBreak/>
        <w:t xml:space="preserve">như UBND cấp xã, tổ chức hành nghề công chứng sẽ thực hiện công chứng giao dịch. </w:t>
      </w:r>
      <w:r w:rsidR="007630AB" w:rsidRPr="00B85CB1">
        <w:rPr>
          <w:rFonts w:asciiTheme="majorHAnsi" w:hAnsiTheme="majorHAnsi" w:cstheme="majorHAnsi"/>
          <w:sz w:val="28"/>
          <w:szCs w:val="28"/>
          <w:lang w:val="nl-NL"/>
        </w:rPr>
        <w:t>Tuy nhiên, kể từ ngày 01/7/2025, không còn đơn vị hành chính cấp huyện nên để thống nhất với quy định pháp luật về chuyển giao thẩm quyền chứng thực bản sao từ bản chính, chứng thực chữ ký và tình hình thực tiễn, đề nghị xem xét</w:t>
      </w:r>
      <w:r w:rsidR="002F734E" w:rsidRPr="00B85CB1">
        <w:rPr>
          <w:rFonts w:asciiTheme="majorHAnsi" w:hAnsiTheme="majorHAnsi" w:cstheme="majorHAnsi"/>
          <w:sz w:val="28"/>
          <w:szCs w:val="28"/>
          <w:lang w:val="nl-NL"/>
        </w:rPr>
        <w:t xml:space="preserve"> việc chuyển giao thẩm quyền chứng thực giao dịch</w:t>
      </w:r>
      <w:r w:rsidR="007630AB" w:rsidRPr="00B85CB1">
        <w:rPr>
          <w:rFonts w:asciiTheme="majorHAnsi" w:hAnsiTheme="majorHAnsi" w:cstheme="majorHAnsi"/>
          <w:sz w:val="28"/>
          <w:szCs w:val="28"/>
          <w:lang w:val="nl-NL"/>
        </w:rPr>
        <w:t xml:space="preserve"> trên cơ sở địa bàn cấp xã có ít nhất 01 tổ chức hành nghề công chứng đã được thành lập từ 02 năm trở lên, đang hoạt động ổn định, hiệu quả, được phân bố hợp lý, thuận lợi </w:t>
      </w:r>
      <w:r w:rsidR="0034226C" w:rsidRPr="00B85CB1">
        <w:rPr>
          <w:rFonts w:asciiTheme="majorHAnsi" w:hAnsiTheme="majorHAnsi" w:cstheme="majorHAnsi"/>
          <w:sz w:val="28"/>
          <w:szCs w:val="28"/>
          <w:lang w:val="nl-NL"/>
        </w:rPr>
        <w:t>cho việc công chứng, chứng thực.</w:t>
      </w:r>
    </w:p>
    <w:p w14:paraId="4BA4B07A" w14:textId="1AF4CB30" w:rsidR="002F734E" w:rsidRPr="00B85CB1" w:rsidRDefault="00CF0B77" w:rsidP="00B85CB1">
      <w:pPr>
        <w:pStyle w:val="NormalWeb"/>
        <w:spacing w:before="120" w:beforeAutospacing="0" w:after="0" w:afterAutospacing="0" w:line="400" w:lineRule="exact"/>
        <w:ind w:firstLine="567"/>
        <w:jc w:val="both"/>
        <w:rPr>
          <w:rFonts w:asciiTheme="majorHAnsi" w:hAnsiTheme="majorHAnsi" w:cstheme="majorHAnsi"/>
          <w:b/>
          <w:bCs/>
          <w:sz w:val="28"/>
          <w:szCs w:val="28"/>
          <w:lang w:val="nl-NL"/>
        </w:rPr>
      </w:pPr>
      <w:r w:rsidRPr="00B85CB1">
        <w:rPr>
          <w:rFonts w:asciiTheme="majorHAnsi" w:hAnsiTheme="majorHAnsi" w:cstheme="majorHAnsi"/>
          <w:b/>
          <w:bCs/>
          <w:sz w:val="28"/>
          <w:szCs w:val="28"/>
          <w:lang w:val="nl-NL"/>
        </w:rPr>
        <w:t>2. Cơ sở</w:t>
      </w:r>
      <w:r w:rsidR="002F734E" w:rsidRPr="00B85CB1">
        <w:rPr>
          <w:rFonts w:asciiTheme="majorHAnsi" w:hAnsiTheme="majorHAnsi" w:cstheme="majorHAnsi"/>
          <w:b/>
          <w:bCs/>
          <w:sz w:val="28"/>
          <w:szCs w:val="28"/>
          <w:lang w:val="nl-NL"/>
        </w:rPr>
        <w:t xml:space="preserve"> thực tiễn</w:t>
      </w:r>
    </w:p>
    <w:p w14:paraId="2F1821FA" w14:textId="63475F41" w:rsidR="0034226C" w:rsidRPr="00B85CB1" w:rsidRDefault="0034226C" w:rsidP="00B85CB1">
      <w:pPr>
        <w:pStyle w:val="NormalWeb"/>
        <w:spacing w:before="120" w:beforeAutospacing="0" w:after="0" w:afterAutospacing="0" w:line="400" w:lineRule="exact"/>
        <w:ind w:firstLine="567"/>
        <w:jc w:val="both"/>
        <w:rPr>
          <w:rFonts w:asciiTheme="majorHAnsi" w:hAnsiTheme="majorHAnsi" w:cstheme="majorHAnsi"/>
          <w:sz w:val="28"/>
          <w:szCs w:val="28"/>
          <w:lang w:val="nl-NL"/>
        </w:rPr>
      </w:pPr>
      <w:r w:rsidRPr="00B85CB1">
        <w:rPr>
          <w:rFonts w:asciiTheme="majorHAnsi" w:hAnsiTheme="majorHAnsi" w:cstheme="majorHAnsi"/>
          <w:sz w:val="28"/>
          <w:szCs w:val="28"/>
          <w:lang w:val="nl-NL"/>
        </w:rPr>
        <w:t xml:space="preserve">Hiện trên địa bàn tỉnh có 44 tổ chức hành nghề công chứng phân bổ tại 20/102 địa bàn cấp xã </w:t>
      </w:r>
      <w:r w:rsidRPr="00B85CB1">
        <w:rPr>
          <w:rFonts w:asciiTheme="majorHAnsi" w:hAnsiTheme="majorHAnsi" w:cstheme="majorHAnsi"/>
          <w:i/>
          <w:iCs/>
          <w:sz w:val="28"/>
          <w:szCs w:val="28"/>
          <w:lang w:val="nl-NL"/>
        </w:rPr>
        <w:t>(trên địa bàn phường Buôn Ma Thuột có 08 tổ chức; phường Tuy Hòa có 05 tổ chức; phường Buôn Hồ, xã Ea Drăng, xã Krông Pắc có 03 tổ chức/đơn vị; phường Tân Lập, phường Tân An, xã Pơng Drang, xã Quảng Phú, xã Krông Năng, xã Ea Kar, xã Dray Bhăng có 02 tổ chức/đơn vị; phường Ea Kao, phường Đông Hòa, phường Sông Cầu, xã Ea Wer, xã Krông Ana, xã Krông Bông, xã Sông Hinh, xã Ea Knốp có 01 tổ chức/đơn vị)</w:t>
      </w:r>
      <w:r w:rsidRPr="00B85CB1">
        <w:rPr>
          <w:rFonts w:asciiTheme="majorHAnsi" w:hAnsiTheme="majorHAnsi" w:cstheme="majorHAnsi"/>
          <w:sz w:val="28"/>
          <w:szCs w:val="28"/>
          <w:lang w:val="nl-NL"/>
        </w:rPr>
        <w:t>. Tại các địa bàn này, đều có ít nhất 01 tổ chức hành nghề công chứng đã được thành lập từ 02 năm trở lên, đang hoạt động ổn định, hiệu quả.</w:t>
      </w:r>
    </w:p>
    <w:p w14:paraId="302975D8" w14:textId="77777777" w:rsidR="0034226C" w:rsidRPr="00B85CB1" w:rsidRDefault="0034226C" w:rsidP="00B85CB1">
      <w:pPr>
        <w:pStyle w:val="NormalWeb"/>
        <w:spacing w:before="120" w:beforeAutospacing="0" w:after="0" w:afterAutospacing="0" w:line="400" w:lineRule="exact"/>
        <w:ind w:firstLine="567"/>
        <w:jc w:val="both"/>
        <w:rPr>
          <w:rFonts w:asciiTheme="majorHAnsi" w:hAnsiTheme="majorHAnsi" w:cstheme="majorHAnsi"/>
          <w:sz w:val="28"/>
          <w:szCs w:val="28"/>
          <w:lang w:val="nl-NL"/>
        </w:rPr>
      </w:pPr>
      <w:r w:rsidRPr="00B85CB1">
        <w:rPr>
          <w:rFonts w:asciiTheme="majorHAnsi" w:hAnsiTheme="majorHAnsi" w:cstheme="majorHAnsi"/>
          <w:sz w:val="28"/>
          <w:szCs w:val="28"/>
          <w:lang w:val="nl-NL"/>
        </w:rPr>
        <w:t xml:space="preserve">Sở Tư pháp đã tiến hành đánh giá, khảo sát, lấy ý kiến các tổ chức hành nghề công chứng và UBND cấp xã đối với việc chuyển giao thẩm quyền chứng thực từ Chủ tịch UBND cấp xã sang tổ chức hành nghề công chứng trên địa bàn cấp xã. Qua khảo sát cho thấy các tổ chức hành nghề công chứng đều khẳng định đủ khả năng tiếp nhận nếu được chuyển giao và đại đa số đề nghị chuyển giao tất cả chứng thực bản sao từ bản chính, chứng thực chữ ký, chứng thực giao dịch từ UBND cấp xã sang tổ chức hành nghề công chứng; còn về phía UBND cấp xã, phần lớn đơn vị cho rằng tổ chức hành nghề công chứng đã phân bố hợp lý, thuận tiện cho việc chứng thực nhưng đại đa số cũng cho rằng việc chuyển giao sẽ gây khó khăn hơn cho người chứng thực và cũng đề nghị cân nhắc giữa việc chuyển giao/không chuyển giao; nếu chuyển giao thì cân nhắc chuyển giao toàn bộ/một phần việc chứng thực. </w:t>
      </w:r>
    </w:p>
    <w:p w14:paraId="279A22C2" w14:textId="1BC32BDE" w:rsidR="00973D13" w:rsidRPr="00B85CB1" w:rsidRDefault="00973D13" w:rsidP="00973D13">
      <w:pPr>
        <w:pStyle w:val="NormalWeb"/>
        <w:spacing w:before="120" w:beforeAutospacing="0" w:after="0" w:afterAutospacing="0" w:line="400" w:lineRule="exact"/>
        <w:ind w:firstLine="567"/>
        <w:jc w:val="both"/>
        <w:rPr>
          <w:rFonts w:asciiTheme="majorHAnsi" w:hAnsiTheme="majorHAnsi" w:cstheme="majorHAnsi"/>
          <w:i/>
          <w:sz w:val="28"/>
          <w:szCs w:val="28"/>
          <w:lang w:val="nl-NL"/>
        </w:rPr>
      </w:pPr>
      <w:r w:rsidRPr="00B85CB1">
        <w:rPr>
          <w:rFonts w:asciiTheme="majorHAnsi" w:hAnsiTheme="majorHAnsi" w:cstheme="majorHAnsi"/>
          <w:sz w:val="28"/>
          <w:szCs w:val="28"/>
          <w:lang w:val="nl-NL"/>
        </w:rPr>
        <w:t xml:space="preserve">Qua xem xét, đánh giá cho thấy việc chuyển giao có những ưu điểm </w:t>
      </w:r>
      <w:r w:rsidRPr="00B85CB1">
        <w:rPr>
          <w:rFonts w:asciiTheme="majorHAnsi" w:hAnsiTheme="majorHAnsi" w:cstheme="majorHAnsi"/>
          <w:i/>
          <w:sz w:val="28"/>
          <w:szCs w:val="28"/>
          <w:lang w:val="nl-NL"/>
        </w:rPr>
        <w:t xml:space="preserve">(góp phần xã hội hóa dịch vụ </w:t>
      </w:r>
      <w:r w:rsidRPr="00973D13">
        <w:rPr>
          <w:rFonts w:asciiTheme="majorHAnsi" w:hAnsiTheme="majorHAnsi" w:cstheme="majorHAnsi"/>
          <w:i/>
          <w:sz w:val="28"/>
          <w:szCs w:val="28"/>
          <w:lang w:val="nl-NL"/>
        </w:rPr>
        <w:t>công, giảm tải áp lực công việc đối với UBND cấp xã; quy trình công chứng giao dịch chặt chẽ, giúp hạn chế tranh chấp, bảo vệ tốt hơn quyền lợi của các bên tham gia giao dịch...)</w:t>
      </w:r>
      <w:r w:rsidRPr="00973D13">
        <w:rPr>
          <w:rFonts w:asciiTheme="majorHAnsi" w:hAnsiTheme="majorHAnsi" w:cstheme="majorHAnsi"/>
          <w:sz w:val="28"/>
          <w:szCs w:val="28"/>
          <w:lang w:val="nl-NL"/>
        </w:rPr>
        <w:t xml:space="preserve">; nhược điểm </w:t>
      </w:r>
      <w:r w:rsidRPr="00973D13">
        <w:rPr>
          <w:rFonts w:asciiTheme="majorHAnsi" w:hAnsiTheme="majorHAnsi" w:cstheme="majorHAnsi"/>
          <w:i/>
          <w:sz w:val="28"/>
          <w:szCs w:val="28"/>
          <w:lang w:val="nl-NL"/>
        </w:rPr>
        <w:t>(</w:t>
      </w:r>
      <w:r w:rsidRPr="00973D13">
        <w:rPr>
          <w:rFonts w:asciiTheme="majorHAnsi" w:hAnsiTheme="majorHAnsi" w:cstheme="majorHAnsi"/>
          <w:i/>
          <w:iCs/>
          <w:sz w:val="28"/>
          <w:szCs w:val="28"/>
          <w:lang w:val="nl-NL"/>
        </w:rPr>
        <w:t xml:space="preserve">thay vì có thể lựa chọn thực hiện ở UBND cấp xã hoặc tổ chức hành </w:t>
      </w:r>
      <w:r w:rsidRPr="00B85CB1">
        <w:rPr>
          <w:rFonts w:asciiTheme="majorHAnsi" w:hAnsiTheme="majorHAnsi" w:cstheme="majorHAnsi"/>
          <w:i/>
          <w:iCs/>
          <w:sz w:val="28"/>
          <w:szCs w:val="28"/>
          <w:lang w:val="nl-NL"/>
        </w:rPr>
        <w:t xml:space="preserve">nghề công chứng thì bắt buộc phải </w:t>
      </w:r>
      <w:r w:rsidRPr="00B85CB1">
        <w:rPr>
          <w:rFonts w:asciiTheme="majorHAnsi" w:hAnsiTheme="majorHAnsi" w:cstheme="majorHAnsi"/>
          <w:i/>
          <w:iCs/>
          <w:sz w:val="28"/>
          <w:szCs w:val="28"/>
          <w:lang w:val="nl-NL"/>
        </w:rPr>
        <w:lastRenderedPageBreak/>
        <w:t xml:space="preserve">thực </w:t>
      </w:r>
      <w:r w:rsidRPr="00973D13">
        <w:rPr>
          <w:rFonts w:asciiTheme="majorHAnsi" w:hAnsiTheme="majorHAnsi" w:cstheme="majorHAnsi"/>
          <w:i/>
          <w:iCs/>
          <w:sz w:val="28"/>
          <w:szCs w:val="28"/>
          <w:lang w:val="nl-NL"/>
        </w:rPr>
        <w:t xml:space="preserve">hiện công chứng giao dịch ở tổ chức </w:t>
      </w:r>
      <w:r w:rsidRPr="00B85CB1">
        <w:rPr>
          <w:rFonts w:asciiTheme="majorHAnsi" w:hAnsiTheme="majorHAnsi" w:cstheme="majorHAnsi"/>
          <w:i/>
          <w:iCs/>
          <w:sz w:val="28"/>
          <w:szCs w:val="28"/>
          <w:lang w:val="nl-NL"/>
        </w:rPr>
        <w:t>hành nghề công chứng trong khi sau khi sắp xếp chính quyền địa phương 02 cấp, địa bàn cấp xã rộng lớn hơn, địa hình miền núi nên việc đi lại còn khó khăn; phí công chứng giao dịch thường lớn hơn nhiều so với phí chứng thực giao dịch; nếu chuyển giao hết thẩm quyền chứng thực về tổ chức hành nghề công chứng, có thể gây quá tải cho tổ chức này; t</w:t>
      </w:r>
      <w:r w:rsidRPr="00B85CB1">
        <w:rPr>
          <w:rFonts w:asciiTheme="majorHAnsi" w:hAnsiTheme="majorHAnsi" w:cstheme="majorHAnsi"/>
          <w:i/>
          <w:sz w:val="28"/>
          <w:szCs w:val="28"/>
          <w:lang w:val="nl-NL"/>
        </w:rPr>
        <w:t>ổ chức hành nghề công chứng chưa triển khai được chứng thực bản sao điện tử...)</w:t>
      </w:r>
      <w:r w:rsidRPr="00B85CB1">
        <w:rPr>
          <w:rFonts w:asciiTheme="majorHAnsi" w:hAnsiTheme="majorHAnsi" w:cstheme="majorHAnsi"/>
          <w:sz w:val="28"/>
          <w:szCs w:val="28"/>
          <w:lang w:val="nl-NL"/>
        </w:rPr>
        <w:t>.</w:t>
      </w:r>
    </w:p>
    <w:p w14:paraId="22EA3071" w14:textId="47AB074A" w:rsidR="00A2569B" w:rsidRPr="00B85CB1" w:rsidRDefault="00A2569B" w:rsidP="00B85CB1">
      <w:pPr>
        <w:widowControl w:val="0"/>
        <w:spacing w:line="400" w:lineRule="exact"/>
        <w:ind w:left="0" w:right="0" w:firstLine="567"/>
        <w:jc w:val="both"/>
        <w:rPr>
          <w:rFonts w:asciiTheme="majorHAnsi" w:hAnsiTheme="majorHAnsi" w:cstheme="majorHAnsi"/>
          <w:szCs w:val="28"/>
          <w:lang w:val="nl-NL"/>
        </w:rPr>
      </w:pPr>
      <w:r w:rsidRPr="00B85CB1">
        <w:rPr>
          <w:rFonts w:asciiTheme="majorHAnsi" w:hAnsiTheme="majorHAnsi" w:cstheme="majorHAnsi"/>
          <w:color w:val="000000"/>
          <w:szCs w:val="28"/>
          <w:lang w:val="nl-NL"/>
        </w:rPr>
        <w:t xml:space="preserve">Từ những </w:t>
      </w:r>
      <w:r w:rsidR="00CF0B77" w:rsidRPr="00B85CB1">
        <w:rPr>
          <w:rFonts w:asciiTheme="majorHAnsi" w:hAnsiTheme="majorHAnsi" w:cstheme="majorHAnsi"/>
          <w:color w:val="000000"/>
          <w:szCs w:val="28"/>
          <w:lang w:val="nl-NL"/>
        </w:rPr>
        <w:t>nội dung trên</w:t>
      </w:r>
      <w:r w:rsidRPr="00B85CB1">
        <w:rPr>
          <w:rFonts w:asciiTheme="majorHAnsi" w:hAnsiTheme="majorHAnsi" w:cstheme="majorHAnsi"/>
          <w:color w:val="000000"/>
          <w:szCs w:val="28"/>
          <w:lang w:val="nl-NL"/>
        </w:rPr>
        <w:t xml:space="preserve"> cho thấy: việc xây dựng </w:t>
      </w:r>
      <w:r w:rsidRPr="00B85CB1">
        <w:rPr>
          <w:rFonts w:asciiTheme="majorHAnsi" w:hAnsiTheme="majorHAnsi" w:cstheme="majorHAnsi"/>
          <w:szCs w:val="28"/>
          <w:lang w:val="nl-NL"/>
        </w:rPr>
        <w:t xml:space="preserve">Quyết định QPPL của UBND tỉnh về chuyển giao thẩm quyền chứng thực từ Chủ tịch UBND cấp xã sang tổ chức hành nghề công chứng trên địa bàn tỉnh Đắk Lắk là có cơ sở pháp lý nhưng chỉ nên xem xét, thực hiện việc chuyển giao cũng như phạm vi chuyển giao đối với những địa bàn phù hợp </w:t>
      </w:r>
      <w:r w:rsidRPr="00B85CB1">
        <w:rPr>
          <w:rFonts w:asciiTheme="majorHAnsi" w:hAnsiTheme="majorHAnsi" w:cstheme="majorHAnsi"/>
          <w:i/>
          <w:szCs w:val="28"/>
          <w:lang w:val="nl-NL"/>
        </w:rPr>
        <w:t>(có nhiều tổ chức hành nghề công chứng đã hoạt động ổn định, lâu dài; giao thông thuận tiện)</w:t>
      </w:r>
      <w:r w:rsidRPr="00B85CB1">
        <w:rPr>
          <w:rFonts w:asciiTheme="majorHAnsi" w:hAnsiTheme="majorHAnsi" w:cstheme="majorHAnsi"/>
          <w:szCs w:val="28"/>
          <w:lang w:val="nl-NL"/>
        </w:rPr>
        <w:t xml:space="preserve"> để phù hợp với tình hình, điều kiện thực tiễn của địa phương.</w:t>
      </w:r>
    </w:p>
    <w:p w14:paraId="2B2B78A9" w14:textId="77777777" w:rsidR="00CF0B77" w:rsidRPr="00B85CB1" w:rsidRDefault="00CF0B77" w:rsidP="00B85CB1">
      <w:pPr>
        <w:widowControl w:val="0"/>
        <w:spacing w:line="400" w:lineRule="exact"/>
        <w:ind w:left="0" w:right="0" w:firstLine="567"/>
        <w:jc w:val="both"/>
        <w:rPr>
          <w:rFonts w:asciiTheme="majorHAnsi" w:hAnsiTheme="majorHAnsi" w:cstheme="majorHAnsi"/>
          <w:b/>
          <w:bCs/>
          <w:szCs w:val="28"/>
          <w:lang w:val="nl-NL"/>
        </w:rPr>
      </w:pPr>
      <w:r w:rsidRPr="00B85CB1">
        <w:rPr>
          <w:rFonts w:asciiTheme="majorHAnsi" w:hAnsiTheme="majorHAnsi" w:cstheme="majorHAnsi"/>
          <w:b/>
          <w:bCs/>
          <w:szCs w:val="28"/>
          <w:lang w:val="nl-NL"/>
        </w:rPr>
        <w:t>II. MỤC ĐÍCH, QUAN ĐIỂM CHỈ ĐẠO XÂY DỰNG DỰ THẢO QUYẾT ĐỊNH</w:t>
      </w:r>
    </w:p>
    <w:p w14:paraId="3DC0A816" w14:textId="77777777" w:rsidR="00CF0B77" w:rsidRPr="00B85CB1" w:rsidRDefault="00CF0B77" w:rsidP="00B85CB1">
      <w:pPr>
        <w:widowControl w:val="0"/>
        <w:spacing w:line="400" w:lineRule="exact"/>
        <w:ind w:left="0" w:right="0" w:firstLine="567"/>
        <w:jc w:val="both"/>
        <w:rPr>
          <w:rFonts w:asciiTheme="majorHAnsi" w:hAnsiTheme="majorHAnsi" w:cstheme="majorHAnsi"/>
          <w:b/>
          <w:bCs/>
          <w:szCs w:val="28"/>
          <w:lang w:val="nl-NL"/>
        </w:rPr>
      </w:pPr>
      <w:r w:rsidRPr="00B85CB1">
        <w:rPr>
          <w:rFonts w:asciiTheme="majorHAnsi" w:hAnsiTheme="majorHAnsi" w:cstheme="majorHAnsi"/>
          <w:b/>
          <w:bCs/>
          <w:szCs w:val="28"/>
          <w:lang w:val="nl-NL"/>
        </w:rPr>
        <w:t>1. Mục đích xây dựng Dự thảo</w:t>
      </w:r>
    </w:p>
    <w:p w14:paraId="22FD32C7" w14:textId="30E32D1E" w:rsidR="00CF0B77" w:rsidRPr="00B85CB1" w:rsidRDefault="00CF0B77" w:rsidP="00B85CB1">
      <w:pPr>
        <w:widowControl w:val="0"/>
        <w:spacing w:line="400" w:lineRule="exact"/>
        <w:ind w:left="0" w:right="0" w:firstLine="567"/>
        <w:jc w:val="both"/>
        <w:rPr>
          <w:rFonts w:asciiTheme="majorHAnsi" w:hAnsiTheme="majorHAnsi" w:cstheme="majorHAnsi"/>
          <w:szCs w:val="28"/>
          <w:lang w:val="nl-NL"/>
        </w:rPr>
      </w:pPr>
      <w:r w:rsidRPr="00B85CB1">
        <w:rPr>
          <w:rFonts w:asciiTheme="majorHAnsi" w:hAnsiTheme="majorHAnsi" w:cstheme="majorHAnsi"/>
          <w:szCs w:val="28"/>
          <w:lang w:val="nl-NL"/>
        </w:rPr>
        <w:t>Việc xây dựng Dự thảo nhằm triển khai thực hiện quy định pháp luật về công chứng</w:t>
      </w:r>
      <w:r w:rsidR="00815DF7" w:rsidRPr="00B85CB1">
        <w:rPr>
          <w:rFonts w:asciiTheme="majorHAnsi" w:hAnsiTheme="majorHAnsi" w:cstheme="majorHAnsi"/>
          <w:szCs w:val="28"/>
          <w:lang w:val="nl-NL"/>
        </w:rPr>
        <w:t>, chứng thực</w:t>
      </w:r>
      <w:r w:rsidRPr="00B85CB1">
        <w:rPr>
          <w:rFonts w:asciiTheme="majorHAnsi" w:hAnsiTheme="majorHAnsi" w:cstheme="majorHAnsi"/>
          <w:szCs w:val="28"/>
          <w:lang w:val="nl-NL"/>
        </w:rPr>
        <w:t xml:space="preserve">; đảm bảo công tác quản lý, điều hành của Nhà nước được thực hiện theo </w:t>
      </w:r>
      <w:r w:rsidR="00815DF7" w:rsidRPr="00B85CB1">
        <w:rPr>
          <w:rFonts w:asciiTheme="majorHAnsi" w:hAnsiTheme="majorHAnsi" w:cstheme="majorHAnsi"/>
          <w:szCs w:val="28"/>
          <w:lang w:val="nl-NL"/>
        </w:rPr>
        <w:t>quy định pháp luật và phù hợp với tình hình thực tiễn của địa phương.</w:t>
      </w:r>
    </w:p>
    <w:p w14:paraId="6691CD83" w14:textId="1646A321" w:rsidR="00CF0B77" w:rsidRPr="00B85CB1" w:rsidRDefault="00CF0B77" w:rsidP="00B85CB1">
      <w:pPr>
        <w:widowControl w:val="0"/>
        <w:spacing w:line="400" w:lineRule="exact"/>
        <w:ind w:left="0" w:right="0" w:firstLine="567"/>
        <w:jc w:val="both"/>
        <w:rPr>
          <w:rFonts w:asciiTheme="majorHAnsi" w:hAnsiTheme="majorHAnsi" w:cstheme="majorHAnsi"/>
          <w:b/>
          <w:bCs/>
          <w:szCs w:val="28"/>
          <w:lang w:val="nl-NL"/>
        </w:rPr>
      </w:pPr>
      <w:r w:rsidRPr="00B85CB1">
        <w:rPr>
          <w:rFonts w:asciiTheme="majorHAnsi" w:hAnsiTheme="majorHAnsi" w:cstheme="majorHAnsi"/>
          <w:b/>
          <w:bCs/>
          <w:szCs w:val="28"/>
          <w:lang w:val="nl-NL"/>
        </w:rPr>
        <w:t>2. Quan điểm xây dựng Dự thảo</w:t>
      </w:r>
    </w:p>
    <w:p w14:paraId="028616E6" w14:textId="67939D9D" w:rsidR="00CF0B77" w:rsidRPr="00B85CB1" w:rsidRDefault="00CF0B77" w:rsidP="00B85CB1">
      <w:pPr>
        <w:widowControl w:val="0"/>
        <w:spacing w:line="400" w:lineRule="exact"/>
        <w:ind w:left="0" w:right="0" w:firstLine="567"/>
        <w:jc w:val="both"/>
        <w:rPr>
          <w:rFonts w:asciiTheme="majorHAnsi" w:hAnsiTheme="majorHAnsi" w:cstheme="majorHAnsi"/>
          <w:szCs w:val="28"/>
          <w:lang w:val="nl-NL"/>
        </w:rPr>
      </w:pPr>
      <w:r w:rsidRPr="00B85CB1">
        <w:rPr>
          <w:rFonts w:asciiTheme="majorHAnsi" w:hAnsiTheme="majorHAnsi" w:cstheme="majorHAnsi"/>
          <w:szCs w:val="28"/>
          <w:lang w:val="nl-NL"/>
        </w:rPr>
        <w:t xml:space="preserve">- Xây dựng các QPPL </w:t>
      </w:r>
      <w:r w:rsidR="00815DF7" w:rsidRPr="00B85CB1">
        <w:rPr>
          <w:rFonts w:asciiTheme="majorHAnsi" w:hAnsiTheme="majorHAnsi" w:cstheme="majorHAnsi"/>
          <w:szCs w:val="28"/>
          <w:lang w:val="nl-NL"/>
        </w:rPr>
        <w:t>cụ thể hóa</w:t>
      </w:r>
      <w:r w:rsidRPr="00B85CB1">
        <w:rPr>
          <w:rFonts w:asciiTheme="majorHAnsi" w:hAnsiTheme="majorHAnsi" w:cstheme="majorHAnsi"/>
          <w:szCs w:val="28"/>
          <w:lang w:val="nl-NL"/>
        </w:rPr>
        <w:t xml:space="preserve"> </w:t>
      </w:r>
      <w:r w:rsidR="00815DF7" w:rsidRPr="00B85CB1">
        <w:rPr>
          <w:rFonts w:asciiTheme="majorHAnsi" w:hAnsiTheme="majorHAnsi" w:cstheme="majorHAnsi"/>
          <w:szCs w:val="28"/>
          <w:lang w:val="nl-NL"/>
        </w:rPr>
        <w:t>quy định tại Luật Công chứng năm 2024, Nghị định số 280/2025/NĐ-CP về việc giao UBND tỉnh xem xét, chuyển giao thẩm quyền chứng thực từ Chủ tịch UBND cấp xã sang tổ chức hành nghề công chứng trên địa bàn.</w:t>
      </w:r>
    </w:p>
    <w:p w14:paraId="6D293624" w14:textId="77777777" w:rsidR="00CF0B77" w:rsidRPr="00B85CB1" w:rsidRDefault="00CF0B77" w:rsidP="00B85CB1">
      <w:pPr>
        <w:widowControl w:val="0"/>
        <w:spacing w:line="400" w:lineRule="exact"/>
        <w:ind w:left="0" w:right="0" w:firstLine="567"/>
        <w:jc w:val="both"/>
        <w:rPr>
          <w:rFonts w:asciiTheme="majorHAnsi" w:hAnsiTheme="majorHAnsi" w:cstheme="majorHAnsi"/>
          <w:szCs w:val="28"/>
          <w:lang w:val="nl-NL"/>
        </w:rPr>
      </w:pPr>
      <w:r w:rsidRPr="00B85CB1">
        <w:rPr>
          <w:rFonts w:asciiTheme="majorHAnsi" w:hAnsiTheme="majorHAnsi" w:cstheme="majorHAnsi"/>
          <w:szCs w:val="28"/>
          <w:lang w:val="nl-NL"/>
        </w:rPr>
        <w:t xml:space="preserve">- Trình tự phải đảm bảo tuân thủ đúng quy định pháp luật về xây dựng, ban hành văn bản QPPL. </w:t>
      </w:r>
    </w:p>
    <w:p w14:paraId="610EF2F2" w14:textId="3E70D833" w:rsidR="00CF0B77" w:rsidRPr="00B85CB1" w:rsidRDefault="00CF0B77" w:rsidP="00B85CB1">
      <w:pPr>
        <w:widowControl w:val="0"/>
        <w:spacing w:line="400" w:lineRule="exact"/>
        <w:ind w:left="0" w:right="0" w:firstLine="567"/>
        <w:jc w:val="both"/>
        <w:rPr>
          <w:rFonts w:asciiTheme="majorHAnsi" w:hAnsiTheme="majorHAnsi" w:cstheme="majorHAnsi"/>
          <w:szCs w:val="28"/>
          <w:lang w:val="nl-NL"/>
        </w:rPr>
      </w:pPr>
      <w:r w:rsidRPr="00B85CB1">
        <w:rPr>
          <w:rFonts w:asciiTheme="majorHAnsi" w:hAnsiTheme="majorHAnsi" w:cstheme="majorHAnsi"/>
          <w:szCs w:val="28"/>
          <w:lang w:val="nl-NL"/>
        </w:rPr>
        <w:t xml:space="preserve">- Thẩm quyền, nội dung phải đảm bảo tuân thủ đúng quy định pháp luật trong lĩnh vực </w:t>
      </w:r>
      <w:r w:rsidR="00815DF7" w:rsidRPr="00B85CB1">
        <w:rPr>
          <w:rFonts w:asciiTheme="majorHAnsi" w:hAnsiTheme="majorHAnsi" w:cstheme="majorHAnsi"/>
          <w:szCs w:val="28"/>
          <w:lang w:val="nl-NL"/>
        </w:rPr>
        <w:t>công chứng, chứng thực</w:t>
      </w:r>
      <w:r w:rsidRPr="00B85CB1">
        <w:rPr>
          <w:rFonts w:asciiTheme="majorHAnsi" w:hAnsiTheme="majorHAnsi" w:cstheme="majorHAnsi"/>
          <w:szCs w:val="28"/>
          <w:lang w:val="nl-NL"/>
        </w:rPr>
        <w:t xml:space="preserve">, tình hình thực tiễn </w:t>
      </w:r>
      <w:r w:rsidR="00815DF7" w:rsidRPr="00B85CB1">
        <w:rPr>
          <w:rFonts w:asciiTheme="majorHAnsi" w:hAnsiTheme="majorHAnsi" w:cstheme="majorHAnsi"/>
          <w:szCs w:val="28"/>
          <w:lang w:val="nl-NL"/>
        </w:rPr>
        <w:t xml:space="preserve">của địa phương </w:t>
      </w:r>
      <w:r w:rsidRPr="00B85CB1">
        <w:rPr>
          <w:rFonts w:asciiTheme="majorHAnsi" w:hAnsiTheme="majorHAnsi" w:cstheme="majorHAnsi"/>
          <w:szCs w:val="28"/>
          <w:lang w:val="nl-NL"/>
        </w:rPr>
        <w:t>cũng như tính thống nhất, đồng bộ trong hệ thống văn bản pháp luật, đáp ứng yêu cầu, nâng cao hiệu lực, hiệu quả quản lý nhà nước của</w:t>
      </w:r>
      <w:r w:rsidR="00815DF7" w:rsidRPr="00B85CB1">
        <w:rPr>
          <w:rFonts w:asciiTheme="majorHAnsi" w:hAnsiTheme="majorHAnsi" w:cstheme="majorHAnsi"/>
          <w:szCs w:val="28"/>
          <w:lang w:val="nl-NL"/>
        </w:rPr>
        <w:t xml:space="preserve"> UBND</w:t>
      </w:r>
      <w:r w:rsidRPr="00B85CB1">
        <w:rPr>
          <w:rFonts w:asciiTheme="majorHAnsi" w:hAnsiTheme="majorHAnsi" w:cstheme="majorHAnsi"/>
          <w:szCs w:val="28"/>
          <w:lang w:val="nl-NL"/>
        </w:rPr>
        <w:t xml:space="preserve"> tỉnh.</w:t>
      </w:r>
    </w:p>
    <w:p w14:paraId="158B2607" w14:textId="77777777" w:rsidR="00CF0B77" w:rsidRPr="00B85CB1" w:rsidRDefault="00CF0B77" w:rsidP="00B85CB1">
      <w:pPr>
        <w:widowControl w:val="0"/>
        <w:spacing w:line="400" w:lineRule="exact"/>
        <w:ind w:left="0" w:right="0" w:firstLine="567"/>
        <w:jc w:val="both"/>
        <w:rPr>
          <w:rFonts w:asciiTheme="majorHAnsi" w:hAnsiTheme="majorHAnsi" w:cstheme="majorHAnsi"/>
          <w:b/>
          <w:bCs/>
          <w:szCs w:val="28"/>
          <w:lang w:val="nl-NL"/>
        </w:rPr>
      </w:pPr>
      <w:r w:rsidRPr="00B85CB1">
        <w:rPr>
          <w:rFonts w:asciiTheme="majorHAnsi" w:hAnsiTheme="majorHAnsi" w:cstheme="majorHAnsi"/>
          <w:b/>
          <w:bCs/>
          <w:szCs w:val="28"/>
          <w:lang w:val="nl-NL"/>
        </w:rPr>
        <w:t>III. QUÁ TRÌNH XÂY DỰNG DỰ THẢO QUYẾT ĐỊNH</w:t>
      </w:r>
    </w:p>
    <w:p w14:paraId="163E948A" w14:textId="77777777" w:rsidR="00CF0B77" w:rsidRPr="00B85CB1" w:rsidRDefault="00CF0B77" w:rsidP="00B85CB1">
      <w:pPr>
        <w:widowControl w:val="0"/>
        <w:spacing w:line="400" w:lineRule="exact"/>
        <w:ind w:left="0" w:right="0" w:firstLine="567"/>
        <w:jc w:val="both"/>
        <w:rPr>
          <w:rFonts w:asciiTheme="majorHAnsi" w:hAnsiTheme="majorHAnsi" w:cstheme="majorHAnsi"/>
          <w:bCs/>
          <w:szCs w:val="28"/>
          <w:lang w:val="nl-NL"/>
        </w:rPr>
      </w:pPr>
      <w:r w:rsidRPr="00B85CB1">
        <w:rPr>
          <w:rFonts w:asciiTheme="majorHAnsi" w:hAnsiTheme="majorHAnsi" w:cstheme="majorHAnsi"/>
          <w:bCs/>
          <w:szCs w:val="28"/>
          <w:lang w:val="nl-NL"/>
        </w:rPr>
        <w:t>Để xây dựng Dự thảo, Sở Tư pháp đã tiến hành những công việc sau:</w:t>
      </w:r>
    </w:p>
    <w:p w14:paraId="1E93EEE3" w14:textId="77777777" w:rsidR="00CF0B77" w:rsidRPr="00B85CB1" w:rsidRDefault="00CF0B77" w:rsidP="00B85CB1">
      <w:pPr>
        <w:widowControl w:val="0"/>
        <w:spacing w:line="400" w:lineRule="exact"/>
        <w:ind w:left="0" w:right="0" w:firstLine="567"/>
        <w:jc w:val="both"/>
        <w:rPr>
          <w:rFonts w:asciiTheme="majorHAnsi" w:hAnsiTheme="majorHAnsi" w:cstheme="majorHAnsi"/>
          <w:b/>
          <w:szCs w:val="28"/>
          <w:lang w:val="nl-NL"/>
        </w:rPr>
      </w:pPr>
      <w:r w:rsidRPr="00B85CB1">
        <w:rPr>
          <w:rFonts w:asciiTheme="majorHAnsi" w:hAnsiTheme="majorHAnsi" w:cstheme="majorHAnsi"/>
          <w:b/>
          <w:szCs w:val="28"/>
          <w:lang w:val="nl-NL"/>
        </w:rPr>
        <w:t>1.</w:t>
      </w:r>
      <w:r w:rsidRPr="00B85CB1">
        <w:rPr>
          <w:rFonts w:asciiTheme="majorHAnsi" w:hAnsiTheme="majorHAnsi" w:cstheme="majorHAnsi"/>
          <w:szCs w:val="28"/>
          <w:lang w:val="nl-NL"/>
        </w:rPr>
        <w:t xml:space="preserve"> </w:t>
      </w:r>
      <w:r w:rsidRPr="00B85CB1">
        <w:rPr>
          <w:rFonts w:asciiTheme="majorHAnsi" w:hAnsiTheme="majorHAnsi" w:cstheme="majorHAnsi"/>
          <w:b/>
          <w:szCs w:val="28"/>
          <w:lang w:val="nl-NL"/>
        </w:rPr>
        <w:t>Đề nghị xây dựng văn bản</w:t>
      </w:r>
    </w:p>
    <w:p w14:paraId="4B8A389F" w14:textId="2BAF79C0" w:rsidR="00F46E69" w:rsidRPr="00B85CB1" w:rsidRDefault="00F46E69" w:rsidP="00B85CB1">
      <w:pPr>
        <w:widowControl w:val="0"/>
        <w:spacing w:line="400" w:lineRule="exact"/>
        <w:ind w:left="0" w:right="0" w:firstLine="567"/>
        <w:jc w:val="both"/>
        <w:rPr>
          <w:rFonts w:asciiTheme="majorHAnsi" w:hAnsiTheme="majorHAnsi" w:cstheme="majorHAnsi"/>
          <w:color w:val="000000"/>
          <w:szCs w:val="28"/>
          <w:lang w:val="nl-NL"/>
        </w:rPr>
      </w:pPr>
      <w:r w:rsidRPr="00B85CB1">
        <w:rPr>
          <w:rFonts w:asciiTheme="majorHAnsi" w:hAnsiTheme="majorHAnsi" w:cstheme="majorHAnsi"/>
          <w:szCs w:val="28"/>
          <w:lang w:val="nl-NL"/>
        </w:rPr>
        <w:lastRenderedPageBreak/>
        <w:t xml:space="preserve">Phòng Nghiệp vụ của </w:t>
      </w:r>
      <w:r w:rsidR="00CF0B77" w:rsidRPr="00B85CB1">
        <w:rPr>
          <w:rFonts w:asciiTheme="majorHAnsi" w:hAnsiTheme="majorHAnsi" w:cstheme="majorHAnsi"/>
          <w:szCs w:val="28"/>
          <w:lang w:val="nl-NL"/>
        </w:rPr>
        <w:t>Sở Tư pháp đã tổng hợp, nghiên cứu quy định pháp luật liên quan</w:t>
      </w:r>
      <w:r w:rsidRPr="00B85CB1">
        <w:rPr>
          <w:rFonts w:asciiTheme="majorHAnsi" w:hAnsiTheme="majorHAnsi" w:cstheme="majorHAnsi"/>
          <w:szCs w:val="28"/>
          <w:lang w:val="nl-NL"/>
        </w:rPr>
        <w:t>, đánh giá tình hình thực tiễn, quy trình xây dựng văn bản QPPL. Sở Tư pháp đã có Công văn số 578/STP-NV4 ngày 20/03/2026, đề nghị Sở Nội vụ</w:t>
      </w:r>
      <w:r w:rsidRPr="00B85CB1">
        <w:rPr>
          <w:rFonts w:asciiTheme="majorHAnsi" w:hAnsiTheme="majorHAnsi" w:cstheme="majorHAnsi"/>
          <w:color w:val="000000"/>
          <w:szCs w:val="28"/>
          <w:lang w:val="nl-NL"/>
        </w:rPr>
        <w:t>, Sở Tài chính có ý kiến đối với đề nghị xây dựng Quyết định quy phạm pháp luật của UBND tỉnh. Sở Nội vụ đã có Công văn số 1491/SNV-TCBC ngày 24/03/2026, Sở Tài chính đã có Công văn số 2350/STC-VP ngày 25/03/2026 thống nhất với đề nghị xây dựng văn bản của Sở Tư pháp.</w:t>
      </w:r>
    </w:p>
    <w:p w14:paraId="2C4042FF" w14:textId="7CC31B58" w:rsidR="00CF0B77" w:rsidRPr="00B85CB1" w:rsidRDefault="00F46E69" w:rsidP="00B85CB1">
      <w:pPr>
        <w:widowControl w:val="0"/>
        <w:spacing w:line="400" w:lineRule="exact"/>
        <w:ind w:left="0" w:right="0" w:firstLine="567"/>
        <w:jc w:val="both"/>
        <w:rPr>
          <w:rFonts w:asciiTheme="majorHAnsi" w:hAnsiTheme="majorHAnsi" w:cstheme="majorHAnsi"/>
          <w:szCs w:val="28"/>
          <w:lang w:val="fr-FR"/>
        </w:rPr>
      </w:pPr>
      <w:r w:rsidRPr="00B85CB1">
        <w:rPr>
          <w:rFonts w:asciiTheme="majorHAnsi" w:hAnsiTheme="majorHAnsi" w:cstheme="majorHAnsi"/>
          <w:szCs w:val="28"/>
          <w:lang w:val="nl-NL"/>
        </w:rPr>
        <w:t xml:space="preserve">Trên cơ sở ý kiến thống nhất của các đơn vị, Sở Tư pháp đã có </w:t>
      </w:r>
      <w:r w:rsidR="00CF0B77" w:rsidRPr="00B85CB1">
        <w:rPr>
          <w:rFonts w:asciiTheme="majorHAnsi" w:hAnsiTheme="majorHAnsi" w:cstheme="majorHAnsi"/>
          <w:szCs w:val="28"/>
          <w:lang w:val="nl-NL"/>
        </w:rPr>
        <w:t xml:space="preserve">Tờ trình số </w:t>
      </w:r>
      <w:r w:rsidR="00815DF7" w:rsidRPr="00B85CB1">
        <w:rPr>
          <w:rFonts w:asciiTheme="majorHAnsi" w:hAnsiTheme="majorHAnsi" w:cstheme="majorHAnsi"/>
          <w:szCs w:val="28"/>
          <w:lang w:val="nl-NL"/>
        </w:rPr>
        <w:t>5</w:t>
      </w:r>
      <w:r w:rsidR="00CF0B77" w:rsidRPr="00B85CB1">
        <w:rPr>
          <w:rFonts w:asciiTheme="majorHAnsi" w:hAnsiTheme="majorHAnsi" w:cstheme="majorHAnsi"/>
          <w:szCs w:val="28"/>
          <w:lang w:val="nl-NL"/>
        </w:rPr>
        <w:t xml:space="preserve">9/TTr-STP ngày </w:t>
      </w:r>
      <w:r w:rsidRPr="00B85CB1">
        <w:rPr>
          <w:rFonts w:asciiTheme="majorHAnsi" w:hAnsiTheme="majorHAnsi" w:cstheme="majorHAnsi"/>
          <w:szCs w:val="28"/>
          <w:lang w:val="nl-NL"/>
        </w:rPr>
        <w:t>26/3/2026</w:t>
      </w:r>
      <w:r w:rsidR="00CF0B77" w:rsidRPr="00B85CB1">
        <w:rPr>
          <w:rFonts w:asciiTheme="majorHAnsi" w:hAnsiTheme="majorHAnsi" w:cstheme="majorHAnsi"/>
          <w:szCs w:val="28"/>
          <w:lang w:val="nl-NL"/>
        </w:rPr>
        <w:t>, đề nghị Chủ tịch UBND tỉnh xem xét, đồng ý chủ trương xây dựng, ban hành Quyết định của UBND tỉnh</w:t>
      </w:r>
      <w:r w:rsidRPr="00B85CB1">
        <w:rPr>
          <w:rFonts w:asciiTheme="majorHAnsi" w:hAnsiTheme="majorHAnsi" w:cstheme="majorHAnsi"/>
          <w:szCs w:val="28"/>
          <w:lang w:val="nl-NL"/>
        </w:rPr>
        <w:t xml:space="preserve"> về chuyển giao thẩm quyền chứng thực từ Chủ tịch UBND cấp xã sang tổ chức hành nghề công chứng trên địa bàn tỉnh Đắk Lắk. </w:t>
      </w:r>
      <w:r w:rsidR="00CF0B77" w:rsidRPr="00B85CB1">
        <w:rPr>
          <w:rFonts w:asciiTheme="majorHAnsi" w:hAnsiTheme="majorHAnsi" w:cstheme="majorHAnsi"/>
          <w:szCs w:val="28"/>
          <w:lang w:val="nl-NL"/>
        </w:rPr>
        <w:t xml:space="preserve">UBND tỉnh đã có </w:t>
      </w:r>
      <w:r w:rsidR="00B85CB1" w:rsidRPr="00B85CB1">
        <w:rPr>
          <w:rFonts w:asciiTheme="majorHAnsi" w:hAnsiTheme="majorHAnsi" w:cstheme="majorHAnsi"/>
          <w:szCs w:val="28"/>
          <w:lang w:val="nl-NL"/>
        </w:rPr>
        <w:t>Thông báo số 117/TB-UBND ngày 30/3/2026</w:t>
      </w:r>
      <w:r w:rsidR="00CF0B77" w:rsidRPr="00B85CB1">
        <w:rPr>
          <w:rFonts w:asciiTheme="majorHAnsi" w:hAnsiTheme="majorHAnsi" w:cstheme="majorHAnsi"/>
          <w:iCs/>
          <w:szCs w:val="28"/>
          <w:lang w:val="fr-FR"/>
        </w:rPr>
        <w:t xml:space="preserve"> </w:t>
      </w:r>
      <w:r w:rsidR="00CF0B77" w:rsidRPr="00B85CB1">
        <w:rPr>
          <w:rFonts w:asciiTheme="majorHAnsi" w:hAnsiTheme="majorHAnsi" w:cstheme="majorHAnsi"/>
          <w:szCs w:val="28"/>
          <w:lang w:val="fr-FR"/>
        </w:rPr>
        <w:t>chấp thuận đề nghị này.</w:t>
      </w:r>
    </w:p>
    <w:p w14:paraId="385703E2" w14:textId="77777777" w:rsidR="00CF0B77" w:rsidRPr="00B85CB1" w:rsidRDefault="00CF0B77" w:rsidP="00B85CB1">
      <w:pPr>
        <w:widowControl w:val="0"/>
        <w:spacing w:line="400" w:lineRule="exact"/>
        <w:ind w:left="0" w:right="0" w:firstLine="567"/>
        <w:jc w:val="both"/>
        <w:rPr>
          <w:rFonts w:asciiTheme="majorHAnsi" w:hAnsiTheme="majorHAnsi" w:cstheme="majorHAnsi"/>
          <w:b/>
          <w:szCs w:val="28"/>
          <w:lang w:val="fr-FR"/>
        </w:rPr>
      </w:pPr>
      <w:r w:rsidRPr="00B85CB1">
        <w:rPr>
          <w:rFonts w:asciiTheme="majorHAnsi" w:hAnsiTheme="majorHAnsi" w:cstheme="majorHAnsi"/>
          <w:b/>
          <w:szCs w:val="28"/>
          <w:lang w:val="fr-FR"/>
        </w:rPr>
        <w:t xml:space="preserve">2. Soạn thảo Dự thảo </w:t>
      </w:r>
    </w:p>
    <w:p w14:paraId="7D3CC75F" w14:textId="03B71D28" w:rsidR="00CF0B77" w:rsidRPr="00B85CB1" w:rsidRDefault="00CF0B77" w:rsidP="00B85CB1">
      <w:pPr>
        <w:widowControl w:val="0"/>
        <w:spacing w:line="400" w:lineRule="exact"/>
        <w:ind w:left="0" w:right="0" w:firstLine="567"/>
        <w:jc w:val="both"/>
        <w:rPr>
          <w:rFonts w:asciiTheme="majorHAnsi" w:hAnsiTheme="majorHAnsi" w:cstheme="majorHAnsi"/>
          <w:szCs w:val="28"/>
          <w:lang w:val="fr-FR"/>
        </w:rPr>
      </w:pPr>
      <w:r w:rsidRPr="00B85CB1">
        <w:rPr>
          <w:rFonts w:asciiTheme="majorHAnsi" w:hAnsiTheme="majorHAnsi" w:cstheme="majorHAnsi"/>
          <w:szCs w:val="28"/>
          <w:lang w:val="fr-FR"/>
        </w:rPr>
        <w:t xml:space="preserve">Sở Tư pháp đã có Quyết định số </w:t>
      </w:r>
      <w:r w:rsidR="00B85CB1" w:rsidRPr="00B85CB1">
        <w:rPr>
          <w:rFonts w:asciiTheme="majorHAnsi" w:hAnsiTheme="majorHAnsi" w:cstheme="majorHAnsi"/>
          <w:szCs w:val="28"/>
          <w:lang w:val="fr-FR"/>
        </w:rPr>
        <w:t>91</w:t>
      </w:r>
      <w:r w:rsidRPr="00B85CB1">
        <w:rPr>
          <w:rFonts w:asciiTheme="majorHAnsi" w:hAnsiTheme="majorHAnsi" w:cstheme="majorHAnsi"/>
          <w:szCs w:val="28"/>
          <w:lang w:val="fr-FR"/>
        </w:rPr>
        <w:t xml:space="preserve">/QĐ-STP ngày </w:t>
      </w:r>
      <w:r w:rsidR="00B85CB1" w:rsidRPr="00B85CB1">
        <w:rPr>
          <w:rFonts w:asciiTheme="majorHAnsi" w:hAnsiTheme="majorHAnsi" w:cstheme="majorHAnsi"/>
          <w:szCs w:val="28"/>
          <w:lang w:val="fr-FR"/>
        </w:rPr>
        <w:t>31/3/2026</w:t>
      </w:r>
      <w:r w:rsidRPr="00B85CB1">
        <w:rPr>
          <w:rFonts w:asciiTheme="majorHAnsi" w:hAnsiTheme="majorHAnsi" w:cstheme="majorHAnsi"/>
          <w:szCs w:val="28"/>
          <w:lang w:val="fr-FR"/>
        </w:rPr>
        <w:t xml:space="preserve"> thành lập Tổ soạn thảo xây dựng Dự thảo Quyết định của UBND tỉnh. Tổ soạn thảo đã tiến hành xây dựng, chỉnh lý Dự thảo, đề nghị Lãnh đạo Sở xem xét, tổ chức lấy ý kiến theo quy định.</w:t>
      </w:r>
    </w:p>
    <w:p w14:paraId="1FB97249" w14:textId="77777777" w:rsidR="00CF0B77" w:rsidRPr="00B85CB1" w:rsidRDefault="00CF0B77" w:rsidP="00B85CB1">
      <w:pPr>
        <w:widowControl w:val="0"/>
        <w:spacing w:line="400" w:lineRule="exact"/>
        <w:ind w:left="0" w:right="0" w:firstLine="567"/>
        <w:jc w:val="both"/>
        <w:rPr>
          <w:rFonts w:asciiTheme="majorHAnsi" w:hAnsiTheme="majorHAnsi" w:cstheme="majorHAnsi"/>
          <w:b/>
          <w:szCs w:val="28"/>
          <w:lang w:val="fr-FR"/>
        </w:rPr>
      </w:pPr>
      <w:r w:rsidRPr="00B85CB1">
        <w:rPr>
          <w:rFonts w:asciiTheme="majorHAnsi" w:hAnsiTheme="majorHAnsi" w:cstheme="majorHAnsi"/>
          <w:b/>
          <w:szCs w:val="28"/>
          <w:lang w:val="fr-FR"/>
        </w:rPr>
        <w:t>3. Tổ chức lấy ý kiến Dự thảo</w:t>
      </w:r>
    </w:p>
    <w:p w14:paraId="28622E37" w14:textId="597FEAB2" w:rsidR="00CF0B77" w:rsidRPr="00B85CB1" w:rsidRDefault="00CF0B77" w:rsidP="00B85CB1">
      <w:pPr>
        <w:widowControl w:val="0"/>
        <w:spacing w:line="400" w:lineRule="exact"/>
        <w:ind w:left="0" w:right="0" w:firstLine="567"/>
        <w:jc w:val="both"/>
        <w:rPr>
          <w:rFonts w:asciiTheme="majorHAnsi" w:hAnsiTheme="majorHAnsi" w:cstheme="majorHAnsi"/>
          <w:szCs w:val="28"/>
          <w:lang w:val="fr-FR"/>
        </w:rPr>
      </w:pPr>
      <w:r w:rsidRPr="00B85CB1">
        <w:rPr>
          <w:rFonts w:asciiTheme="majorHAnsi" w:hAnsiTheme="majorHAnsi" w:cstheme="majorHAnsi"/>
          <w:szCs w:val="28"/>
          <w:lang w:val="fr-FR"/>
        </w:rPr>
        <w:t xml:space="preserve">Sở Tư pháp đã có </w:t>
      </w:r>
      <w:r w:rsidRPr="00B85CB1">
        <w:rPr>
          <w:rFonts w:asciiTheme="majorHAnsi" w:hAnsiTheme="majorHAnsi" w:cstheme="majorHAnsi"/>
          <w:color w:val="EE0000"/>
          <w:szCs w:val="28"/>
          <w:lang w:val="fr-FR"/>
        </w:rPr>
        <w:t>Công văn số ……..ngày …….</w:t>
      </w:r>
      <w:r w:rsidRPr="00B85CB1">
        <w:rPr>
          <w:rFonts w:asciiTheme="majorHAnsi" w:hAnsiTheme="majorHAnsi" w:cstheme="majorHAnsi"/>
          <w:szCs w:val="28"/>
          <w:lang w:val="fr-FR"/>
        </w:rPr>
        <w:t>đề nghị các sở, ban, ngành ở tỉnh, Ủy ban MTTQVN tỉnh, UBND cấp xã</w:t>
      </w:r>
      <w:r w:rsidR="004A656D" w:rsidRPr="00B85CB1">
        <w:rPr>
          <w:rFonts w:asciiTheme="majorHAnsi" w:hAnsiTheme="majorHAnsi" w:cstheme="majorHAnsi"/>
          <w:szCs w:val="28"/>
          <w:lang w:val="fr-FR"/>
        </w:rPr>
        <w:t xml:space="preserve"> nơi có trụ sở của tổ chức hành nghề công chứng trên địa bàn</w:t>
      </w:r>
      <w:r w:rsidRPr="00B85CB1">
        <w:rPr>
          <w:rFonts w:asciiTheme="majorHAnsi" w:hAnsiTheme="majorHAnsi" w:cstheme="majorHAnsi"/>
          <w:szCs w:val="28"/>
          <w:lang w:val="fr-FR"/>
        </w:rPr>
        <w:t>, Hội Công chứng tỉnh, các tổ chức hành nghề công chứng trên địa bàn tỉnh góp ý đối với hồ sơ Dự thảo; đăng tải Dự thảo trên Trang tin điện tử của Sở và đề nghị Văn phòng UBND tỉnh đăng tải trên Cổng thông tin điện tử của tỉnh theo quy định pháp luật.</w:t>
      </w:r>
    </w:p>
    <w:p w14:paraId="5993C9B2" w14:textId="77777777" w:rsidR="00CF0B77" w:rsidRPr="00B85CB1" w:rsidRDefault="00CF0B77" w:rsidP="00B85CB1">
      <w:pPr>
        <w:widowControl w:val="0"/>
        <w:spacing w:line="400" w:lineRule="exact"/>
        <w:ind w:left="0" w:right="0" w:firstLine="567"/>
        <w:jc w:val="both"/>
        <w:rPr>
          <w:rFonts w:asciiTheme="majorHAnsi" w:hAnsiTheme="majorHAnsi" w:cstheme="majorHAnsi"/>
          <w:szCs w:val="28"/>
          <w:lang w:val="fr-FR"/>
        </w:rPr>
      </w:pPr>
      <w:r w:rsidRPr="00B85CB1">
        <w:rPr>
          <w:rFonts w:asciiTheme="majorHAnsi" w:hAnsiTheme="majorHAnsi" w:cstheme="majorHAnsi"/>
          <w:szCs w:val="28"/>
          <w:lang w:val="fr-FR"/>
        </w:rPr>
        <w:t xml:space="preserve">Hết thời hạn, Sở Tư pháp nhận được </w:t>
      </w:r>
      <w:r w:rsidRPr="00B85CB1">
        <w:rPr>
          <w:rFonts w:asciiTheme="majorHAnsi" w:hAnsiTheme="majorHAnsi" w:cstheme="majorHAnsi"/>
          <w:color w:val="EE0000"/>
          <w:szCs w:val="28"/>
          <w:lang w:val="fr-FR"/>
        </w:rPr>
        <w:t xml:space="preserve">…..ý kiến </w:t>
      </w:r>
      <w:r w:rsidRPr="00B85CB1">
        <w:rPr>
          <w:rFonts w:asciiTheme="majorHAnsi" w:hAnsiTheme="majorHAnsi" w:cstheme="majorHAnsi"/>
          <w:szCs w:val="28"/>
          <w:lang w:val="fr-FR"/>
        </w:rPr>
        <w:t>góp ý. Sở đã tổng hợp, nghiên cứu các ý kiến góp ý, tiếp thu những ý kiến hợp lý, có giải trình đối với những ý kiến không phù hợp; trên cơ sở đó, chỉnh lý, hoàn thiện lại Dự thảo sau góp ý.</w:t>
      </w:r>
    </w:p>
    <w:p w14:paraId="426270C5" w14:textId="77777777" w:rsidR="00CF0B77" w:rsidRPr="00B85CB1" w:rsidRDefault="00CF0B77" w:rsidP="00B85CB1">
      <w:pPr>
        <w:widowControl w:val="0"/>
        <w:spacing w:line="400" w:lineRule="exact"/>
        <w:ind w:left="0" w:right="0" w:firstLine="567"/>
        <w:jc w:val="both"/>
        <w:rPr>
          <w:rFonts w:asciiTheme="majorHAnsi" w:hAnsiTheme="majorHAnsi" w:cstheme="majorHAnsi"/>
          <w:b/>
          <w:szCs w:val="28"/>
          <w:lang w:val="fr-FR"/>
        </w:rPr>
      </w:pPr>
      <w:r w:rsidRPr="00B85CB1">
        <w:rPr>
          <w:rFonts w:asciiTheme="majorHAnsi" w:hAnsiTheme="majorHAnsi" w:cstheme="majorHAnsi"/>
          <w:b/>
          <w:szCs w:val="28"/>
          <w:lang w:val="fr-FR"/>
        </w:rPr>
        <w:t>4. Thẩm định Dự thảo</w:t>
      </w:r>
    </w:p>
    <w:p w14:paraId="7F1B5890" w14:textId="251393B1" w:rsidR="00CF0B77" w:rsidRPr="00B85CB1" w:rsidRDefault="00CF0B77" w:rsidP="00B85CB1">
      <w:pPr>
        <w:widowControl w:val="0"/>
        <w:spacing w:line="400" w:lineRule="exact"/>
        <w:ind w:left="0" w:right="0" w:firstLine="567"/>
        <w:jc w:val="both"/>
        <w:rPr>
          <w:rFonts w:asciiTheme="majorHAnsi" w:hAnsiTheme="majorHAnsi" w:cstheme="majorHAnsi"/>
          <w:szCs w:val="28"/>
          <w:lang w:val="fr-FR"/>
        </w:rPr>
      </w:pPr>
      <w:r w:rsidRPr="00B85CB1">
        <w:rPr>
          <w:rFonts w:asciiTheme="majorHAnsi" w:hAnsiTheme="majorHAnsi" w:cstheme="majorHAnsi"/>
          <w:szCs w:val="28"/>
          <w:lang w:val="fr-FR"/>
        </w:rPr>
        <w:t xml:space="preserve">Sở Tư pháp đã </w:t>
      </w:r>
      <w:r w:rsidR="004A656D" w:rsidRPr="00B85CB1">
        <w:rPr>
          <w:rFonts w:asciiTheme="majorHAnsi" w:hAnsiTheme="majorHAnsi" w:cstheme="majorHAnsi"/>
          <w:szCs w:val="28"/>
          <w:lang w:val="fr-FR"/>
        </w:rPr>
        <w:t>tiến hành thẩm định và</w:t>
      </w:r>
      <w:r w:rsidRPr="00B85CB1">
        <w:rPr>
          <w:rFonts w:asciiTheme="majorHAnsi" w:hAnsiTheme="majorHAnsi" w:cstheme="majorHAnsi"/>
          <w:szCs w:val="28"/>
          <w:lang w:val="fr-FR"/>
        </w:rPr>
        <w:t xml:space="preserve"> có Báo cáo thẩm định </w:t>
      </w:r>
      <w:r w:rsidRPr="00B85CB1">
        <w:rPr>
          <w:rFonts w:asciiTheme="majorHAnsi" w:hAnsiTheme="majorHAnsi" w:cstheme="majorHAnsi"/>
          <w:color w:val="EE0000"/>
          <w:szCs w:val="28"/>
          <w:lang w:val="fr-FR"/>
        </w:rPr>
        <w:t>số …….ngày ……</w:t>
      </w:r>
      <w:r w:rsidR="004A656D" w:rsidRPr="00B85CB1">
        <w:rPr>
          <w:rFonts w:asciiTheme="majorHAnsi" w:hAnsiTheme="majorHAnsi" w:cstheme="majorHAnsi"/>
          <w:color w:val="EE0000"/>
          <w:szCs w:val="28"/>
          <w:lang w:val="fr-FR"/>
        </w:rPr>
        <w:t xml:space="preserve"> ; </w:t>
      </w:r>
      <w:r w:rsidR="004A656D" w:rsidRPr="00B85CB1">
        <w:rPr>
          <w:rFonts w:asciiTheme="majorHAnsi" w:hAnsiTheme="majorHAnsi" w:cstheme="majorHAnsi"/>
          <w:szCs w:val="28"/>
          <w:lang w:val="fr-FR"/>
        </w:rPr>
        <w:t>t</w:t>
      </w:r>
      <w:r w:rsidRPr="00B85CB1">
        <w:rPr>
          <w:rFonts w:asciiTheme="majorHAnsi" w:hAnsiTheme="majorHAnsi" w:cstheme="majorHAnsi"/>
          <w:szCs w:val="28"/>
          <w:lang w:val="fr-FR"/>
        </w:rPr>
        <w:t>rên cơ sở Báo cáo thẩm định, Sở đã tiếp thu, giải trình ý kiến thẩm định và chỉnh lý, hoàn thiện lại Dự thảo sau thẩm định để trình UBND tỉnh xem xét, ban hành.</w:t>
      </w:r>
    </w:p>
    <w:p w14:paraId="6BDE372C" w14:textId="77777777" w:rsidR="004A656D" w:rsidRPr="00B85CB1" w:rsidRDefault="004A656D" w:rsidP="00B85CB1">
      <w:pPr>
        <w:widowControl w:val="0"/>
        <w:spacing w:line="400" w:lineRule="exact"/>
        <w:ind w:left="0" w:right="0" w:firstLine="567"/>
        <w:jc w:val="both"/>
        <w:rPr>
          <w:rFonts w:asciiTheme="majorHAnsi" w:hAnsiTheme="majorHAnsi" w:cstheme="majorHAnsi"/>
          <w:b/>
          <w:bCs/>
          <w:szCs w:val="28"/>
          <w:lang w:val="fr-FR"/>
        </w:rPr>
      </w:pPr>
      <w:r w:rsidRPr="00B85CB1">
        <w:rPr>
          <w:rFonts w:asciiTheme="majorHAnsi" w:hAnsiTheme="majorHAnsi" w:cstheme="majorHAnsi"/>
          <w:b/>
          <w:bCs/>
          <w:szCs w:val="28"/>
          <w:lang w:val="fr-FR"/>
        </w:rPr>
        <w:lastRenderedPageBreak/>
        <w:t>IV. BỐ CỤC, NỘI DUNG CƠ BẢN CỦA DỰ THẢO QUYẾT ĐỊNH</w:t>
      </w:r>
    </w:p>
    <w:p w14:paraId="46F78E9E" w14:textId="77777777" w:rsidR="004A656D" w:rsidRPr="00B85CB1" w:rsidRDefault="004A656D" w:rsidP="00B85CB1">
      <w:pPr>
        <w:widowControl w:val="0"/>
        <w:spacing w:line="400" w:lineRule="exact"/>
        <w:ind w:left="0" w:right="0" w:firstLine="567"/>
        <w:jc w:val="both"/>
        <w:rPr>
          <w:rFonts w:asciiTheme="majorHAnsi" w:hAnsiTheme="majorHAnsi" w:cstheme="majorHAnsi"/>
          <w:b/>
          <w:bCs/>
          <w:szCs w:val="28"/>
          <w:lang w:val="fr-FR"/>
        </w:rPr>
      </w:pPr>
      <w:r w:rsidRPr="00B85CB1">
        <w:rPr>
          <w:rFonts w:asciiTheme="majorHAnsi" w:hAnsiTheme="majorHAnsi" w:cstheme="majorHAnsi"/>
          <w:b/>
          <w:bCs/>
          <w:szCs w:val="28"/>
          <w:lang w:val="fr-FR"/>
        </w:rPr>
        <w:t>1. Phạm vi điều chỉnh, đối tượng áp dụng</w:t>
      </w:r>
    </w:p>
    <w:p w14:paraId="67CC1620" w14:textId="32DD425F" w:rsidR="00973D13" w:rsidRPr="00B85CB1" w:rsidRDefault="004A656D" w:rsidP="00973D13">
      <w:pPr>
        <w:widowControl w:val="0"/>
        <w:spacing w:line="400" w:lineRule="exact"/>
        <w:ind w:left="0" w:right="0" w:firstLine="567"/>
        <w:jc w:val="both"/>
        <w:rPr>
          <w:rFonts w:asciiTheme="majorHAnsi" w:hAnsiTheme="majorHAnsi" w:cstheme="majorHAnsi"/>
          <w:bCs/>
          <w:i/>
          <w:iCs/>
          <w:szCs w:val="28"/>
          <w:lang w:val="nl-NL"/>
        </w:rPr>
      </w:pPr>
      <w:r w:rsidRPr="00B85CB1">
        <w:rPr>
          <w:rFonts w:asciiTheme="majorHAnsi" w:hAnsiTheme="majorHAnsi" w:cstheme="majorHAnsi"/>
          <w:szCs w:val="28"/>
          <w:lang w:val="nl-NL"/>
        </w:rPr>
        <w:t xml:space="preserve">- Phạm vi điều chỉnh: </w:t>
      </w:r>
      <w:r w:rsidR="00B85CB1" w:rsidRPr="00B85CB1">
        <w:rPr>
          <w:rFonts w:asciiTheme="majorHAnsi" w:hAnsiTheme="majorHAnsi" w:cstheme="majorHAnsi"/>
          <w:szCs w:val="28"/>
          <w:lang w:val="nl-NL"/>
        </w:rPr>
        <w:t xml:space="preserve">Quy định việc chuyển giao thẩm quyền chứng thực từ Chủ tịch UBND cấp xã sang tổ chức hành nghề công chứng trên địa bàn tỉnh </w:t>
      </w:r>
      <w:r w:rsidR="00B85CB1" w:rsidRPr="00B85CB1">
        <w:rPr>
          <w:rFonts w:asciiTheme="majorHAnsi" w:hAnsiTheme="majorHAnsi" w:cstheme="majorHAnsi"/>
          <w:i/>
          <w:iCs/>
          <w:szCs w:val="28"/>
          <w:lang w:val="nl-NL"/>
        </w:rPr>
        <w:t>(không áp dụng đối với việc chứng thực bản sao điện tử theo quy định của Nghị định số 45/2020/NĐ-CP ngày 08/4/2020 của Chính phủ về thực hiện thủ tục hành chính trên môi trường điện tử</w:t>
      </w:r>
      <w:r w:rsidR="00B85CB1" w:rsidRPr="00B85CB1">
        <w:rPr>
          <w:rFonts w:asciiTheme="majorHAnsi" w:hAnsiTheme="majorHAnsi" w:cstheme="majorHAnsi"/>
          <w:bCs/>
          <w:i/>
          <w:iCs/>
          <w:szCs w:val="28"/>
          <w:lang w:val="nl-NL"/>
        </w:rPr>
        <w:t xml:space="preserve"> cho </w:t>
      </w:r>
      <w:r w:rsidR="00B85CB1" w:rsidRPr="00973D13">
        <w:rPr>
          <w:rFonts w:asciiTheme="majorHAnsi" w:hAnsiTheme="majorHAnsi" w:cstheme="majorHAnsi"/>
          <w:bCs/>
          <w:i/>
          <w:iCs/>
          <w:szCs w:val="28"/>
          <w:lang w:val="nl-NL"/>
        </w:rPr>
        <w:t xml:space="preserve">đến khi </w:t>
      </w:r>
      <w:r w:rsidR="00973D13" w:rsidRPr="00973D13">
        <w:rPr>
          <w:rFonts w:asciiTheme="majorHAnsi" w:hAnsiTheme="majorHAnsi" w:cstheme="majorHAnsi"/>
          <w:bCs/>
          <w:i/>
          <w:iCs/>
          <w:szCs w:val="28"/>
          <w:lang w:val="nl-NL"/>
        </w:rPr>
        <w:t>có thông báo của Sở Tư pháp</w:t>
      </w:r>
      <w:r w:rsidR="00973D13">
        <w:rPr>
          <w:rFonts w:asciiTheme="majorHAnsi" w:hAnsiTheme="majorHAnsi" w:cstheme="majorHAnsi"/>
          <w:bCs/>
          <w:i/>
          <w:iCs/>
          <w:szCs w:val="28"/>
          <w:lang w:val="nl-NL"/>
        </w:rPr>
        <w:t xml:space="preserve"> về việc</w:t>
      </w:r>
      <w:r w:rsidR="00973D13" w:rsidRPr="00973D13">
        <w:rPr>
          <w:rFonts w:asciiTheme="majorHAnsi" w:hAnsiTheme="majorHAnsi" w:cstheme="majorHAnsi"/>
          <w:bCs/>
          <w:i/>
          <w:iCs/>
          <w:szCs w:val="28"/>
          <w:lang w:val="nl-NL"/>
        </w:rPr>
        <w:t xml:space="preserve"> tổ chức </w:t>
      </w:r>
      <w:r w:rsidR="00973D13" w:rsidRPr="00B85CB1">
        <w:rPr>
          <w:rFonts w:asciiTheme="majorHAnsi" w:hAnsiTheme="majorHAnsi" w:cstheme="majorHAnsi"/>
          <w:bCs/>
          <w:i/>
          <w:iCs/>
          <w:szCs w:val="28"/>
          <w:lang w:val="nl-NL"/>
        </w:rPr>
        <w:t>hành nghề công chứng có đủ điều kiện thực hiện).</w:t>
      </w:r>
    </w:p>
    <w:p w14:paraId="6889635D" w14:textId="1B79CACE" w:rsidR="00B85CB1" w:rsidRPr="00B85CB1" w:rsidRDefault="004A656D" w:rsidP="00B85CB1">
      <w:pPr>
        <w:widowControl w:val="0"/>
        <w:spacing w:line="400" w:lineRule="exact"/>
        <w:ind w:left="0" w:right="0" w:firstLine="567"/>
        <w:jc w:val="both"/>
        <w:rPr>
          <w:rFonts w:asciiTheme="majorHAnsi" w:hAnsiTheme="majorHAnsi" w:cstheme="majorHAnsi"/>
          <w:szCs w:val="28"/>
          <w:lang w:val="nl-NL"/>
        </w:rPr>
      </w:pPr>
      <w:r w:rsidRPr="00B85CB1">
        <w:rPr>
          <w:rFonts w:asciiTheme="majorHAnsi" w:hAnsiTheme="majorHAnsi" w:cstheme="majorHAnsi"/>
          <w:szCs w:val="28"/>
          <w:lang w:val="nl-NL"/>
        </w:rPr>
        <w:t xml:space="preserve">- Đối tượng áp dụng: </w:t>
      </w:r>
      <w:r w:rsidR="00B85CB1" w:rsidRPr="00B85CB1">
        <w:rPr>
          <w:rFonts w:asciiTheme="majorHAnsi" w:hAnsiTheme="majorHAnsi" w:cstheme="majorHAnsi"/>
          <w:szCs w:val="28"/>
          <w:lang w:val="nl-NL"/>
        </w:rPr>
        <w:t>UBND cấp xã, các tổ chức hành nghề công chứng, các tổ chức, cá nhân liên quan đến hoạt động chứng thực, quản lý nhà nước đối với hoạt động chứng thực trên địa bàn tỉnh.</w:t>
      </w:r>
    </w:p>
    <w:p w14:paraId="47EE52F3" w14:textId="79B5C591" w:rsidR="004A656D" w:rsidRPr="00B85CB1" w:rsidRDefault="004A656D" w:rsidP="00B85CB1">
      <w:pPr>
        <w:widowControl w:val="0"/>
        <w:spacing w:line="400" w:lineRule="exact"/>
        <w:ind w:left="0" w:right="0" w:firstLine="567"/>
        <w:jc w:val="both"/>
        <w:rPr>
          <w:rFonts w:asciiTheme="majorHAnsi" w:hAnsiTheme="majorHAnsi" w:cstheme="majorHAnsi"/>
          <w:b/>
          <w:bCs/>
          <w:szCs w:val="28"/>
          <w:lang w:val="fr-FR"/>
        </w:rPr>
      </w:pPr>
      <w:r w:rsidRPr="00B85CB1">
        <w:rPr>
          <w:rFonts w:asciiTheme="majorHAnsi" w:hAnsiTheme="majorHAnsi" w:cstheme="majorHAnsi"/>
          <w:b/>
          <w:bCs/>
          <w:szCs w:val="28"/>
          <w:lang w:val="fr-FR"/>
        </w:rPr>
        <w:t>2. Bố cục của Dự thảo Quyết định</w:t>
      </w:r>
    </w:p>
    <w:p w14:paraId="1CF117C9" w14:textId="3B3208F5" w:rsidR="004A656D" w:rsidRPr="00B85CB1" w:rsidRDefault="004A656D" w:rsidP="00B85CB1">
      <w:pPr>
        <w:widowControl w:val="0"/>
        <w:spacing w:line="400" w:lineRule="exact"/>
        <w:ind w:left="0" w:right="0" w:firstLine="567"/>
        <w:jc w:val="both"/>
        <w:rPr>
          <w:rFonts w:asciiTheme="majorHAnsi" w:hAnsiTheme="majorHAnsi" w:cstheme="majorHAnsi"/>
          <w:b/>
          <w:bCs/>
          <w:szCs w:val="28"/>
          <w:lang w:val="fr-FR"/>
        </w:rPr>
      </w:pPr>
      <w:r w:rsidRPr="00B85CB1">
        <w:rPr>
          <w:rFonts w:asciiTheme="majorHAnsi" w:hAnsiTheme="majorHAnsi" w:cstheme="majorHAnsi"/>
          <w:szCs w:val="28"/>
          <w:lang w:val="fr-FR"/>
        </w:rPr>
        <w:t xml:space="preserve">Dự thảo Quyết định gồm </w:t>
      </w:r>
      <w:r w:rsidR="00B85CB1" w:rsidRPr="00B85CB1">
        <w:rPr>
          <w:rFonts w:asciiTheme="majorHAnsi" w:hAnsiTheme="majorHAnsi" w:cstheme="majorHAnsi"/>
          <w:szCs w:val="28"/>
          <w:lang w:val="fr-FR"/>
        </w:rPr>
        <w:t>05</w:t>
      </w:r>
      <w:r w:rsidRPr="00B85CB1">
        <w:rPr>
          <w:rFonts w:asciiTheme="majorHAnsi" w:hAnsiTheme="majorHAnsi" w:cstheme="majorHAnsi"/>
          <w:szCs w:val="28"/>
          <w:lang w:val="fr-FR"/>
        </w:rPr>
        <w:t xml:space="preserve"> điều và 0</w:t>
      </w:r>
      <w:r w:rsidR="00B85CB1" w:rsidRPr="00B85CB1">
        <w:rPr>
          <w:rFonts w:asciiTheme="majorHAnsi" w:hAnsiTheme="majorHAnsi" w:cstheme="majorHAnsi"/>
          <w:szCs w:val="28"/>
          <w:lang w:val="fr-FR"/>
        </w:rPr>
        <w:t>2</w:t>
      </w:r>
      <w:r w:rsidRPr="00B85CB1">
        <w:rPr>
          <w:rFonts w:asciiTheme="majorHAnsi" w:hAnsiTheme="majorHAnsi" w:cstheme="majorHAnsi"/>
          <w:szCs w:val="28"/>
          <w:lang w:val="fr-FR"/>
        </w:rPr>
        <w:t xml:space="preserve"> Phụ lục kèm theo.</w:t>
      </w:r>
    </w:p>
    <w:p w14:paraId="682A35E3" w14:textId="77777777" w:rsidR="004A656D" w:rsidRPr="00B85CB1" w:rsidRDefault="004A656D" w:rsidP="00B85CB1">
      <w:pPr>
        <w:widowControl w:val="0"/>
        <w:spacing w:line="400" w:lineRule="exact"/>
        <w:ind w:left="0" w:right="0" w:firstLine="567"/>
        <w:jc w:val="both"/>
        <w:rPr>
          <w:rFonts w:asciiTheme="majorHAnsi" w:hAnsiTheme="majorHAnsi" w:cstheme="majorHAnsi"/>
          <w:b/>
          <w:bCs/>
          <w:szCs w:val="28"/>
          <w:lang w:val="fr-FR"/>
        </w:rPr>
      </w:pPr>
      <w:r w:rsidRPr="00B85CB1">
        <w:rPr>
          <w:rFonts w:asciiTheme="majorHAnsi" w:hAnsiTheme="majorHAnsi" w:cstheme="majorHAnsi"/>
          <w:b/>
          <w:bCs/>
          <w:szCs w:val="28"/>
          <w:lang w:val="fr-FR"/>
        </w:rPr>
        <w:t>3. Nội dung cơ bản</w:t>
      </w:r>
    </w:p>
    <w:p w14:paraId="36622453" w14:textId="77777777" w:rsidR="004A656D" w:rsidRPr="00B85CB1" w:rsidRDefault="004A656D" w:rsidP="00B85CB1">
      <w:pPr>
        <w:widowControl w:val="0"/>
        <w:spacing w:line="400" w:lineRule="exact"/>
        <w:ind w:left="0" w:right="0" w:firstLine="567"/>
        <w:jc w:val="both"/>
        <w:rPr>
          <w:rFonts w:asciiTheme="majorHAnsi" w:hAnsiTheme="majorHAnsi" w:cstheme="majorHAnsi"/>
          <w:szCs w:val="28"/>
          <w:lang w:val="fr-FR"/>
        </w:rPr>
      </w:pPr>
      <w:r w:rsidRPr="00B85CB1">
        <w:rPr>
          <w:rFonts w:asciiTheme="majorHAnsi" w:hAnsiTheme="majorHAnsi" w:cstheme="majorHAnsi"/>
          <w:szCs w:val="28"/>
          <w:lang w:val="fr-FR"/>
        </w:rPr>
        <w:t>a) Đối với Quyết định</w:t>
      </w:r>
    </w:p>
    <w:p w14:paraId="6E185C57" w14:textId="77777777" w:rsidR="004A656D" w:rsidRPr="00B85CB1" w:rsidRDefault="004A656D" w:rsidP="00B85CB1">
      <w:pPr>
        <w:widowControl w:val="0"/>
        <w:spacing w:line="400" w:lineRule="exact"/>
        <w:ind w:left="0" w:right="0" w:firstLine="567"/>
        <w:jc w:val="both"/>
        <w:rPr>
          <w:rFonts w:asciiTheme="majorHAnsi" w:hAnsiTheme="majorHAnsi" w:cstheme="majorHAnsi"/>
          <w:szCs w:val="28"/>
          <w:lang w:val="fr-FR"/>
        </w:rPr>
      </w:pPr>
      <w:r w:rsidRPr="00B85CB1">
        <w:rPr>
          <w:rFonts w:asciiTheme="majorHAnsi" w:hAnsiTheme="majorHAnsi" w:cstheme="majorHAnsi"/>
          <w:szCs w:val="28"/>
          <w:lang w:val="fr-FR"/>
        </w:rPr>
        <w:t>- Điều 1: Phạm vi điều chỉnh, đối tượng áp dụng.</w:t>
      </w:r>
    </w:p>
    <w:p w14:paraId="379B6DCB" w14:textId="52DCE1A3" w:rsidR="004A656D" w:rsidRPr="00B85CB1" w:rsidRDefault="004A656D" w:rsidP="00B85CB1">
      <w:pPr>
        <w:widowControl w:val="0"/>
        <w:spacing w:line="400" w:lineRule="exact"/>
        <w:ind w:left="0" w:right="0" w:firstLine="567"/>
        <w:jc w:val="both"/>
        <w:rPr>
          <w:rFonts w:asciiTheme="majorHAnsi" w:hAnsiTheme="majorHAnsi" w:cstheme="majorHAnsi"/>
          <w:szCs w:val="28"/>
          <w:lang w:val="fr-FR"/>
        </w:rPr>
      </w:pPr>
      <w:r w:rsidRPr="00B85CB1">
        <w:rPr>
          <w:rFonts w:asciiTheme="majorHAnsi" w:hAnsiTheme="majorHAnsi" w:cstheme="majorHAnsi"/>
          <w:szCs w:val="28"/>
          <w:lang w:val="fr-FR"/>
        </w:rPr>
        <w:t xml:space="preserve">- Điều 2: </w:t>
      </w:r>
      <w:r w:rsidR="00B85CB1" w:rsidRPr="00B85CB1">
        <w:rPr>
          <w:rFonts w:asciiTheme="majorHAnsi" w:hAnsiTheme="majorHAnsi" w:cstheme="majorHAnsi"/>
          <w:szCs w:val="28"/>
          <w:lang w:val="fr-FR"/>
        </w:rPr>
        <w:t>Chuyển giao thẩm quyền chứng thực, gồm 0</w:t>
      </w:r>
      <w:r w:rsidR="00D74D58">
        <w:rPr>
          <w:rFonts w:asciiTheme="majorHAnsi" w:hAnsiTheme="majorHAnsi" w:cstheme="majorHAnsi"/>
          <w:szCs w:val="28"/>
          <w:lang w:val="fr-FR"/>
        </w:rPr>
        <w:t>4</w:t>
      </w:r>
      <w:r w:rsidR="00B85CB1" w:rsidRPr="00B85CB1">
        <w:rPr>
          <w:rFonts w:asciiTheme="majorHAnsi" w:hAnsiTheme="majorHAnsi" w:cstheme="majorHAnsi"/>
          <w:szCs w:val="28"/>
          <w:lang w:val="fr-FR"/>
        </w:rPr>
        <w:t xml:space="preserve"> khoản: (01) </w:t>
      </w:r>
      <w:r w:rsidR="00D74D58">
        <w:rPr>
          <w:rFonts w:asciiTheme="majorHAnsi" w:hAnsiTheme="majorHAnsi" w:cstheme="majorHAnsi"/>
          <w:szCs w:val="28"/>
          <w:lang w:val="fr-FR"/>
        </w:rPr>
        <w:t>Các đơn vị thực hiện việc chuyển giao toàn bộ/một phần việc chứng thực</w:t>
      </w:r>
      <w:r w:rsidR="00B85CB1" w:rsidRPr="00B85CB1">
        <w:rPr>
          <w:rFonts w:asciiTheme="majorHAnsi" w:hAnsiTheme="majorHAnsi" w:cstheme="majorHAnsi"/>
          <w:szCs w:val="28"/>
          <w:lang w:val="fr-FR"/>
        </w:rPr>
        <w:t xml:space="preserve">; (02) </w:t>
      </w:r>
      <w:r w:rsidR="00D74D58">
        <w:rPr>
          <w:rFonts w:asciiTheme="majorHAnsi" w:hAnsiTheme="majorHAnsi" w:cstheme="majorHAnsi"/>
          <w:szCs w:val="28"/>
          <w:lang w:val="fr-FR"/>
        </w:rPr>
        <w:t>Chuyển giao sau khi Quyết định có hiệu lực</w:t>
      </w:r>
      <w:r w:rsidR="00B85CB1" w:rsidRPr="00B85CB1">
        <w:rPr>
          <w:rFonts w:asciiTheme="majorHAnsi" w:hAnsiTheme="majorHAnsi" w:cstheme="majorHAnsi"/>
          <w:szCs w:val="28"/>
          <w:lang w:val="fr-FR"/>
        </w:rPr>
        <w:t xml:space="preserve">; (03) </w:t>
      </w:r>
      <w:r w:rsidR="00D74D58">
        <w:rPr>
          <w:rFonts w:asciiTheme="majorHAnsi" w:hAnsiTheme="majorHAnsi" w:cstheme="majorHAnsi"/>
          <w:szCs w:val="28"/>
          <w:lang w:val="fr-FR"/>
        </w:rPr>
        <w:t>Dừng việc chuyển giao; (04) Việc rà soát, đánh giá để xem xét chuyển giao/dừng việc chuyển giao về sau.</w:t>
      </w:r>
    </w:p>
    <w:p w14:paraId="60CFC5B5" w14:textId="0CDE0A19" w:rsidR="004A656D" w:rsidRPr="00B85CB1" w:rsidRDefault="004A656D" w:rsidP="00B85CB1">
      <w:pPr>
        <w:widowControl w:val="0"/>
        <w:spacing w:line="400" w:lineRule="exact"/>
        <w:ind w:left="0" w:right="0" w:firstLine="567"/>
        <w:jc w:val="both"/>
        <w:rPr>
          <w:rFonts w:asciiTheme="majorHAnsi" w:hAnsiTheme="majorHAnsi" w:cstheme="majorHAnsi"/>
          <w:szCs w:val="28"/>
          <w:lang w:val="fr-FR"/>
        </w:rPr>
      </w:pPr>
      <w:r w:rsidRPr="00B85CB1">
        <w:rPr>
          <w:rFonts w:asciiTheme="majorHAnsi" w:hAnsiTheme="majorHAnsi" w:cstheme="majorHAnsi"/>
          <w:szCs w:val="28"/>
          <w:lang w:val="fr-FR"/>
        </w:rPr>
        <w:t>- Điều 3: Tổ chức thực hiện</w:t>
      </w:r>
      <w:r w:rsidR="00B85CB1" w:rsidRPr="00B85CB1">
        <w:rPr>
          <w:rFonts w:asciiTheme="majorHAnsi" w:hAnsiTheme="majorHAnsi" w:cstheme="majorHAnsi"/>
          <w:szCs w:val="28"/>
          <w:lang w:val="fr-FR"/>
        </w:rPr>
        <w:t>, gồm: (01) Trách nhiệm của UBND cấp xã; (02) Trách nhiệm của tổ chức hành nghề công chứng; (03) Trách nhiệm của người yêu cầu chứng thực; (04) Trách nhiệm của Sở Tư pháp.</w:t>
      </w:r>
    </w:p>
    <w:p w14:paraId="75F2CB8E" w14:textId="77777777" w:rsidR="00B85CB1" w:rsidRPr="00B85CB1" w:rsidRDefault="004A656D" w:rsidP="00B85CB1">
      <w:pPr>
        <w:widowControl w:val="0"/>
        <w:spacing w:line="400" w:lineRule="exact"/>
        <w:ind w:left="0" w:right="0" w:firstLine="567"/>
        <w:jc w:val="both"/>
        <w:rPr>
          <w:rFonts w:asciiTheme="majorHAnsi" w:hAnsiTheme="majorHAnsi" w:cstheme="majorHAnsi"/>
          <w:szCs w:val="28"/>
          <w:lang w:val="fr-FR"/>
        </w:rPr>
      </w:pPr>
      <w:r w:rsidRPr="00B85CB1">
        <w:rPr>
          <w:rFonts w:asciiTheme="majorHAnsi" w:hAnsiTheme="majorHAnsi" w:cstheme="majorHAnsi"/>
          <w:szCs w:val="28"/>
          <w:lang w:val="fr-FR"/>
        </w:rPr>
        <w:t xml:space="preserve">- Điều 4: </w:t>
      </w:r>
      <w:r w:rsidR="00B85CB1" w:rsidRPr="00B85CB1">
        <w:rPr>
          <w:rFonts w:asciiTheme="majorHAnsi" w:hAnsiTheme="majorHAnsi" w:cstheme="majorHAnsi"/>
          <w:szCs w:val="28"/>
          <w:lang w:val="fr-FR"/>
        </w:rPr>
        <w:t>Quy định chuyển tiếp.</w:t>
      </w:r>
    </w:p>
    <w:p w14:paraId="1DE09D1A" w14:textId="5A4CB045" w:rsidR="004A656D" w:rsidRPr="00B85CB1" w:rsidRDefault="00B85CB1" w:rsidP="00B85CB1">
      <w:pPr>
        <w:widowControl w:val="0"/>
        <w:spacing w:line="400" w:lineRule="exact"/>
        <w:ind w:left="0" w:right="0" w:firstLine="567"/>
        <w:jc w:val="both"/>
        <w:rPr>
          <w:rFonts w:asciiTheme="majorHAnsi" w:hAnsiTheme="majorHAnsi" w:cstheme="majorHAnsi"/>
          <w:szCs w:val="28"/>
          <w:lang w:val="fr-FR"/>
        </w:rPr>
      </w:pPr>
      <w:r w:rsidRPr="00B85CB1">
        <w:rPr>
          <w:rFonts w:asciiTheme="majorHAnsi" w:hAnsiTheme="majorHAnsi" w:cstheme="majorHAnsi"/>
          <w:szCs w:val="28"/>
          <w:lang w:val="fr-FR"/>
        </w:rPr>
        <w:t>- Điều 5: Điều khoản</w:t>
      </w:r>
      <w:r w:rsidR="004A656D" w:rsidRPr="00B85CB1">
        <w:rPr>
          <w:rFonts w:asciiTheme="majorHAnsi" w:hAnsiTheme="majorHAnsi" w:cstheme="majorHAnsi"/>
          <w:szCs w:val="28"/>
          <w:lang w:val="fr-FR"/>
        </w:rPr>
        <w:t xml:space="preserve"> thi hành.</w:t>
      </w:r>
    </w:p>
    <w:p w14:paraId="4CF7BAF2" w14:textId="77777777" w:rsidR="004A656D" w:rsidRPr="00B85CB1" w:rsidRDefault="004A656D" w:rsidP="00B85CB1">
      <w:pPr>
        <w:widowControl w:val="0"/>
        <w:spacing w:line="400" w:lineRule="exact"/>
        <w:ind w:left="0" w:right="0" w:firstLine="567"/>
        <w:jc w:val="both"/>
        <w:rPr>
          <w:rFonts w:asciiTheme="majorHAnsi" w:hAnsiTheme="majorHAnsi" w:cstheme="majorHAnsi"/>
          <w:szCs w:val="28"/>
          <w:lang w:val="fr-FR"/>
        </w:rPr>
      </w:pPr>
      <w:r w:rsidRPr="00B85CB1">
        <w:rPr>
          <w:rFonts w:asciiTheme="majorHAnsi" w:hAnsiTheme="majorHAnsi" w:cstheme="majorHAnsi"/>
          <w:szCs w:val="28"/>
          <w:lang w:val="fr-FR"/>
        </w:rPr>
        <w:t>b) Đối với Phụ lục kèm theo</w:t>
      </w:r>
    </w:p>
    <w:p w14:paraId="4EAE4EF6" w14:textId="5FD05493" w:rsidR="00B85CB1" w:rsidRPr="00B85CB1" w:rsidRDefault="00B85CB1" w:rsidP="00B85CB1">
      <w:pPr>
        <w:widowControl w:val="0"/>
        <w:spacing w:line="400" w:lineRule="exact"/>
        <w:ind w:left="0" w:right="0" w:firstLine="567"/>
        <w:jc w:val="both"/>
        <w:rPr>
          <w:rFonts w:asciiTheme="majorHAnsi" w:hAnsiTheme="majorHAnsi" w:cstheme="majorHAnsi"/>
          <w:szCs w:val="28"/>
          <w:lang w:val="fr-FR"/>
        </w:rPr>
      </w:pPr>
      <w:r w:rsidRPr="00B85CB1">
        <w:rPr>
          <w:rFonts w:asciiTheme="majorHAnsi" w:hAnsiTheme="majorHAnsi" w:cstheme="majorHAnsi"/>
          <w:szCs w:val="28"/>
          <w:lang w:val="fr-FR"/>
        </w:rPr>
        <w:t xml:space="preserve">- Phụ lục </w:t>
      </w:r>
      <w:r w:rsidR="00D74D58">
        <w:rPr>
          <w:rFonts w:asciiTheme="majorHAnsi" w:hAnsiTheme="majorHAnsi" w:cstheme="majorHAnsi"/>
          <w:szCs w:val="28"/>
          <w:lang w:val="fr-FR"/>
        </w:rPr>
        <w:t>01. C</w:t>
      </w:r>
      <w:r w:rsidRPr="00B85CB1">
        <w:rPr>
          <w:rFonts w:asciiTheme="majorHAnsi" w:hAnsiTheme="majorHAnsi" w:cstheme="majorHAnsi"/>
          <w:szCs w:val="28"/>
          <w:lang w:val="fr-FR"/>
        </w:rPr>
        <w:t>huyển giao thẩm quyền chứng thực từ Chủ tịch UBND cấp xã sang tổ chức hành nghề công chứng trên địa bàn tính đến ngày Quyết định có hiệu lực thi hành.</w:t>
      </w:r>
    </w:p>
    <w:p w14:paraId="36FC404D" w14:textId="5BEB9FDB" w:rsidR="00B85CB1" w:rsidRPr="00B85CB1" w:rsidRDefault="00B85CB1" w:rsidP="00B85CB1">
      <w:pPr>
        <w:widowControl w:val="0"/>
        <w:spacing w:line="400" w:lineRule="exact"/>
        <w:ind w:left="0" w:right="0" w:firstLine="567"/>
        <w:jc w:val="both"/>
        <w:rPr>
          <w:rFonts w:asciiTheme="majorHAnsi" w:hAnsiTheme="majorHAnsi" w:cstheme="majorHAnsi"/>
          <w:szCs w:val="28"/>
          <w:lang w:val="nl-NL"/>
        </w:rPr>
      </w:pPr>
      <w:r w:rsidRPr="00B85CB1">
        <w:rPr>
          <w:rFonts w:asciiTheme="majorHAnsi" w:hAnsiTheme="majorHAnsi" w:cstheme="majorHAnsi"/>
          <w:szCs w:val="28"/>
          <w:lang w:val="fr-FR"/>
        </w:rPr>
        <w:t xml:space="preserve">- Phụ lục </w:t>
      </w:r>
      <w:r w:rsidR="00D74D58">
        <w:rPr>
          <w:rFonts w:asciiTheme="majorHAnsi" w:hAnsiTheme="majorHAnsi" w:cstheme="majorHAnsi"/>
          <w:szCs w:val="28"/>
          <w:lang w:val="fr-FR"/>
        </w:rPr>
        <w:t xml:space="preserve">02. Các tiêu chí </w:t>
      </w:r>
      <w:r w:rsidRPr="00B85CB1">
        <w:rPr>
          <w:rFonts w:asciiTheme="majorHAnsi" w:hAnsiTheme="majorHAnsi" w:cstheme="majorHAnsi"/>
          <w:szCs w:val="28"/>
          <w:lang w:val="fr-FR"/>
        </w:rPr>
        <w:t xml:space="preserve">đánh giá tính ổn định, hiệu quả, phân bố hợp lý, thuận lợi cho cá nhân, tổ chức có nhu cầu chứng thực tại địa phương của tổ chức </w:t>
      </w:r>
      <w:r w:rsidRPr="00B85CB1">
        <w:rPr>
          <w:rFonts w:asciiTheme="majorHAnsi" w:hAnsiTheme="majorHAnsi" w:cstheme="majorHAnsi"/>
          <w:szCs w:val="28"/>
          <w:lang w:val="fr-FR"/>
        </w:rPr>
        <w:lastRenderedPageBreak/>
        <w:t xml:space="preserve">hành nghề công chứng </w:t>
      </w:r>
      <w:r w:rsidRPr="00B85CB1">
        <w:rPr>
          <w:rFonts w:asciiTheme="majorHAnsi" w:hAnsiTheme="majorHAnsi" w:cstheme="majorHAnsi"/>
          <w:i/>
          <w:iCs/>
          <w:szCs w:val="28"/>
          <w:lang w:val="fr-FR"/>
        </w:rPr>
        <w:t>(để xem xét, xác định địa bàn đủ điều kiện chuyển giao sau thời điểm Quyết định có hiệu lực thi hành nếu có phát sinh).</w:t>
      </w:r>
    </w:p>
    <w:p w14:paraId="45ABE615" w14:textId="0B836C7D" w:rsidR="004A656D" w:rsidRPr="00B85CB1" w:rsidRDefault="004A656D" w:rsidP="00B85CB1">
      <w:pPr>
        <w:widowControl w:val="0"/>
        <w:spacing w:line="400" w:lineRule="exact"/>
        <w:ind w:left="0" w:right="0" w:firstLine="567"/>
        <w:jc w:val="both"/>
        <w:rPr>
          <w:rFonts w:asciiTheme="majorHAnsi" w:hAnsiTheme="majorHAnsi" w:cstheme="majorHAnsi"/>
          <w:b/>
          <w:szCs w:val="28"/>
          <w:lang w:val="fr-FR"/>
        </w:rPr>
      </w:pPr>
      <w:r w:rsidRPr="00B85CB1">
        <w:rPr>
          <w:rFonts w:asciiTheme="majorHAnsi" w:hAnsiTheme="majorHAnsi" w:cstheme="majorHAnsi"/>
          <w:b/>
          <w:szCs w:val="28"/>
          <w:lang w:val="fr-FR"/>
        </w:rPr>
        <w:t xml:space="preserve">V. NHỮNG NỘI DUNG BỔ SUNG MỚI SO VỚI DỰ THẢO VĂN BẢN GỬI THẨM ĐỊNH (NẾU CÓ): </w:t>
      </w:r>
      <w:r w:rsidRPr="00B85CB1">
        <w:rPr>
          <w:rFonts w:asciiTheme="majorHAnsi" w:hAnsiTheme="majorHAnsi" w:cstheme="majorHAnsi"/>
          <w:bCs/>
          <w:szCs w:val="28"/>
          <w:lang w:val="fr-FR"/>
        </w:rPr>
        <w:t>Không</w:t>
      </w:r>
      <w:r w:rsidRPr="00B85CB1">
        <w:rPr>
          <w:rStyle w:val="FootnoteReference"/>
          <w:rFonts w:asciiTheme="majorHAnsi" w:hAnsiTheme="majorHAnsi" w:cstheme="majorHAnsi"/>
          <w:bCs/>
          <w:szCs w:val="28"/>
          <w:lang w:val="fr-FR"/>
        </w:rPr>
        <w:footnoteReference w:id="3"/>
      </w:r>
      <w:r w:rsidRPr="00B85CB1">
        <w:rPr>
          <w:rFonts w:asciiTheme="majorHAnsi" w:hAnsiTheme="majorHAnsi" w:cstheme="majorHAnsi"/>
          <w:bCs/>
          <w:szCs w:val="28"/>
          <w:lang w:val="fr-FR"/>
        </w:rPr>
        <w:t>.</w:t>
      </w:r>
      <w:r w:rsidRPr="00B85CB1">
        <w:rPr>
          <w:rFonts w:asciiTheme="majorHAnsi" w:hAnsiTheme="majorHAnsi" w:cstheme="majorHAnsi"/>
          <w:b/>
          <w:szCs w:val="28"/>
          <w:lang w:val="fr-FR"/>
        </w:rPr>
        <w:t xml:space="preserve"> </w:t>
      </w:r>
    </w:p>
    <w:p w14:paraId="6EA68A52" w14:textId="77777777" w:rsidR="004A656D" w:rsidRPr="00B85CB1" w:rsidRDefault="004A656D" w:rsidP="00B85CB1">
      <w:pPr>
        <w:widowControl w:val="0"/>
        <w:spacing w:line="400" w:lineRule="exact"/>
        <w:ind w:left="0" w:right="0" w:firstLine="567"/>
        <w:jc w:val="both"/>
        <w:rPr>
          <w:rFonts w:asciiTheme="majorHAnsi" w:hAnsiTheme="majorHAnsi" w:cstheme="majorHAnsi"/>
          <w:b/>
          <w:bCs/>
          <w:szCs w:val="28"/>
          <w:lang w:val="fr-FR"/>
        </w:rPr>
      </w:pPr>
      <w:r w:rsidRPr="00B85CB1">
        <w:rPr>
          <w:rFonts w:asciiTheme="majorHAnsi" w:hAnsiTheme="majorHAnsi" w:cstheme="majorHAnsi"/>
          <w:b/>
          <w:bCs/>
          <w:szCs w:val="28"/>
          <w:lang w:val="fr-FR"/>
        </w:rPr>
        <w:t>VI. DỰ KIẾN NGUỒN LỰC, ĐIỀU KIỆN BẢO ĐẢM CHO VIỆC THI HÀNH QUYẾT ĐỊNH VÀ THỜI GIAN TRÌNH BAN HÀNH</w:t>
      </w:r>
    </w:p>
    <w:p w14:paraId="06154BB3" w14:textId="30E11263" w:rsidR="004A656D" w:rsidRPr="00B85CB1" w:rsidRDefault="004A656D" w:rsidP="00B85CB1">
      <w:pPr>
        <w:widowControl w:val="0"/>
        <w:spacing w:line="400" w:lineRule="exact"/>
        <w:ind w:left="0" w:right="0" w:firstLine="567"/>
        <w:jc w:val="both"/>
        <w:rPr>
          <w:rFonts w:asciiTheme="majorHAnsi" w:hAnsiTheme="majorHAnsi" w:cstheme="majorHAnsi"/>
          <w:bCs/>
          <w:szCs w:val="28"/>
          <w:lang w:val="fr-FR"/>
        </w:rPr>
      </w:pPr>
      <w:r w:rsidRPr="00B85CB1">
        <w:rPr>
          <w:rFonts w:asciiTheme="majorHAnsi" w:hAnsiTheme="majorHAnsi" w:cstheme="majorHAnsi"/>
          <w:b/>
          <w:bCs/>
          <w:szCs w:val="28"/>
          <w:lang w:val="fr-FR"/>
        </w:rPr>
        <w:t xml:space="preserve">1. Dự kiến nguồn lực, điều kiện bảo đảm cho việc thi hành </w:t>
      </w:r>
      <w:r w:rsidR="00B85CB1" w:rsidRPr="00B85CB1">
        <w:rPr>
          <w:rFonts w:asciiTheme="majorHAnsi" w:hAnsiTheme="majorHAnsi" w:cstheme="majorHAnsi"/>
          <w:b/>
          <w:bCs/>
          <w:szCs w:val="28"/>
          <w:lang w:val="fr-FR"/>
        </w:rPr>
        <w:t>Q</w:t>
      </w:r>
      <w:r w:rsidRPr="00B85CB1">
        <w:rPr>
          <w:rFonts w:asciiTheme="majorHAnsi" w:hAnsiTheme="majorHAnsi" w:cstheme="majorHAnsi"/>
          <w:b/>
          <w:bCs/>
          <w:szCs w:val="28"/>
          <w:lang w:val="fr-FR"/>
        </w:rPr>
        <w:t xml:space="preserve">uyết định </w:t>
      </w:r>
      <w:r w:rsidRPr="00B85CB1">
        <w:rPr>
          <w:rFonts w:asciiTheme="majorHAnsi" w:hAnsiTheme="majorHAnsi" w:cstheme="majorHAnsi"/>
          <w:bCs/>
          <w:szCs w:val="28"/>
          <w:lang w:val="fr-FR"/>
        </w:rPr>
        <w:t xml:space="preserve"> </w:t>
      </w:r>
    </w:p>
    <w:p w14:paraId="1720C41F" w14:textId="467FB197" w:rsidR="00B85CB1" w:rsidRPr="00B85CB1" w:rsidRDefault="00B85CB1" w:rsidP="00B85CB1">
      <w:pPr>
        <w:widowControl w:val="0"/>
        <w:spacing w:line="400" w:lineRule="exact"/>
        <w:ind w:left="0" w:right="0" w:firstLine="567"/>
        <w:jc w:val="both"/>
        <w:rPr>
          <w:rFonts w:asciiTheme="majorHAnsi" w:hAnsiTheme="majorHAnsi" w:cstheme="majorHAnsi"/>
          <w:color w:val="000000"/>
          <w:szCs w:val="28"/>
          <w:lang w:val="nl-NL"/>
        </w:rPr>
      </w:pPr>
      <w:r w:rsidRPr="00B85CB1">
        <w:rPr>
          <w:rFonts w:asciiTheme="majorHAnsi" w:hAnsiTheme="majorHAnsi" w:cstheme="majorHAnsi"/>
          <w:color w:val="000000"/>
          <w:szCs w:val="28"/>
          <w:lang w:val="nl-NL"/>
        </w:rPr>
        <w:t>a) UBND cấp xã thực hiện việc chứng thực/dừng việc chứng thực theo phạm vi chuyển giao; thông báo cho tổ chức hành nghề công chứng trên địa bàn thời điểm thực hiện việc chuyển giao; tuyên truyền, thông báo, hướng dẫn tổ chức, cá nhân tại địa phương thực hiện việc chứng thực theo thẩm quyền đã chuyển giao.</w:t>
      </w:r>
    </w:p>
    <w:p w14:paraId="0DD5C052" w14:textId="557D1D69" w:rsidR="004A656D" w:rsidRPr="00B85CB1" w:rsidRDefault="00B85CB1" w:rsidP="00B85CB1">
      <w:pPr>
        <w:widowControl w:val="0"/>
        <w:spacing w:line="400" w:lineRule="exact"/>
        <w:ind w:left="0" w:right="0" w:firstLine="567"/>
        <w:jc w:val="both"/>
        <w:rPr>
          <w:rFonts w:asciiTheme="majorHAnsi" w:hAnsiTheme="majorHAnsi" w:cstheme="majorHAnsi"/>
          <w:bCs/>
          <w:szCs w:val="28"/>
          <w:lang w:val="fr-FR"/>
        </w:rPr>
      </w:pPr>
      <w:r w:rsidRPr="00B85CB1">
        <w:rPr>
          <w:rFonts w:asciiTheme="majorHAnsi" w:hAnsiTheme="majorHAnsi" w:cstheme="majorHAnsi"/>
          <w:bCs/>
          <w:szCs w:val="28"/>
          <w:lang w:val="fr-FR"/>
        </w:rPr>
        <w:t>b</w:t>
      </w:r>
      <w:r w:rsidR="004A656D" w:rsidRPr="00B85CB1">
        <w:rPr>
          <w:rFonts w:asciiTheme="majorHAnsi" w:hAnsiTheme="majorHAnsi" w:cstheme="majorHAnsi"/>
          <w:bCs/>
          <w:szCs w:val="28"/>
          <w:lang w:val="fr-FR"/>
        </w:rPr>
        <w:t xml:space="preserve">) Sở Tư pháp có trách nhiệm chủ trì, phối hợp với các cơ quan, đơn vị, tổ chức liên quan </w:t>
      </w:r>
      <w:r w:rsidRPr="00B85CB1">
        <w:rPr>
          <w:rFonts w:asciiTheme="majorHAnsi" w:hAnsiTheme="majorHAnsi" w:cstheme="majorHAnsi"/>
          <w:bCs/>
          <w:szCs w:val="28"/>
          <w:lang w:val="fr-FR"/>
        </w:rPr>
        <w:t>th</w:t>
      </w:r>
      <w:r w:rsidR="004A656D" w:rsidRPr="00B85CB1">
        <w:rPr>
          <w:rFonts w:asciiTheme="majorHAnsi" w:hAnsiTheme="majorHAnsi" w:cstheme="majorHAnsi"/>
          <w:bCs/>
          <w:szCs w:val="28"/>
          <w:lang w:val="fr-FR"/>
        </w:rPr>
        <w:t xml:space="preserve">eo dõi, giám sát việc thực hiện; </w:t>
      </w:r>
      <w:r w:rsidR="00973D13">
        <w:rPr>
          <w:rFonts w:asciiTheme="majorHAnsi" w:hAnsiTheme="majorHAnsi" w:cstheme="majorHAnsi"/>
          <w:bCs/>
          <w:szCs w:val="28"/>
          <w:lang w:val="fr-FR"/>
        </w:rPr>
        <w:t xml:space="preserve">tham mưu UBND tỉnh </w:t>
      </w:r>
      <w:r w:rsidR="004A656D" w:rsidRPr="00B85CB1">
        <w:rPr>
          <w:rFonts w:asciiTheme="majorHAnsi" w:hAnsiTheme="majorHAnsi" w:cstheme="majorHAnsi"/>
          <w:bCs/>
          <w:szCs w:val="28"/>
          <w:lang w:val="fr-FR"/>
        </w:rPr>
        <w:t xml:space="preserve">sửa đổi, bổ sung, thay thế </w:t>
      </w:r>
      <w:r w:rsidRPr="00B85CB1">
        <w:rPr>
          <w:rFonts w:asciiTheme="majorHAnsi" w:hAnsiTheme="majorHAnsi" w:cstheme="majorHAnsi"/>
          <w:bCs/>
          <w:szCs w:val="28"/>
          <w:lang w:val="fr-FR"/>
        </w:rPr>
        <w:t>Quyết định này</w:t>
      </w:r>
      <w:r w:rsidR="004A656D" w:rsidRPr="00B85CB1">
        <w:rPr>
          <w:rFonts w:asciiTheme="majorHAnsi" w:hAnsiTheme="majorHAnsi" w:cstheme="majorHAnsi"/>
          <w:bCs/>
          <w:szCs w:val="28"/>
          <w:lang w:val="fr-FR"/>
        </w:rPr>
        <w:t xml:space="preserve"> khi không còn phù hợp quy định pháp luật và tình hình thực tiễn tại địa phương.</w:t>
      </w:r>
    </w:p>
    <w:p w14:paraId="6AB8928E" w14:textId="5C633572" w:rsidR="00B85CB1" w:rsidRPr="00B85CB1" w:rsidRDefault="00B85CB1" w:rsidP="00B85CB1">
      <w:pPr>
        <w:widowControl w:val="0"/>
        <w:spacing w:line="400" w:lineRule="exact"/>
        <w:ind w:left="0" w:right="0" w:firstLine="567"/>
        <w:jc w:val="both"/>
        <w:rPr>
          <w:rFonts w:asciiTheme="majorHAnsi" w:hAnsiTheme="majorHAnsi" w:cstheme="majorHAnsi"/>
          <w:color w:val="000000"/>
          <w:szCs w:val="28"/>
          <w:lang w:val="nl-NL"/>
        </w:rPr>
      </w:pPr>
      <w:r w:rsidRPr="00B85CB1">
        <w:rPr>
          <w:rFonts w:asciiTheme="majorHAnsi" w:hAnsiTheme="majorHAnsi" w:cstheme="majorHAnsi"/>
          <w:bCs/>
          <w:szCs w:val="28"/>
          <w:lang w:val="fr-FR"/>
        </w:rPr>
        <w:t xml:space="preserve">c) </w:t>
      </w:r>
      <w:r w:rsidRPr="00B85CB1">
        <w:rPr>
          <w:rFonts w:asciiTheme="majorHAnsi" w:hAnsiTheme="majorHAnsi" w:cstheme="majorHAnsi"/>
          <w:color w:val="000000"/>
          <w:szCs w:val="28"/>
          <w:lang w:val="nl-NL"/>
        </w:rPr>
        <w:t>Các tổ chức hành nghề công chứng được chuyển giao có trách nhiệm tiếp nhận, thực hiện việc chứng thực theo đúng quy định pháp luật, đảm bảo đáp ứng nhu cầu của tổ chức, cá nhân.</w:t>
      </w:r>
    </w:p>
    <w:p w14:paraId="5C3FD2C5" w14:textId="3961E031" w:rsidR="004A656D" w:rsidRPr="00B85CB1" w:rsidRDefault="00B85CB1" w:rsidP="00B85CB1">
      <w:pPr>
        <w:widowControl w:val="0"/>
        <w:spacing w:line="400" w:lineRule="exact"/>
        <w:ind w:left="0" w:right="0" w:firstLine="567"/>
        <w:jc w:val="both"/>
        <w:rPr>
          <w:rFonts w:asciiTheme="majorHAnsi" w:hAnsiTheme="majorHAnsi" w:cstheme="majorHAnsi"/>
          <w:bCs/>
          <w:szCs w:val="28"/>
          <w:lang w:val="fr-FR"/>
        </w:rPr>
      </w:pPr>
      <w:r w:rsidRPr="00B85CB1">
        <w:rPr>
          <w:rFonts w:asciiTheme="majorHAnsi" w:hAnsiTheme="majorHAnsi" w:cstheme="majorHAnsi"/>
          <w:bCs/>
          <w:szCs w:val="28"/>
          <w:lang w:val="fr-FR"/>
        </w:rPr>
        <w:t>d</w:t>
      </w:r>
      <w:r w:rsidR="004A656D" w:rsidRPr="00B85CB1">
        <w:rPr>
          <w:rFonts w:asciiTheme="majorHAnsi" w:hAnsiTheme="majorHAnsi" w:cstheme="majorHAnsi"/>
          <w:bCs/>
          <w:szCs w:val="28"/>
          <w:lang w:val="fr-FR"/>
        </w:rPr>
        <w:t xml:space="preserve">) </w:t>
      </w:r>
      <w:bookmarkStart w:id="0" w:name="dieu_3_name"/>
      <w:r w:rsidR="004A656D" w:rsidRPr="00B85CB1">
        <w:rPr>
          <w:rFonts w:asciiTheme="majorHAnsi" w:hAnsiTheme="majorHAnsi" w:cstheme="majorHAnsi"/>
          <w:bCs/>
          <w:szCs w:val="28"/>
          <w:lang w:val="fr-FR"/>
        </w:rPr>
        <w:t>Chánh Văn phòng UBND tỉnh; Giám đốc các sở, ban, ngành; Thủ trưởng các cơ quan, đơn vị và các tổ chức, cá nhân khác có liên quan chịu trách nhiệm thi hành Quyết định này.</w:t>
      </w:r>
      <w:bookmarkEnd w:id="0"/>
    </w:p>
    <w:p w14:paraId="1785A643" w14:textId="5D3A929E" w:rsidR="004A656D" w:rsidRPr="00B85CB1" w:rsidRDefault="004A656D" w:rsidP="00B85CB1">
      <w:pPr>
        <w:widowControl w:val="0"/>
        <w:spacing w:line="400" w:lineRule="exact"/>
        <w:ind w:left="0" w:right="0" w:firstLine="567"/>
        <w:jc w:val="both"/>
        <w:rPr>
          <w:rFonts w:asciiTheme="majorHAnsi" w:hAnsiTheme="majorHAnsi" w:cstheme="majorHAnsi"/>
          <w:bCs/>
          <w:szCs w:val="28"/>
          <w:lang w:val="fr-FR"/>
        </w:rPr>
      </w:pPr>
      <w:r w:rsidRPr="00B85CB1">
        <w:rPr>
          <w:rFonts w:asciiTheme="majorHAnsi" w:hAnsiTheme="majorHAnsi" w:cstheme="majorHAnsi"/>
          <w:b/>
          <w:szCs w:val="28"/>
          <w:lang w:val="fr-FR"/>
        </w:rPr>
        <w:t>2.</w:t>
      </w:r>
      <w:r w:rsidRPr="00B85CB1">
        <w:rPr>
          <w:rFonts w:asciiTheme="majorHAnsi" w:hAnsiTheme="majorHAnsi" w:cstheme="majorHAnsi"/>
          <w:bCs/>
          <w:szCs w:val="28"/>
          <w:lang w:val="fr-FR"/>
        </w:rPr>
        <w:t xml:space="preserve"> </w:t>
      </w:r>
      <w:r w:rsidRPr="00B85CB1">
        <w:rPr>
          <w:rFonts w:asciiTheme="majorHAnsi" w:hAnsiTheme="majorHAnsi" w:cstheme="majorHAnsi"/>
          <w:b/>
          <w:bCs/>
          <w:szCs w:val="28"/>
          <w:lang w:val="fr-FR"/>
        </w:rPr>
        <w:t xml:space="preserve">Thời gian trình ban hành: </w:t>
      </w:r>
      <w:r w:rsidRPr="00B85CB1">
        <w:rPr>
          <w:rFonts w:asciiTheme="majorHAnsi" w:hAnsiTheme="majorHAnsi" w:cstheme="majorHAnsi"/>
          <w:szCs w:val="28"/>
          <w:lang w:val="fr-FR"/>
        </w:rPr>
        <w:t>Dự kiến trong tháng 6/202</w:t>
      </w:r>
      <w:r w:rsidR="00B85CB1" w:rsidRPr="00B85CB1">
        <w:rPr>
          <w:rFonts w:asciiTheme="majorHAnsi" w:hAnsiTheme="majorHAnsi" w:cstheme="majorHAnsi"/>
          <w:szCs w:val="28"/>
          <w:lang w:val="fr-FR"/>
        </w:rPr>
        <w:t>6</w:t>
      </w:r>
      <w:r w:rsidRPr="00B85CB1">
        <w:rPr>
          <w:rFonts w:asciiTheme="majorHAnsi" w:hAnsiTheme="majorHAnsi" w:cstheme="majorHAnsi"/>
          <w:szCs w:val="28"/>
          <w:lang w:val="fr-FR"/>
        </w:rPr>
        <w:t>.</w:t>
      </w:r>
    </w:p>
    <w:p w14:paraId="7D4811E2" w14:textId="77777777" w:rsidR="004A656D" w:rsidRPr="00B85CB1" w:rsidRDefault="004A656D" w:rsidP="00B85CB1">
      <w:pPr>
        <w:widowControl w:val="0"/>
        <w:spacing w:line="400" w:lineRule="exact"/>
        <w:ind w:left="0" w:right="0" w:firstLine="567"/>
        <w:jc w:val="both"/>
        <w:rPr>
          <w:rFonts w:asciiTheme="majorHAnsi" w:hAnsiTheme="majorHAnsi" w:cstheme="majorHAnsi"/>
          <w:b/>
          <w:bCs/>
          <w:szCs w:val="28"/>
          <w:lang w:val="fr-FR"/>
        </w:rPr>
      </w:pPr>
      <w:r w:rsidRPr="00B85CB1">
        <w:rPr>
          <w:rFonts w:asciiTheme="majorHAnsi" w:hAnsiTheme="majorHAnsi" w:cstheme="majorHAnsi"/>
          <w:b/>
          <w:bCs/>
          <w:szCs w:val="28"/>
          <w:lang w:val="fr-FR"/>
        </w:rPr>
        <w:t>VI. NHỮNG VẤN ĐỀ XIN Ý KIẾN</w:t>
      </w:r>
    </w:p>
    <w:p w14:paraId="41EB68B5" w14:textId="7BDE46C3" w:rsidR="00B85CB1" w:rsidRPr="00B85CB1" w:rsidRDefault="00B85CB1" w:rsidP="00B85CB1">
      <w:pPr>
        <w:pStyle w:val="NormalWeb"/>
        <w:spacing w:before="120" w:beforeAutospacing="0" w:after="0" w:afterAutospacing="0" w:line="400" w:lineRule="exact"/>
        <w:ind w:firstLine="567"/>
        <w:jc w:val="both"/>
        <w:rPr>
          <w:rFonts w:asciiTheme="majorHAnsi" w:hAnsiTheme="majorHAnsi" w:cstheme="majorHAnsi"/>
          <w:i/>
          <w:sz w:val="28"/>
          <w:szCs w:val="28"/>
          <w:lang w:val="nl-NL"/>
        </w:rPr>
      </w:pPr>
      <w:r w:rsidRPr="00B85CB1">
        <w:rPr>
          <w:rFonts w:asciiTheme="majorHAnsi" w:hAnsiTheme="majorHAnsi" w:cstheme="majorHAnsi"/>
          <w:sz w:val="28"/>
          <w:szCs w:val="28"/>
          <w:lang w:val="fr-FR"/>
        </w:rPr>
        <w:t xml:space="preserve">Pháp luật về công chứng quy định </w:t>
      </w:r>
      <w:r w:rsidRPr="00B85CB1">
        <w:rPr>
          <w:rFonts w:asciiTheme="majorHAnsi" w:hAnsiTheme="majorHAnsi" w:cstheme="majorHAnsi"/>
          <w:i/>
          <w:iCs/>
          <w:sz w:val="28"/>
          <w:szCs w:val="28"/>
          <w:lang w:val="nl-NL"/>
        </w:rPr>
        <w:t xml:space="preserve">UBND cấp tỉnh có trách nhiệm xem xét, quyết định chuyển giao thẩm quyền chứng thực giao dịch cho tổ chức hành nghề công chứng tại những </w:t>
      </w:r>
      <w:r w:rsidRPr="00B85CB1">
        <w:rPr>
          <w:rFonts w:asciiTheme="majorHAnsi" w:hAnsiTheme="majorHAnsi" w:cstheme="majorHAnsi"/>
          <w:i/>
          <w:iCs/>
          <w:sz w:val="28"/>
          <w:szCs w:val="28"/>
          <w:u w:val="single"/>
          <w:lang w:val="nl-NL"/>
        </w:rPr>
        <w:t>địa bàn cấp huyện</w:t>
      </w:r>
      <w:r w:rsidRPr="00B85CB1">
        <w:rPr>
          <w:rFonts w:asciiTheme="majorHAnsi" w:hAnsiTheme="majorHAnsi" w:cstheme="majorHAnsi"/>
          <w:i/>
          <w:iCs/>
          <w:sz w:val="28"/>
          <w:szCs w:val="28"/>
          <w:lang w:val="nl-NL"/>
        </w:rPr>
        <w:t xml:space="preserve"> có ít nhất 01 tổ chức hành nghề công chứng đã được thành lập từ 02 năm trở lên và đang hoạt động ổn định, hiệu quả tại thời điểm quyết định việc chuyển giao; các tổ chức hành nghề công chứng được phân bố hợp lý, thuận lợi cho cá nhân, tổ chức có nhu cầu công chứng tại địa phương.</w:t>
      </w:r>
      <w:r w:rsidRPr="00B85CB1">
        <w:rPr>
          <w:rFonts w:asciiTheme="majorHAnsi" w:hAnsiTheme="majorHAnsi" w:cstheme="majorHAnsi"/>
          <w:sz w:val="28"/>
          <w:szCs w:val="28"/>
          <w:lang w:val="nl-NL"/>
        </w:rPr>
        <w:t xml:space="preserve"> Tuy nhiên, kể từ ngày 01/7/2025, không còn đơn vị hành chính cấp </w:t>
      </w:r>
      <w:r w:rsidRPr="00B85CB1">
        <w:rPr>
          <w:rFonts w:asciiTheme="majorHAnsi" w:hAnsiTheme="majorHAnsi" w:cstheme="majorHAnsi"/>
          <w:sz w:val="28"/>
          <w:szCs w:val="28"/>
          <w:lang w:val="nl-NL"/>
        </w:rPr>
        <w:lastRenderedPageBreak/>
        <w:t>huyện nên để thống nhất với quy định pháp luật về chuyển giao thẩm quyền chứng thực bản sao từ bản chính, chứng thực chữ ký và tình hình thực tiễn, đề nghị xem xét việc chuyển giao thẩm quyền chứng thực giao dịch trên cơ sở địa bàn cấp xã có ít nhất 01 tổ chức hành nghề công chứng đã được thành lập từ 02 năm trở lên, đang hoạt động ổn định, hiệu quả, được phân bố hợp lý, thuận lợi cho việc công chứng, chứng thực.</w:t>
      </w:r>
    </w:p>
    <w:p w14:paraId="1FB4B27A" w14:textId="43DD9E99" w:rsidR="004A656D" w:rsidRPr="00B85CB1" w:rsidRDefault="004A656D" w:rsidP="00B85CB1">
      <w:pPr>
        <w:pStyle w:val="NormalWeb"/>
        <w:spacing w:before="120" w:beforeAutospacing="0" w:after="0" w:afterAutospacing="0" w:line="400" w:lineRule="exact"/>
        <w:ind w:firstLine="567"/>
        <w:jc w:val="both"/>
        <w:rPr>
          <w:rFonts w:asciiTheme="majorHAnsi" w:hAnsiTheme="majorHAnsi" w:cstheme="majorHAnsi"/>
          <w:sz w:val="28"/>
          <w:szCs w:val="28"/>
          <w:lang w:val="nl-NL"/>
        </w:rPr>
      </w:pPr>
      <w:r w:rsidRPr="00B85CB1">
        <w:rPr>
          <w:rFonts w:asciiTheme="majorHAnsi" w:hAnsiTheme="majorHAnsi" w:cstheme="majorHAnsi"/>
          <w:sz w:val="28"/>
          <w:szCs w:val="28"/>
          <w:lang w:val="nl-NL"/>
        </w:rPr>
        <w:t xml:space="preserve">Trên đây là Tờ trình </w:t>
      </w:r>
      <w:r w:rsidR="00B85CB1" w:rsidRPr="00B85CB1">
        <w:rPr>
          <w:rFonts w:asciiTheme="majorHAnsi" w:hAnsiTheme="majorHAnsi" w:cstheme="majorHAnsi"/>
          <w:sz w:val="28"/>
          <w:szCs w:val="28"/>
          <w:lang w:val="nl-NL"/>
        </w:rPr>
        <w:t>D</w:t>
      </w:r>
      <w:r w:rsidRPr="00B85CB1">
        <w:rPr>
          <w:rFonts w:asciiTheme="majorHAnsi" w:hAnsiTheme="majorHAnsi" w:cstheme="majorHAnsi"/>
          <w:sz w:val="28"/>
          <w:szCs w:val="28"/>
          <w:lang w:val="nl-NL"/>
        </w:rPr>
        <w:t xml:space="preserve">ự thảo Quyết định </w:t>
      </w:r>
      <w:r w:rsidR="00B85CB1" w:rsidRPr="00B85CB1">
        <w:rPr>
          <w:rFonts w:asciiTheme="majorHAnsi" w:hAnsiTheme="majorHAnsi" w:cstheme="majorHAnsi"/>
          <w:sz w:val="28"/>
          <w:szCs w:val="28"/>
          <w:lang w:val="nl-NL"/>
        </w:rPr>
        <w:t>chuyển giao thẩm quyền chứng thực từ Chủ tịch UBND cấp xã sang tổ chức hành nghề công chứng trên địa bàn tỉnh Đắk Lắk</w:t>
      </w:r>
      <w:r w:rsidRPr="00B85CB1">
        <w:rPr>
          <w:rFonts w:asciiTheme="majorHAnsi" w:hAnsiTheme="majorHAnsi" w:cstheme="majorHAnsi"/>
          <w:sz w:val="28"/>
          <w:szCs w:val="28"/>
          <w:lang w:val="nl-NL"/>
        </w:rPr>
        <w:t>, Sở Tư pháp kính trình UBND tỉnh xem xét, quyết định.</w:t>
      </w:r>
    </w:p>
    <w:p w14:paraId="722FC2F1" w14:textId="77777777" w:rsidR="004A656D" w:rsidRPr="00B85CB1" w:rsidRDefault="004A656D" w:rsidP="00B85CB1">
      <w:pPr>
        <w:pStyle w:val="NormalWeb"/>
        <w:spacing w:before="120" w:beforeAutospacing="0" w:after="0" w:afterAutospacing="0" w:line="400" w:lineRule="exact"/>
        <w:ind w:firstLine="567"/>
        <w:jc w:val="both"/>
        <w:rPr>
          <w:rFonts w:asciiTheme="majorHAnsi" w:hAnsiTheme="majorHAnsi" w:cstheme="majorHAnsi"/>
          <w:kern w:val="2"/>
          <w:sz w:val="28"/>
          <w:szCs w:val="32"/>
          <w:lang w:val="fr-FR"/>
        </w:rPr>
      </w:pPr>
      <w:r w:rsidRPr="00B85CB1">
        <w:rPr>
          <w:rFonts w:asciiTheme="majorHAnsi" w:hAnsiTheme="majorHAnsi" w:cstheme="majorHAnsi"/>
          <w:i/>
          <w:iCs/>
          <w:sz w:val="28"/>
          <w:szCs w:val="28"/>
          <w:lang w:val="fr-FR"/>
        </w:rPr>
        <w:t>(Hồ sơ kèm theo: (01) Dự thảo Quyết định kèm Phụ lục (đã chỉnh lý sau thẩm định); (02) B</w:t>
      </w:r>
      <w:r w:rsidRPr="00B85CB1">
        <w:rPr>
          <w:rFonts w:asciiTheme="majorHAnsi" w:hAnsiTheme="majorHAnsi" w:cstheme="majorHAnsi"/>
          <w:i/>
          <w:sz w:val="28"/>
          <w:szCs w:val="28"/>
          <w:lang w:val="fr-FR"/>
        </w:rPr>
        <w:t>ản tổng hợp ý kiến, tiếp thu, giải trình ý kiến góp ý Dự thảo quyết định; (03) Bản so sánh, thuyết minh nội dung Dự thảo quyết định với quy định pháp luật hiện hành;</w:t>
      </w:r>
      <w:r w:rsidRPr="00B85CB1">
        <w:rPr>
          <w:rFonts w:asciiTheme="majorHAnsi" w:hAnsiTheme="majorHAnsi" w:cstheme="majorHAnsi"/>
          <w:i/>
          <w:iCs/>
          <w:sz w:val="28"/>
          <w:szCs w:val="28"/>
          <w:lang w:val="fr-FR"/>
        </w:rPr>
        <w:t xml:space="preserve"> (04) Báo cáo thẩm định; (05) Báo cáo giải trình, tiếp thu ý kiến thẩm định và các vă</w:t>
      </w:r>
      <w:r w:rsidRPr="00B85CB1">
        <w:rPr>
          <w:rFonts w:asciiTheme="majorHAnsi" w:hAnsiTheme="majorHAnsi" w:cstheme="majorHAnsi"/>
          <w:i/>
          <w:iCs/>
          <w:sz w:val="28"/>
          <w:szCs w:val="32"/>
          <w:lang w:val="fr-FR"/>
        </w:rPr>
        <w:t xml:space="preserve">n bản khác liên quan trong quá trình xây dựng </w:t>
      </w:r>
      <w:r w:rsidRPr="00B85CB1">
        <w:rPr>
          <w:rFonts w:asciiTheme="majorHAnsi" w:hAnsiTheme="majorHAnsi" w:cstheme="majorHAnsi"/>
          <w:i/>
          <w:sz w:val="28"/>
          <w:szCs w:val="32"/>
          <w:lang w:val="fr-FR"/>
        </w:rPr>
        <w:t>Dự thảo quyết định</w:t>
      </w:r>
      <w:r w:rsidRPr="00B85CB1">
        <w:rPr>
          <w:rFonts w:asciiTheme="majorHAnsi" w:hAnsiTheme="majorHAnsi" w:cstheme="majorHAnsi"/>
          <w:i/>
          <w:iCs/>
          <w:sz w:val="28"/>
          <w:szCs w:val="32"/>
          <w:lang w:val="fr-FR"/>
        </w:rPr>
        <w:t>)</w:t>
      </w:r>
      <w:r w:rsidRPr="00B85CB1">
        <w:rPr>
          <w:rFonts w:asciiTheme="majorHAnsi" w:hAnsiTheme="majorHAnsi" w:cstheme="majorHAnsi"/>
          <w:kern w:val="2"/>
          <w:sz w:val="28"/>
          <w:szCs w:val="32"/>
        </w:rPr>
        <w:t>.</w:t>
      </w:r>
      <w:r w:rsidRPr="00B85CB1">
        <w:rPr>
          <w:rFonts w:asciiTheme="majorHAnsi" w:hAnsiTheme="majorHAnsi" w:cstheme="majorHAnsi"/>
          <w:kern w:val="2"/>
          <w:sz w:val="28"/>
          <w:szCs w:val="32"/>
          <w:lang w:val="fr-FR"/>
        </w:rPr>
        <w:t xml:space="preserve">/. </w:t>
      </w:r>
    </w:p>
    <w:p w14:paraId="2D56827A" w14:textId="77777777" w:rsidR="004A656D" w:rsidRPr="00B85CB1" w:rsidRDefault="004A656D" w:rsidP="004A656D">
      <w:pPr>
        <w:widowControl w:val="0"/>
        <w:spacing w:before="0" w:line="360" w:lineRule="exact"/>
        <w:ind w:left="567" w:right="0"/>
        <w:jc w:val="both"/>
        <w:rPr>
          <w:rFonts w:asciiTheme="majorHAnsi" w:eastAsia="Times New Roman" w:hAnsiTheme="majorHAnsi" w:cstheme="majorHAnsi"/>
          <w:color w:val="0070C0"/>
          <w:szCs w:val="28"/>
          <w:lang w:val="fr-FR" w:eastAsia="vi-VN"/>
        </w:rPr>
      </w:pPr>
    </w:p>
    <w:tbl>
      <w:tblPr>
        <w:tblpPr w:leftFromText="180" w:rightFromText="180" w:vertAnchor="text" w:horzAnchor="margin" w:tblpX="74" w:tblpY="39"/>
        <w:tblW w:w="8931" w:type="dxa"/>
        <w:tblLook w:val="01E0" w:firstRow="1" w:lastRow="1" w:firstColumn="1" w:lastColumn="1" w:noHBand="0" w:noVBand="0"/>
      </w:tblPr>
      <w:tblGrid>
        <w:gridCol w:w="4395"/>
        <w:gridCol w:w="4536"/>
      </w:tblGrid>
      <w:tr w:rsidR="00B85CB1" w:rsidRPr="00B85CB1" w14:paraId="15DF0D6E" w14:textId="77777777" w:rsidTr="00A26657">
        <w:trPr>
          <w:trHeight w:val="126"/>
        </w:trPr>
        <w:tc>
          <w:tcPr>
            <w:tcW w:w="4395" w:type="dxa"/>
          </w:tcPr>
          <w:p w14:paraId="6AD83D96" w14:textId="77777777" w:rsidR="004A656D" w:rsidRPr="00B85CB1" w:rsidRDefault="004A656D" w:rsidP="00A26657">
            <w:pPr>
              <w:spacing w:before="0"/>
              <w:ind w:left="0" w:right="0"/>
              <w:rPr>
                <w:rFonts w:asciiTheme="majorHAnsi" w:eastAsia="Times New Roman" w:hAnsiTheme="majorHAnsi" w:cstheme="majorHAnsi"/>
                <w:b/>
                <w:i/>
                <w:sz w:val="24"/>
                <w:szCs w:val="24"/>
                <w:lang w:val="fr-FR"/>
              </w:rPr>
            </w:pPr>
            <w:r w:rsidRPr="00B85CB1">
              <w:rPr>
                <w:rFonts w:asciiTheme="majorHAnsi" w:eastAsia="Times New Roman" w:hAnsiTheme="majorHAnsi" w:cstheme="majorHAnsi"/>
                <w:b/>
                <w:i/>
                <w:sz w:val="24"/>
                <w:szCs w:val="24"/>
                <w:lang w:val="vi-VN"/>
              </w:rPr>
              <w:t>Nơi nhận:</w:t>
            </w:r>
          </w:p>
          <w:p w14:paraId="04BF9756" w14:textId="77777777" w:rsidR="004A656D" w:rsidRPr="00B85CB1" w:rsidRDefault="004A656D" w:rsidP="00A26657">
            <w:pPr>
              <w:spacing w:before="0"/>
              <w:ind w:left="0" w:right="0"/>
              <w:rPr>
                <w:rFonts w:asciiTheme="majorHAnsi" w:eastAsia="Times New Roman" w:hAnsiTheme="majorHAnsi" w:cstheme="majorHAnsi"/>
                <w:sz w:val="22"/>
                <w:lang w:val="fr-FR"/>
              </w:rPr>
            </w:pPr>
            <w:r w:rsidRPr="00B85CB1">
              <w:rPr>
                <w:rFonts w:asciiTheme="majorHAnsi" w:eastAsia="Times New Roman" w:hAnsiTheme="majorHAnsi" w:cstheme="majorHAnsi"/>
                <w:sz w:val="22"/>
                <w:lang w:val="fr-FR"/>
              </w:rPr>
              <w:t>- Như trên;</w:t>
            </w:r>
          </w:p>
          <w:p w14:paraId="451D6AD3" w14:textId="77777777" w:rsidR="004A656D" w:rsidRPr="00B85CB1" w:rsidRDefault="004A656D" w:rsidP="00A26657">
            <w:pPr>
              <w:spacing w:before="0"/>
              <w:ind w:left="0" w:right="0"/>
              <w:rPr>
                <w:rFonts w:asciiTheme="majorHAnsi" w:eastAsia="Times New Roman" w:hAnsiTheme="majorHAnsi" w:cstheme="majorHAnsi"/>
                <w:sz w:val="22"/>
                <w:lang w:val="fr-FR"/>
              </w:rPr>
            </w:pPr>
            <w:r w:rsidRPr="00B85CB1">
              <w:rPr>
                <w:rFonts w:asciiTheme="majorHAnsi" w:eastAsia="Times New Roman" w:hAnsiTheme="majorHAnsi" w:cstheme="majorHAnsi"/>
                <w:sz w:val="22"/>
                <w:lang w:val="fr-FR"/>
              </w:rPr>
              <w:t>- Giám đốc, các PGĐ;</w:t>
            </w:r>
          </w:p>
          <w:p w14:paraId="1497FD6B" w14:textId="77777777" w:rsidR="004A656D" w:rsidRPr="00B85CB1" w:rsidRDefault="004A656D" w:rsidP="00A26657">
            <w:pPr>
              <w:spacing w:before="0"/>
              <w:ind w:left="0" w:right="0"/>
              <w:rPr>
                <w:rFonts w:asciiTheme="majorHAnsi" w:eastAsia="Times New Roman" w:hAnsiTheme="majorHAnsi" w:cstheme="majorHAnsi"/>
                <w:sz w:val="22"/>
                <w:lang w:val="fr-FR"/>
              </w:rPr>
            </w:pPr>
            <w:r w:rsidRPr="00B85CB1">
              <w:rPr>
                <w:rFonts w:asciiTheme="majorHAnsi" w:eastAsia="Times New Roman" w:hAnsiTheme="majorHAnsi" w:cstheme="majorHAnsi"/>
                <w:sz w:val="22"/>
                <w:lang w:val="fr-FR"/>
              </w:rPr>
              <w:t>- VP UBND tỉnh;</w:t>
            </w:r>
          </w:p>
          <w:p w14:paraId="25E1A067" w14:textId="77777777" w:rsidR="004A656D" w:rsidRPr="00B85CB1" w:rsidRDefault="004A656D" w:rsidP="00A26657">
            <w:pPr>
              <w:spacing w:before="0"/>
              <w:ind w:left="0" w:right="0"/>
              <w:rPr>
                <w:rFonts w:asciiTheme="majorHAnsi" w:eastAsia="Times New Roman" w:hAnsiTheme="majorHAnsi" w:cstheme="majorHAnsi"/>
                <w:sz w:val="22"/>
                <w:lang w:val="fr-FR"/>
              </w:rPr>
            </w:pPr>
            <w:r w:rsidRPr="00B85CB1">
              <w:rPr>
                <w:rFonts w:asciiTheme="majorHAnsi" w:eastAsia="Times New Roman" w:hAnsiTheme="majorHAnsi" w:cstheme="majorHAnsi"/>
                <w:sz w:val="22"/>
                <w:lang w:val="fr-FR"/>
              </w:rPr>
              <w:t>- Phòng Nghiệp vụ 1;</w:t>
            </w:r>
          </w:p>
          <w:p w14:paraId="5BD3618A" w14:textId="00126D0B" w:rsidR="004A656D" w:rsidRPr="00B85CB1" w:rsidRDefault="004A656D" w:rsidP="00A26657">
            <w:pPr>
              <w:spacing w:before="0"/>
              <w:ind w:left="0" w:right="0"/>
              <w:rPr>
                <w:rFonts w:asciiTheme="majorHAnsi" w:eastAsia="Times New Roman" w:hAnsiTheme="majorHAnsi" w:cstheme="majorHAnsi"/>
                <w:szCs w:val="28"/>
                <w:lang w:val="es-PR"/>
              </w:rPr>
            </w:pPr>
            <w:r w:rsidRPr="00B85CB1">
              <w:rPr>
                <w:rFonts w:asciiTheme="majorHAnsi" w:eastAsia="Times New Roman" w:hAnsiTheme="majorHAnsi" w:cstheme="majorHAnsi"/>
                <w:sz w:val="22"/>
                <w:lang w:val="fr-FR"/>
              </w:rPr>
              <w:t xml:space="preserve">- </w:t>
            </w:r>
            <w:r w:rsidRPr="00B85CB1">
              <w:rPr>
                <w:rFonts w:asciiTheme="majorHAnsi" w:eastAsia="Times New Roman" w:hAnsiTheme="majorHAnsi" w:cstheme="majorHAnsi"/>
                <w:sz w:val="22"/>
                <w:lang w:val="es-PR"/>
              </w:rPr>
              <w:t>L</w:t>
            </w:r>
            <w:r w:rsidRPr="00B85CB1">
              <w:rPr>
                <w:rFonts w:asciiTheme="majorHAnsi" w:eastAsia="Times New Roman" w:hAnsiTheme="majorHAnsi" w:cstheme="majorHAnsi"/>
                <w:sz w:val="22"/>
                <w:lang w:val="vi-VN"/>
              </w:rPr>
              <w:t>ưu: VT</w:t>
            </w:r>
            <w:r w:rsidRPr="00B85CB1">
              <w:rPr>
                <w:rFonts w:asciiTheme="majorHAnsi" w:eastAsia="Times New Roman" w:hAnsiTheme="majorHAnsi" w:cstheme="majorHAnsi"/>
                <w:sz w:val="22"/>
                <w:lang w:val="fr-FR"/>
              </w:rPr>
              <w:t>, NV</w:t>
            </w:r>
            <w:r w:rsidR="00B85CB1" w:rsidRPr="00B85CB1">
              <w:rPr>
                <w:rFonts w:asciiTheme="majorHAnsi" w:eastAsia="Times New Roman" w:hAnsiTheme="majorHAnsi" w:cstheme="majorHAnsi"/>
                <w:sz w:val="22"/>
                <w:lang w:val="fr-FR"/>
              </w:rPr>
              <w:t>4</w:t>
            </w:r>
            <w:r w:rsidRPr="00B85CB1">
              <w:rPr>
                <w:rFonts w:asciiTheme="majorHAnsi" w:eastAsia="Times New Roman" w:hAnsiTheme="majorHAnsi" w:cstheme="majorHAnsi"/>
                <w:sz w:val="20"/>
                <w:szCs w:val="20"/>
                <w:lang w:val="fr-FR"/>
              </w:rPr>
              <w:t>.</w:t>
            </w:r>
          </w:p>
        </w:tc>
        <w:tc>
          <w:tcPr>
            <w:tcW w:w="4536" w:type="dxa"/>
          </w:tcPr>
          <w:p w14:paraId="5751C7F8" w14:textId="77777777" w:rsidR="004A656D" w:rsidRPr="00B85CB1" w:rsidRDefault="004A656D" w:rsidP="00A26657">
            <w:pPr>
              <w:spacing w:before="0"/>
              <w:ind w:left="0" w:right="0"/>
              <w:jc w:val="center"/>
              <w:rPr>
                <w:rFonts w:asciiTheme="majorHAnsi" w:eastAsia="Times New Roman" w:hAnsiTheme="majorHAnsi" w:cstheme="majorHAnsi"/>
                <w:b/>
                <w:szCs w:val="28"/>
                <w:lang w:val="es-PR"/>
              </w:rPr>
            </w:pPr>
            <w:r w:rsidRPr="00B85CB1">
              <w:rPr>
                <w:rFonts w:asciiTheme="majorHAnsi" w:eastAsia="Times New Roman" w:hAnsiTheme="majorHAnsi" w:cstheme="majorHAnsi"/>
                <w:b/>
                <w:szCs w:val="28"/>
                <w:lang w:val="es-PR"/>
              </w:rPr>
              <w:t>KT. GIÁM ĐỐC</w:t>
            </w:r>
          </w:p>
          <w:p w14:paraId="777150F4" w14:textId="77777777" w:rsidR="004A656D" w:rsidRPr="00B85CB1" w:rsidRDefault="004A656D" w:rsidP="00A26657">
            <w:pPr>
              <w:spacing w:before="0"/>
              <w:ind w:left="0" w:right="0"/>
              <w:jc w:val="center"/>
              <w:rPr>
                <w:rFonts w:asciiTheme="majorHAnsi" w:eastAsia="Times New Roman" w:hAnsiTheme="majorHAnsi" w:cstheme="majorHAnsi"/>
                <w:b/>
                <w:szCs w:val="28"/>
                <w:lang w:val="es-PR"/>
              </w:rPr>
            </w:pPr>
            <w:r w:rsidRPr="00B85CB1">
              <w:rPr>
                <w:rFonts w:asciiTheme="majorHAnsi" w:eastAsia="Times New Roman" w:hAnsiTheme="majorHAnsi" w:cstheme="majorHAnsi"/>
                <w:b/>
                <w:szCs w:val="28"/>
                <w:lang w:val="es-PR"/>
              </w:rPr>
              <w:t>PHÓ GIÁM ĐỐC</w:t>
            </w:r>
          </w:p>
          <w:p w14:paraId="513B9501" w14:textId="77777777" w:rsidR="004A656D" w:rsidRPr="00B85CB1" w:rsidRDefault="004A656D" w:rsidP="00A26657">
            <w:pPr>
              <w:spacing w:before="0"/>
              <w:ind w:left="0" w:right="0"/>
              <w:jc w:val="center"/>
              <w:rPr>
                <w:rFonts w:asciiTheme="majorHAnsi" w:eastAsia="Times New Roman" w:hAnsiTheme="majorHAnsi" w:cstheme="majorHAnsi"/>
                <w:b/>
                <w:szCs w:val="28"/>
                <w:lang w:val="es-PR"/>
              </w:rPr>
            </w:pPr>
          </w:p>
          <w:p w14:paraId="75D024A5" w14:textId="77777777" w:rsidR="004A656D" w:rsidRPr="00B85CB1" w:rsidRDefault="004A656D" w:rsidP="00A26657">
            <w:pPr>
              <w:spacing w:before="0"/>
              <w:ind w:left="0" w:right="0"/>
              <w:jc w:val="center"/>
              <w:rPr>
                <w:rFonts w:asciiTheme="majorHAnsi" w:eastAsia="Times New Roman" w:hAnsiTheme="majorHAnsi" w:cstheme="majorHAnsi"/>
                <w:b/>
                <w:szCs w:val="28"/>
                <w:lang w:val="es-PR"/>
              </w:rPr>
            </w:pPr>
          </w:p>
          <w:p w14:paraId="4D1AD39D" w14:textId="77777777" w:rsidR="004A656D" w:rsidRPr="00B85CB1" w:rsidRDefault="004A656D" w:rsidP="00A26657">
            <w:pPr>
              <w:spacing w:before="0"/>
              <w:ind w:left="0" w:right="0"/>
              <w:jc w:val="center"/>
              <w:rPr>
                <w:rFonts w:asciiTheme="majorHAnsi" w:eastAsia="Times New Roman" w:hAnsiTheme="majorHAnsi" w:cstheme="majorHAnsi"/>
                <w:b/>
                <w:szCs w:val="28"/>
                <w:lang w:val="es-PR"/>
              </w:rPr>
            </w:pPr>
          </w:p>
          <w:p w14:paraId="193509AD" w14:textId="77777777" w:rsidR="004A656D" w:rsidRPr="00B85CB1" w:rsidRDefault="004A656D" w:rsidP="00A26657">
            <w:pPr>
              <w:spacing w:before="0"/>
              <w:ind w:left="0" w:right="0"/>
              <w:jc w:val="center"/>
              <w:rPr>
                <w:rFonts w:asciiTheme="majorHAnsi" w:eastAsia="Times New Roman" w:hAnsiTheme="majorHAnsi" w:cstheme="majorHAnsi"/>
                <w:b/>
                <w:szCs w:val="28"/>
                <w:lang w:val="es-PR"/>
              </w:rPr>
            </w:pPr>
          </w:p>
          <w:p w14:paraId="22C0EAF2" w14:textId="77777777" w:rsidR="004A656D" w:rsidRPr="00B85CB1" w:rsidRDefault="004A656D" w:rsidP="00A26657">
            <w:pPr>
              <w:spacing w:before="0"/>
              <w:ind w:left="0" w:right="0"/>
              <w:jc w:val="center"/>
              <w:rPr>
                <w:rFonts w:asciiTheme="majorHAnsi" w:eastAsia="Times New Roman" w:hAnsiTheme="majorHAnsi" w:cstheme="majorHAnsi"/>
                <w:b/>
                <w:szCs w:val="28"/>
                <w:lang w:val="es-PR"/>
              </w:rPr>
            </w:pPr>
          </w:p>
          <w:p w14:paraId="5E020920" w14:textId="77777777" w:rsidR="004A656D" w:rsidRPr="00B85CB1" w:rsidRDefault="004A656D" w:rsidP="00A26657">
            <w:pPr>
              <w:spacing w:before="0"/>
              <w:ind w:left="0" w:right="0"/>
              <w:jc w:val="center"/>
              <w:rPr>
                <w:rFonts w:asciiTheme="majorHAnsi" w:eastAsia="Times New Roman" w:hAnsiTheme="majorHAnsi" w:cstheme="majorHAnsi"/>
                <w:b/>
                <w:sz w:val="26"/>
                <w:szCs w:val="26"/>
                <w:lang w:val="es-PR"/>
              </w:rPr>
            </w:pPr>
          </w:p>
          <w:p w14:paraId="0F24E7D8" w14:textId="6745AA0D" w:rsidR="004A656D" w:rsidRPr="00B85CB1" w:rsidRDefault="00B85CB1" w:rsidP="00A26657">
            <w:pPr>
              <w:spacing w:before="0"/>
              <w:ind w:left="0" w:right="0"/>
              <w:jc w:val="center"/>
              <w:rPr>
                <w:rFonts w:asciiTheme="majorHAnsi" w:eastAsia="Times New Roman" w:hAnsiTheme="majorHAnsi" w:cstheme="majorHAnsi"/>
                <w:b/>
                <w:szCs w:val="28"/>
                <w:lang w:val="es-PR"/>
              </w:rPr>
            </w:pPr>
            <w:r w:rsidRPr="00B85CB1">
              <w:rPr>
                <w:rFonts w:asciiTheme="majorHAnsi" w:eastAsia="Times New Roman" w:hAnsiTheme="majorHAnsi" w:cstheme="majorHAnsi"/>
                <w:b/>
                <w:szCs w:val="28"/>
                <w:lang w:val="es-PR"/>
              </w:rPr>
              <w:t>Đào Thị Mỹ Dung</w:t>
            </w:r>
            <w:r w:rsidR="004A656D" w:rsidRPr="00B85CB1">
              <w:rPr>
                <w:rFonts w:asciiTheme="majorHAnsi" w:eastAsia="Times New Roman" w:hAnsiTheme="majorHAnsi" w:cstheme="majorHAnsi"/>
                <w:b/>
                <w:szCs w:val="28"/>
                <w:lang w:val="es-PR"/>
              </w:rPr>
              <w:t xml:space="preserve"> </w:t>
            </w:r>
            <w:r w:rsidR="004A656D" w:rsidRPr="00B85CB1">
              <w:rPr>
                <w:rFonts w:asciiTheme="majorHAnsi" w:eastAsia="Times New Roman" w:hAnsiTheme="majorHAnsi" w:cstheme="majorHAnsi"/>
                <w:b/>
                <w:sz w:val="38"/>
                <w:szCs w:val="38"/>
                <w:lang w:val="es-PR"/>
              </w:rPr>
              <w:t xml:space="preserve">     </w:t>
            </w:r>
          </w:p>
        </w:tc>
      </w:tr>
    </w:tbl>
    <w:p w14:paraId="29130523" w14:textId="77777777" w:rsidR="004A656D" w:rsidRPr="00B85CB1" w:rsidRDefault="004A656D" w:rsidP="004A656D">
      <w:pPr>
        <w:spacing w:before="0"/>
        <w:ind w:left="0" w:right="0"/>
        <w:rPr>
          <w:rFonts w:asciiTheme="majorHAnsi" w:hAnsiTheme="majorHAnsi" w:cstheme="majorHAnsi"/>
          <w:sz w:val="2"/>
          <w:szCs w:val="2"/>
          <w:lang w:val="es-PR"/>
        </w:rPr>
      </w:pPr>
    </w:p>
    <w:p w14:paraId="14F58CAF" w14:textId="77777777" w:rsidR="004A656D" w:rsidRPr="00B85CB1" w:rsidRDefault="004A656D" w:rsidP="004A656D">
      <w:pPr>
        <w:widowControl w:val="0"/>
        <w:spacing w:before="0" w:line="360" w:lineRule="exact"/>
        <w:ind w:left="567" w:right="0"/>
        <w:jc w:val="both"/>
        <w:rPr>
          <w:rFonts w:asciiTheme="majorHAnsi" w:eastAsia="Times New Roman" w:hAnsiTheme="majorHAnsi" w:cstheme="majorHAnsi"/>
          <w:color w:val="0070C0"/>
          <w:szCs w:val="28"/>
          <w:lang w:val="fr-FR" w:eastAsia="vi-VN"/>
        </w:rPr>
      </w:pPr>
    </w:p>
    <w:p w14:paraId="03FDE403" w14:textId="4A7EC6C0" w:rsidR="00D443E7" w:rsidRPr="00B85CB1" w:rsidRDefault="00D443E7">
      <w:pPr>
        <w:spacing w:before="0"/>
        <w:ind w:left="0" w:right="0"/>
        <w:rPr>
          <w:rFonts w:asciiTheme="majorHAnsi" w:hAnsiTheme="majorHAnsi" w:cstheme="majorHAnsi"/>
          <w:sz w:val="2"/>
          <w:szCs w:val="2"/>
          <w:lang w:val="es-PR"/>
        </w:rPr>
      </w:pPr>
    </w:p>
    <w:sectPr w:rsidR="00D443E7" w:rsidRPr="00B85CB1" w:rsidSect="00B9241B">
      <w:headerReference w:type="default" r:id="rId8"/>
      <w:pgSz w:w="11907" w:h="16840" w:code="9"/>
      <w:pgMar w:top="1134" w:right="1134" w:bottom="1134" w:left="1701" w:header="397"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626F2" w14:textId="77777777" w:rsidR="00B9241B" w:rsidRDefault="00B9241B" w:rsidP="008E7749">
      <w:pPr>
        <w:spacing w:before="0"/>
      </w:pPr>
      <w:r>
        <w:separator/>
      </w:r>
    </w:p>
  </w:endnote>
  <w:endnote w:type="continuationSeparator" w:id="0">
    <w:p w14:paraId="06697C16" w14:textId="77777777" w:rsidR="00B9241B" w:rsidRDefault="00B9241B" w:rsidP="008E774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67484" w14:textId="77777777" w:rsidR="00B9241B" w:rsidRDefault="00B9241B" w:rsidP="008E7749">
      <w:pPr>
        <w:spacing w:before="0"/>
      </w:pPr>
      <w:r>
        <w:separator/>
      </w:r>
    </w:p>
  </w:footnote>
  <w:footnote w:type="continuationSeparator" w:id="0">
    <w:p w14:paraId="2C695754" w14:textId="77777777" w:rsidR="00B9241B" w:rsidRDefault="00B9241B" w:rsidP="008E7749">
      <w:pPr>
        <w:spacing w:before="0"/>
      </w:pPr>
      <w:r>
        <w:continuationSeparator/>
      </w:r>
    </w:p>
  </w:footnote>
  <w:footnote w:id="1">
    <w:p w14:paraId="6417D038" w14:textId="6F7BB1D8" w:rsidR="00A2569B" w:rsidRPr="00AA204C" w:rsidRDefault="00A2569B" w:rsidP="00AA204C">
      <w:pPr>
        <w:pStyle w:val="FootnoteText"/>
        <w:ind w:left="0" w:right="141" w:firstLine="284"/>
        <w:jc w:val="both"/>
      </w:pPr>
      <w:r w:rsidRPr="00AA204C">
        <w:rPr>
          <w:rStyle w:val="FootnoteReference"/>
        </w:rPr>
        <w:footnoteRef/>
      </w:r>
      <w:r w:rsidRPr="00AA204C">
        <w:t xml:space="preserve"> </w:t>
      </w:r>
      <w:r>
        <w:rPr>
          <w:iCs/>
          <w:lang w:val="nl-NL"/>
        </w:rPr>
        <w:t>Theo k</w:t>
      </w:r>
      <w:r w:rsidRPr="00AA204C">
        <w:rPr>
          <w:iCs/>
          <w:lang w:val="nl-NL"/>
        </w:rPr>
        <w:t xml:space="preserve">hoản 4 Điều 2 Nghị định số 23/2015/NĐ-CP sửa đổi, bổ sung </w:t>
      </w:r>
      <w:r>
        <w:rPr>
          <w:iCs/>
          <w:lang w:val="nl-NL"/>
        </w:rPr>
        <w:t xml:space="preserve">thì </w:t>
      </w:r>
      <w:r w:rsidRPr="00AA204C">
        <w:rPr>
          <w:iCs/>
          <w:lang w:val="nl-NL"/>
        </w:rPr>
        <w:t xml:space="preserve">chứng thực </w:t>
      </w:r>
      <w:r>
        <w:rPr>
          <w:iCs/>
          <w:lang w:val="nl-NL"/>
        </w:rPr>
        <w:t xml:space="preserve">giao dịch là chứng nhận </w:t>
      </w:r>
      <w:r w:rsidRPr="00AA204C">
        <w:rPr>
          <w:iCs/>
          <w:lang w:val="nl-NL"/>
        </w:rPr>
        <w:t>về thời gian, địa điểm giao kết giao dịch, năng lực hành vi dân sự, ý chí tự nguyện, chữ ký hoặc dấu điểm chỉ của các bên tham gia giao dị</w:t>
      </w:r>
      <w:r>
        <w:rPr>
          <w:iCs/>
          <w:lang w:val="nl-NL"/>
        </w:rPr>
        <w:t>ch.</w:t>
      </w:r>
    </w:p>
  </w:footnote>
  <w:footnote w:id="2">
    <w:p w14:paraId="216DD604" w14:textId="70A5D49D" w:rsidR="00A2569B" w:rsidRPr="00AA204C" w:rsidRDefault="00A2569B" w:rsidP="00AA204C">
      <w:pPr>
        <w:pStyle w:val="FootnoteText"/>
        <w:ind w:left="0" w:right="141" w:firstLine="284"/>
        <w:jc w:val="both"/>
      </w:pPr>
      <w:r w:rsidRPr="00AA204C">
        <w:rPr>
          <w:rStyle w:val="FootnoteReference"/>
        </w:rPr>
        <w:footnoteRef/>
      </w:r>
      <w:r w:rsidRPr="00AA204C">
        <w:t xml:space="preserve"> </w:t>
      </w:r>
      <w:r>
        <w:rPr>
          <w:iCs/>
          <w:lang w:val="nl-NL"/>
        </w:rPr>
        <w:t xml:space="preserve">Theo khoản 1 Điều 2 Luật Công chứng thì công chứng giao dịch là </w:t>
      </w:r>
      <w:r w:rsidRPr="00AA204C">
        <w:rPr>
          <w:iCs/>
          <w:lang w:val="nl-NL"/>
        </w:rPr>
        <w:t>chứng nhận tính xác thực, hợp pháp của giao dị</w:t>
      </w:r>
      <w:r>
        <w:rPr>
          <w:iCs/>
          <w:lang w:val="nl-NL"/>
        </w:rPr>
        <w:t>ch.</w:t>
      </w:r>
    </w:p>
  </w:footnote>
  <w:footnote w:id="3">
    <w:p w14:paraId="6846667A" w14:textId="77777777" w:rsidR="004A656D" w:rsidRPr="002935A7" w:rsidRDefault="004A656D" w:rsidP="004A656D">
      <w:pPr>
        <w:shd w:val="clear" w:color="auto" w:fill="FFFFFF"/>
        <w:spacing w:after="120"/>
        <w:ind w:left="0" w:right="0" w:firstLine="567"/>
        <w:jc w:val="both"/>
        <w:rPr>
          <w:sz w:val="20"/>
          <w:szCs w:val="20"/>
          <w:lang w:val="nl-NL"/>
        </w:rPr>
      </w:pPr>
      <w:r w:rsidRPr="002935A7">
        <w:rPr>
          <w:rStyle w:val="FootnoteReference"/>
          <w:sz w:val="20"/>
          <w:szCs w:val="20"/>
        </w:rPr>
        <w:footnoteRef/>
      </w:r>
      <w:r w:rsidRPr="002935A7">
        <w:rPr>
          <w:sz w:val="20"/>
          <w:szCs w:val="20"/>
          <w:lang w:val="nl-NL"/>
        </w:rPr>
        <w:t xml:space="preserve"> Theo </w:t>
      </w:r>
      <w:r>
        <w:rPr>
          <w:sz w:val="20"/>
          <w:szCs w:val="20"/>
          <w:lang w:val="nl-NL"/>
        </w:rPr>
        <w:t>Ghi chú của Mẫu số 02 Phụ lục IV ban hành kèm theo Nghị định số 78/2025/NĐ-CP thì Mục này chỉ có trong Tờ trình trình Chính phủ, Thủ tướng Chính phủ (không có trong Tờ trình trình UBND tỉnh)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6AF68" w14:textId="4B31125A" w:rsidR="00A2569B" w:rsidRPr="001748BD" w:rsidRDefault="00A2569B" w:rsidP="001748BD">
    <w:pPr>
      <w:pStyle w:val="Header"/>
      <w:jc w:val="center"/>
      <w:rPr>
        <w:sz w:val="24"/>
        <w:szCs w:val="20"/>
      </w:rPr>
    </w:pPr>
    <w:r w:rsidRPr="001748BD">
      <w:rPr>
        <w:sz w:val="24"/>
        <w:szCs w:val="24"/>
      </w:rPr>
      <w:fldChar w:fldCharType="begin"/>
    </w:r>
    <w:r w:rsidRPr="001748BD">
      <w:rPr>
        <w:sz w:val="24"/>
        <w:szCs w:val="24"/>
      </w:rPr>
      <w:instrText xml:space="preserve"> PAGE   \* MERGEFORMAT </w:instrText>
    </w:r>
    <w:r w:rsidRPr="001748BD">
      <w:rPr>
        <w:sz w:val="24"/>
        <w:szCs w:val="24"/>
      </w:rPr>
      <w:fldChar w:fldCharType="separate"/>
    </w:r>
    <w:r w:rsidR="0062002D">
      <w:rPr>
        <w:noProof/>
        <w:sz w:val="24"/>
        <w:szCs w:val="24"/>
      </w:rPr>
      <w:t>4</w:t>
    </w:r>
    <w:r w:rsidRPr="001748BD">
      <w:rPr>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5194A"/>
    <w:multiLevelType w:val="hybridMultilevel"/>
    <w:tmpl w:val="318AD896"/>
    <w:lvl w:ilvl="0" w:tplc="16E6C8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1295460"/>
    <w:multiLevelType w:val="hybridMultilevel"/>
    <w:tmpl w:val="383E0C96"/>
    <w:lvl w:ilvl="0" w:tplc="2982C5B2">
      <w:start w:val="1"/>
      <w:numFmt w:val="decimal"/>
      <w:lvlText w:val="%1."/>
      <w:lvlJc w:val="left"/>
      <w:pPr>
        <w:ind w:left="927"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B6F708C"/>
    <w:multiLevelType w:val="hybridMultilevel"/>
    <w:tmpl w:val="B3BA9A4C"/>
    <w:lvl w:ilvl="0" w:tplc="CA7ED068">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2C4A5940"/>
    <w:multiLevelType w:val="hybridMultilevel"/>
    <w:tmpl w:val="CD84BA88"/>
    <w:lvl w:ilvl="0" w:tplc="ED78A60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780953"/>
    <w:multiLevelType w:val="hybridMultilevel"/>
    <w:tmpl w:val="D1F06AE4"/>
    <w:lvl w:ilvl="0" w:tplc="9934F2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A27FAC"/>
    <w:multiLevelType w:val="hybridMultilevel"/>
    <w:tmpl w:val="E4541184"/>
    <w:lvl w:ilvl="0" w:tplc="C2221EB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B1A60E8"/>
    <w:multiLevelType w:val="hybridMultilevel"/>
    <w:tmpl w:val="6212B5E6"/>
    <w:lvl w:ilvl="0" w:tplc="C4BE3610">
      <w:start w:val="5"/>
      <w:numFmt w:val="bullet"/>
      <w:lvlText w:val="-"/>
      <w:lvlJc w:val="left"/>
      <w:pPr>
        <w:ind w:left="8157" w:hanging="360"/>
      </w:pPr>
      <w:rPr>
        <w:rFonts w:ascii="Times New Roman" w:eastAsia="Calibri" w:hAnsi="Times New Roman" w:cs="Times New Roman" w:hint="default"/>
      </w:rPr>
    </w:lvl>
    <w:lvl w:ilvl="1" w:tplc="04090003" w:tentative="1">
      <w:start w:val="1"/>
      <w:numFmt w:val="bullet"/>
      <w:lvlText w:val="o"/>
      <w:lvlJc w:val="left"/>
      <w:pPr>
        <w:ind w:left="3490" w:hanging="360"/>
      </w:pPr>
      <w:rPr>
        <w:rFonts w:ascii="Courier New" w:hAnsi="Courier New" w:cs="Courier New" w:hint="default"/>
      </w:rPr>
    </w:lvl>
    <w:lvl w:ilvl="2" w:tplc="04090005" w:tentative="1">
      <w:start w:val="1"/>
      <w:numFmt w:val="bullet"/>
      <w:lvlText w:val=""/>
      <w:lvlJc w:val="left"/>
      <w:pPr>
        <w:ind w:left="4210" w:hanging="360"/>
      </w:pPr>
      <w:rPr>
        <w:rFonts w:ascii="Wingdings" w:hAnsi="Wingdings" w:hint="default"/>
      </w:rPr>
    </w:lvl>
    <w:lvl w:ilvl="3" w:tplc="04090001" w:tentative="1">
      <w:start w:val="1"/>
      <w:numFmt w:val="bullet"/>
      <w:lvlText w:val=""/>
      <w:lvlJc w:val="left"/>
      <w:pPr>
        <w:ind w:left="4930" w:hanging="360"/>
      </w:pPr>
      <w:rPr>
        <w:rFonts w:ascii="Symbol" w:hAnsi="Symbol" w:hint="default"/>
      </w:rPr>
    </w:lvl>
    <w:lvl w:ilvl="4" w:tplc="04090003" w:tentative="1">
      <w:start w:val="1"/>
      <w:numFmt w:val="bullet"/>
      <w:lvlText w:val="o"/>
      <w:lvlJc w:val="left"/>
      <w:pPr>
        <w:ind w:left="5650" w:hanging="360"/>
      </w:pPr>
      <w:rPr>
        <w:rFonts w:ascii="Courier New" w:hAnsi="Courier New" w:cs="Courier New" w:hint="default"/>
      </w:rPr>
    </w:lvl>
    <w:lvl w:ilvl="5" w:tplc="04090005" w:tentative="1">
      <w:start w:val="1"/>
      <w:numFmt w:val="bullet"/>
      <w:lvlText w:val=""/>
      <w:lvlJc w:val="left"/>
      <w:pPr>
        <w:ind w:left="6370" w:hanging="360"/>
      </w:pPr>
      <w:rPr>
        <w:rFonts w:ascii="Wingdings" w:hAnsi="Wingdings" w:hint="default"/>
      </w:rPr>
    </w:lvl>
    <w:lvl w:ilvl="6" w:tplc="04090001" w:tentative="1">
      <w:start w:val="1"/>
      <w:numFmt w:val="bullet"/>
      <w:lvlText w:val=""/>
      <w:lvlJc w:val="left"/>
      <w:pPr>
        <w:ind w:left="7090" w:hanging="360"/>
      </w:pPr>
      <w:rPr>
        <w:rFonts w:ascii="Symbol" w:hAnsi="Symbol" w:hint="default"/>
      </w:rPr>
    </w:lvl>
    <w:lvl w:ilvl="7" w:tplc="04090003" w:tentative="1">
      <w:start w:val="1"/>
      <w:numFmt w:val="bullet"/>
      <w:lvlText w:val="o"/>
      <w:lvlJc w:val="left"/>
      <w:pPr>
        <w:ind w:left="7810" w:hanging="360"/>
      </w:pPr>
      <w:rPr>
        <w:rFonts w:ascii="Courier New" w:hAnsi="Courier New" w:cs="Courier New" w:hint="default"/>
      </w:rPr>
    </w:lvl>
    <w:lvl w:ilvl="8" w:tplc="04090005" w:tentative="1">
      <w:start w:val="1"/>
      <w:numFmt w:val="bullet"/>
      <w:lvlText w:val=""/>
      <w:lvlJc w:val="left"/>
      <w:pPr>
        <w:ind w:left="8530" w:hanging="360"/>
      </w:pPr>
      <w:rPr>
        <w:rFonts w:ascii="Wingdings" w:hAnsi="Wingdings" w:hint="default"/>
      </w:rPr>
    </w:lvl>
  </w:abstractNum>
  <w:abstractNum w:abstractNumId="7" w15:restartNumberingAfterBreak="0">
    <w:nsid w:val="55641CBA"/>
    <w:multiLevelType w:val="hybridMultilevel"/>
    <w:tmpl w:val="F9E8FE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476B33"/>
    <w:multiLevelType w:val="hybridMultilevel"/>
    <w:tmpl w:val="07269876"/>
    <w:lvl w:ilvl="0" w:tplc="C8C85C0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66C1463F"/>
    <w:multiLevelType w:val="hybridMultilevel"/>
    <w:tmpl w:val="13BA0DF2"/>
    <w:lvl w:ilvl="0" w:tplc="2ABCF718">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688E5CCB"/>
    <w:multiLevelType w:val="hybridMultilevel"/>
    <w:tmpl w:val="B38EE31C"/>
    <w:lvl w:ilvl="0" w:tplc="6D026D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758963EB"/>
    <w:multiLevelType w:val="hybridMultilevel"/>
    <w:tmpl w:val="E6B0873E"/>
    <w:lvl w:ilvl="0" w:tplc="406E49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6AC7F3B"/>
    <w:multiLevelType w:val="hybridMultilevel"/>
    <w:tmpl w:val="BA32A364"/>
    <w:lvl w:ilvl="0" w:tplc="9D5C57D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ED09A6"/>
    <w:multiLevelType w:val="hybridMultilevel"/>
    <w:tmpl w:val="8DAA3426"/>
    <w:lvl w:ilvl="0" w:tplc="935247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F2F7B80"/>
    <w:multiLevelType w:val="hybridMultilevel"/>
    <w:tmpl w:val="84C2AE34"/>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num w:numId="1" w16cid:durableId="1701590091">
    <w:abstractNumId w:val="3"/>
  </w:num>
  <w:num w:numId="2" w16cid:durableId="240070688">
    <w:abstractNumId w:val="6"/>
  </w:num>
  <w:num w:numId="3" w16cid:durableId="582494729">
    <w:abstractNumId w:val="11"/>
  </w:num>
  <w:num w:numId="4" w16cid:durableId="1776631259">
    <w:abstractNumId w:val="4"/>
  </w:num>
  <w:num w:numId="5" w16cid:durableId="107511361">
    <w:abstractNumId w:val="2"/>
  </w:num>
  <w:num w:numId="6" w16cid:durableId="1573585346">
    <w:abstractNumId w:val="7"/>
  </w:num>
  <w:num w:numId="7" w16cid:durableId="500508636">
    <w:abstractNumId w:val="13"/>
  </w:num>
  <w:num w:numId="8" w16cid:durableId="1060665616">
    <w:abstractNumId w:val="9"/>
  </w:num>
  <w:num w:numId="9" w16cid:durableId="916935118">
    <w:abstractNumId w:val="12"/>
  </w:num>
  <w:num w:numId="10" w16cid:durableId="1357270538">
    <w:abstractNumId w:val="8"/>
  </w:num>
  <w:num w:numId="11" w16cid:durableId="1986735362">
    <w:abstractNumId w:val="1"/>
  </w:num>
  <w:num w:numId="12" w16cid:durableId="223832320">
    <w:abstractNumId w:val="0"/>
  </w:num>
  <w:num w:numId="13" w16cid:durableId="919288790">
    <w:abstractNumId w:val="10"/>
  </w:num>
  <w:num w:numId="14" w16cid:durableId="1685790592">
    <w:abstractNumId w:val="14"/>
  </w:num>
  <w:num w:numId="15" w16cid:durableId="17548145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95F"/>
    <w:rsid w:val="00002E11"/>
    <w:rsid w:val="00003245"/>
    <w:rsid w:val="0001597C"/>
    <w:rsid w:val="00015E5E"/>
    <w:rsid w:val="00017004"/>
    <w:rsid w:val="00021C7D"/>
    <w:rsid w:val="00023014"/>
    <w:rsid w:val="000230A0"/>
    <w:rsid w:val="00024466"/>
    <w:rsid w:val="00024FEC"/>
    <w:rsid w:val="0003683D"/>
    <w:rsid w:val="00036F55"/>
    <w:rsid w:val="00037D42"/>
    <w:rsid w:val="00037D7E"/>
    <w:rsid w:val="00040D93"/>
    <w:rsid w:val="00047CAD"/>
    <w:rsid w:val="00051A7F"/>
    <w:rsid w:val="00053916"/>
    <w:rsid w:val="00057190"/>
    <w:rsid w:val="000627E2"/>
    <w:rsid w:val="00067ACF"/>
    <w:rsid w:val="00071F8A"/>
    <w:rsid w:val="00072344"/>
    <w:rsid w:val="00074008"/>
    <w:rsid w:val="00082FBF"/>
    <w:rsid w:val="00087E71"/>
    <w:rsid w:val="0009370F"/>
    <w:rsid w:val="00097118"/>
    <w:rsid w:val="000A0794"/>
    <w:rsid w:val="000A4119"/>
    <w:rsid w:val="000A4DDE"/>
    <w:rsid w:val="000A5394"/>
    <w:rsid w:val="000A5E3D"/>
    <w:rsid w:val="000B6CFB"/>
    <w:rsid w:val="000C13C7"/>
    <w:rsid w:val="000C1956"/>
    <w:rsid w:val="000C328D"/>
    <w:rsid w:val="000C418C"/>
    <w:rsid w:val="000C5993"/>
    <w:rsid w:val="000D14C1"/>
    <w:rsid w:val="000D4532"/>
    <w:rsid w:val="000D4EF1"/>
    <w:rsid w:val="000E0B3F"/>
    <w:rsid w:val="000E18B5"/>
    <w:rsid w:val="000E4085"/>
    <w:rsid w:val="000E5166"/>
    <w:rsid w:val="000E5277"/>
    <w:rsid w:val="000E7CE6"/>
    <w:rsid w:val="000F3549"/>
    <w:rsid w:val="000F6FE2"/>
    <w:rsid w:val="001005D0"/>
    <w:rsid w:val="0010332B"/>
    <w:rsid w:val="00106579"/>
    <w:rsid w:val="00111B8E"/>
    <w:rsid w:val="0011202A"/>
    <w:rsid w:val="00115CED"/>
    <w:rsid w:val="001171F5"/>
    <w:rsid w:val="00120A43"/>
    <w:rsid w:val="001254E0"/>
    <w:rsid w:val="0013104E"/>
    <w:rsid w:val="00135BCC"/>
    <w:rsid w:val="001363F2"/>
    <w:rsid w:val="00146502"/>
    <w:rsid w:val="00146DDE"/>
    <w:rsid w:val="00150594"/>
    <w:rsid w:val="00156745"/>
    <w:rsid w:val="00165D85"/>
    <w:rsid w:val="00171D89"/>
    <w:rsid w:val="001748BD"/>
    <w:rsid w:val="00176239"/>
    <w:rsid w:val="001764BE"/>
    <w:rsid w:val="00176DB2"/>
    <w:rsid w:val="001803B0"/>
    <w:rsid w:val="00180722"/>
    <w:rsid w:val="0018194C"/>
    <w:rsid w:val="00186424"/>
    <w:rsid w:val="001921A4"/>
    <w:rsid w:val="00195079"/>
    <w:rsid w:val="00196760"/>
    <w:rsid w:val="001A4055"/>
    <w:rsid w:val="001A50CE"/>
    <w:rsid w:val="001A652C"/>
    <w:rsid w:val="001B13FC"/>
    <w:rsid w:val="001C0923"/>
    <w:rsid w:val="001C175E"/>
    <w:rsid w:val="001C61BF"/>
    <w:rsid w:val="001C6F4C"/>
    <w:rsid w:val="001D1B53"/>
    <w:rsid w:val="001D21FF"/>
    <w:rsid w:val="001D2539"/>
    <w:rsid w:val="001D66C3"/>
    <w:rsid w:val="001E0D17"/>
    <w:rsid w:val="001E6D03"/>
    <w:rsid w:val="001F18BE"/>
    <w:rsid w:val="001F2332"/>
    <w:rsid w:val="001F45E3"/>
    <w:rsid w:val="001F4F69"/>
    <w:rsid w:val="001F52B3"/>
    <w:rsid w:val="001F565A"/>
    <w:rsid w:val="001F5BC5"/>
    <w:rsid w:val="001F6002"/>
    <w:rsid w:val="00203195"/>
    <w:rsid w:val="00203DDA"/>
    <w:rsid w:val="002040BB"/>
    <w:rsid w:val="002041EB"/>
    <w:rsid w:val="0021437A"/>
    <w:rsid w:val="00216DEC"/>
    <w:rsid w:val="00221D06"/>
    <w:rsid w:val="00223693"/>
    <w:rsid w:val="0022496B"/>
    <w:rsid w:val="00225979"/>
    <w:rsid w:val="00227193"/>
    <w:rsid w:val="00235074"/>
    <w:rsid w:val="002401D2"/>
    <w:rsid w:val="0024543D"/>
    <w:rsid w:val="002471DD"/>
    <w:rsid w:val="002472C2"/>
    <w:rsid w:val="00253039"/>
    <w:rsid w:val="0025624D"/>
    <w:rsid w:val="00257B00"/>
    <w:rsid w:val="002609E7"/>
    <w:rsid w:val="0026109D"/>
    <w:rsid w:val="002629BA"/>
    <w:rsid w:val="002635C2"/>
    <w:rsid w:val="002644DA"/>
    <w:rsid w:val="00270556"/>
    <w:rsid w:val="00271571"/>
    <w:rsid w:val="00273D91"/>
    <w:rsid w:val="00282102"/>
    <w:rsid w:val="002844AF"/>
    <w:rsid w:val="002845A1"/>
    <w:rsid w:val="00293605"/>
    <w:rsid w:val="00293CEF"/>
    <w:rsid w:val="00293E6A"/>
    <w:rsid w:val="002A026A"/>
    <w:rsid w:val="002A1DD6"/>
    <w:rsid w:val="002B1A94"/>
    <w:rsid w:val="002B6A2A"/>
    <w:rsid w:val="002C2803"/>
    <w:rsid w:val="002C58EE"/>
    <w:rsid w:val="002C6E6E"/>
    <w:rsid w:val="002C7A24"/>
    <w:rsid w:val="002D55F5"/>
    <w:rsid w:val="002D6EDE"/>
    <w:rsid w:val="002D7744"/>
    <w:rsid w:val="002D79A4"/>
    <w:rsid w:val="002E1181"/>
    <w:rsid w:val="002E31D8"/>
    <w:rsid w:val="002E4ACC"/>
    <w:rsid w:val="002E6217"/>
    <w:rsid w:val="002F4AFF"/>
    <w:rsid w:val="002F4F62"/>
    <w:rsid w:val="002F734E"/>
    <w:rsid w:val="003005D7"/>
    <w:rsid w:val="0030093D"/>
    <w:rsid w:val="00300D1F"/>
    <w:rsid w:val="003012CF"/>
    <w:rsid w:val="00301FEC"/>
    <w:rsid w:val="00302019"/>
    <w:rsid w:val="00305B6F"/>
    <w:rsid w:val="00307F46"/>
    <w:rsid w:val="00310DBF"/>
    <w:rsid w:val="00311B3E"/>
    <w:rsid w:val="00313B8B"/>
    <w:rsid w:val="00315BD1"/>
    <w:rsid w:val="0031698F"/>
    <w:rsid w:val="0032039E"/>
    <w:rsid w:val="00321496"/>
    <w:rsid w:val="0032494F"/>
    <w:rsid w:val="00330D75"/>
    <w:rsid w:val="00331C87"/>
    <w:rsid w:val="00334230"/>
    <w:rsid w:val="00336CBE"/>
    <w:rsid w:val="0034226C"/>
    <w:rsid w:val="003435B7"/>
    <w:rsid w:val="0034369C"/>
    <w:rsid w:val="003467BE"/>
    <w:rsid w:val="00354C9D"/>
    <w:rsid w:val="003572A0"/>
    <w:rsid w:val="0036010E"/>
    <w:rsid w:val="00363833"/>
    <w:rsid w:val="00364EB7"/>
    <w:rsid w:val="0036595C"/>
    <w:rsid w:val="00371EE5"/>
    <w:rsid w:val="00373A36"/>
    <w:rsid w:val="00375AE3"/>
    <w:rsid w:val="00377C00"/>
    <w:rsid w:val="00382C86"/>
    <w:rsid w:val="00383CED"/>
    <w:rsid w:val="00384759"/>
    <w:rsid w:val="003867D1"/>
    <w:rsid w:val="00392DEF"/>
    <w:rsid w:val="0039758B"/>
    <w:rsid w:val="003A068F"/>
    <w:rsid w:val="003A1E70"/>
    <w:rsid w:val="003A443C"/>
    <w:rsid w:val="003A63B3"/>
    <w:rsid w:val="003A63E1"/>
    <w:rsid w:val="003B4E48"/>
    <w:rsid w:val="003C003B"/>
    <w:rsid w:val="003C108E"/>
    <w:rsid w:val="003C2F9B"/>
    <w:rsid w:val="003C4B6F"/>
    <w:rsid w:val="003C717D"/>
    <w:rsid w:val="003D51AD"/>
    <w:rsid w:val="003D7130"/>
    <w:rsid w:val="003D79EB"/>
    <w:rsid w:val="003E2BE7"/>
    <w:rsid w:val="003E2EF7"/>
    <w:rsid w:val="003E4FA1"/>
    <w:rsid w:val="003E583B"/>
    <w:rsid w:val="003E5C98"/>
    <w:rsid w:val="003F3AA2"/>
    <w:rsid w:val="003F71CB"/>
    <w:rsid w:val="0040377D"/>
    <w:rsid w:val="00404063"/>
    <w:rsid w:val="0040587B"/>
    <w:rsid w:val="00406A07"/>
    <w:rsid w:val="00411FE4"/>
    <w:rsid w:val="0041240D"/>
    <w:rsid w:val="004125C7"/>
    <w:rsid w:val="0041786F"/>
    <w:rsid w:val="004202D9"/>
    <w:rsid w:val="00425206"/>
    <w:rsid w:val="00430C62"/>
    <w:rsid w:val="00433668"/>
    <w:rsid w:val="00433CF8"/>
    <w:rsid w:val="00435108"/>
    <w:rsid w:val="00436FC0"/>
    <w:rsid w:val="00443FA1"/>
    <w:rsid w:val="004467DF"/>
    <w:rsid w:val="00447B39"/>
    <w:rsid w:val="004504D5"/>
    <w:rsid w:val="00450D15"/>
    <w:rsid w:val="00451E0D"/>
    <w:rsid w:val="0045217E"/>
    <w:rsid w:val="0045323C"/>
    <w:rsid w:val="0045415F"/>
    <w:rsid w:val="004557DD"/>
    <w:rsid w:val="00461815"/>
    <w:rsid w:val="00462537"/>
    <w:rsid w:val="00463972"/>
    <w:rsid w:val="0046471B"/>
    <w:rsid w:val="00471F3B"/>
    <w:rsid w:val="00472174"/>
    <w:rsid w:val="0047349E"/>
    <w:rsid w:val="0047480C"/>
    <w:rsid w:val="00476638"/>
    <w:rsid w:val="00481F99"/>
    <w:rsid w:val="00482F71"/>
    <w:rsid w:val="00483B16"/>
    <w:rsid w:val="004855CC"/>
    <w:rsid w:val="004863D2"/>
    <w:rsid w:val="00493A81"/>
    <w:rsid w:val="00497CEC"/>
    <w:rsid w:val="004A1C8A"/>
    <w:rsid w:val="004A1EED"/>
    <w:rsid w:val="004A24F6"/>
    <w:rsid w:val="004A656D"/>
    <w:rsid w:val="004A6D45"/>
    <w:rsid w:val="004A70EB"/>
    <w:rsid w:val="004B19B4"/>
    <w:rsid w:val="004B2B28"/>
    <w:rsid w:val="004B305A"/>
    <w:rsid w:val="004B3BBF"/>
    <w:rsid w:val="004B774A"/>
    <w:rsid w:val="004C0BC1"/>
    <w:rsid w:val="004C3E68"/>
    <w:rsid w:val="004C6177"/>
    <w:rsid w:val="004C621F"/>
    <w:rsid w:val="004D6B47"/>
    <w:rsid w:val="004E0F37"/>
    <w:rsid w:val="004E557A"/>
    <w:rsid w:val="004E5A5A"/>
    <w:rsid w:val="004E7861"/>
    <w:rsid w:val="004F315E"/>
    <w:rsid w:val="004F56AF"/>
    <w:rsid w:val="004F6952"/>
    <w:rsid w:val="004F7B41"/>
    <w:rsid w:val="00500153"/>
    <w:rsid w:val="00505070"/>
    <w:rsid w:val="005051D8"/>
    <w:rsid w:val="00506050"/>
    <w:rsid w:val="0051036A"/>
    <w:rsid w:val="005103B1"/>
    <w:rsid w:val="00510B06"/>
    <w:rsid w:val="00520033"/>
    <w:rsid w:val="005207D6"/>
    <w:rsid w:val="00520C41"/>
    <w:rsid w:val="005242C9"/>
    <w:rsid w:val="00526AF9"/>
    <w:rsid w:val="00527EF4"/>
    <w:rsid w:val="00530EC0"/>
    <w:rsid w:val="00530EE5"/>
    <w:rsid w:val="00536160"/>
    <w:rsid w:val="005409AB"/>
    <w:rsid w:val="0054255C"/>
    <w:rsid w:val="00545CFB"/>
    <w:rsid w:val="00550824"/>
    <w:rsid w:val="00551341"/>
    <w:rsid w:val="005523AA"/>
    <w:rsid w:val="005606E0"/>
    <w:rsid w:val="0056192B"/>
    <w:rsid w:val="00562C47"/>
    <w:rsid w:val="005641E0"/>
    <w:rsid w:val="00566E19"/>
    <w:rsid w:val="00567FE7"/>
    <w:rsid w:val="0057000B"/>
    <w:rsid w:val="00583504"/>
    <w:rsid w:val="0058422C"/>
    <w:rsid w:val="005875A3"/>
    <w:rsid w:val="005952E1"/>
    <w:rsid w:val="005A304C"/>
    <w:rsid w:val="005A4875"/>
    <w:rsid w:val="005A5977"/>
    <w:rsid w:val="005A7086"/>
    <w:rsid w:val="005B0714"/>
    <w:rsid w:val="005B15D3"/>
    <w:rsid w:val="005B3024"/>
    <w:rsid w:val="005B4896"/>
    <w:rsid w:val="005B7468"/>
    <w:rsid w:val="005C1FAA"/>
    <w:rsid w:val="005C35EE"/>
    <w:rsid w:val="005C584D"/>
    <w:rsid w:val="005D0CAA"/>
    <w:rsid w:val="005D0ED5"/>
    <w:rsid w:val="005D2C6C"/>
    <w:rsid w:val="005D5A14"/>
    <w:rsid w:val="005D61D3"/>
    <w:rsid w:val="005E0E3C"/>
    <w:rsid w:val="005E2B70"/>
    <w:rsid w:val="005E5C7E"/>
    <w:rsid w:val="005E68B1"/>
    <w:rsid w:val="005F12FB"/>
    <w:rsid w:val="005F2917"/>
    <w:rsid w:val="005F333A"/>
    <w:rsid w:val="00602E53"/>
    <w:rsid w:val="00603DE7"/>
    <w:rsid w:val="00606B1B"/>
    <w:rsid w:val="00607CF7"/>
    <w:rsid w:val="00610F71"/>
    <w:rsid w:val="0061251E"/>
    <w:rsid w:val="0061265B"/>
    <w:rsid w:val="006127E1"/>
    <w:rsid w:val="00617BCD"/>
    <w:rsid w:val="0062002D"/>
    <w:rsid w:val="00624A51"/>
    <w:rsid w:val="00626C6A"/>
    <w:rsid w:val="00627F72"/>
    <w:rsid w:val="0063257C"/>
    <w:rsid w:val="00633004"/>
    <w:rsid w:val="00635861"/>
    <w:rsid w:val="006363E3"/>
    <w:rsid w:val="00637325"/>
    <w:rsid w:val="006374D6"/>
    <w:rsid w:val="0063750C"/>
    <w:rsid w:val="00637BF4"/>
    <w:rsid w:val="0064047F"/>
    <w:rsid w:val="00640906"/>
    <w:rsid w:val="00640F9B"/>
    <w:rsid w:val="00642C4D"/>
    <w:rsid w:val="00650430"/>
    <w:rsid w:val="0065120D"/>
    <w:rsid w:val="006519F3"/>
    <w:rsid w:val="006521CB"/>
    <w:rsid w:val="00652F7D"/>
    <w:rsid w:val="00653B81"/>
    <w:rsid w:val="00655BE3"/>
    <w:rsid w:val="00656B7B"/>
    <w:rsid w:val="00660659"/>
    <w:rsid w:val="00660A76"/>
    <w:rsid w:val="006658A7"/>
    <w:rsid w:val="00665A4C"/>
    <w:rsid w:val="00672093"/>
    <w:rsid w:val="006743E9"/>
    <w:rsid w:val="00680B35"/>
    <w:rsid w:val="00680B8F"/>
    <w:rsid w:val="00690425"/>
    <w:rsid w:val="00691631"/>
    <w:rsid w:val="00692556"/>
    <w:rsid w:val="006939BA"/>
    <w:rsid w:val="006940CC"/>
    <w:rsid w:val="00695454"/>
    <w:rsid w:val="006977FC"/>
    <w:rsid w:val="00697FA5"/>
    <w:rsid w:val="006A2A3A"/>
    <w:rsid w:val="006A49B0"/>
    <w:rsid w:val="006A4B18"/>
    <w:rsid w:val="006B136F"/>
    <w:rsid w:val="006B14AB"/>
    <w:rsid w:val="006B1545"/>
    <w:rsid w:val="006C25B6"/>
    <w:rsid w:val="006C4B36"/>
    <w:rsid w:val="006D2056"/>
    <w:rsid w:val="006D57E5"/>
    <w:rsid w:val="006D5AA2"/>
    <w:rsid w:val="006D6DEC"/>
    <w:rsid w:val="006E186A"/>
    <w:rsid w:val="006E5126"/>
    <w:rsid w:val="006E6D18"/>
    <w:rsid w:val="006E7A46"/>
    <w:rsid w:val="006F3C96"/>
    <w:rsid w:val="006F53C8"/>
    <w:rsid w:val="006F5D20"/>
    <w:rsid w:val="006F68EB"/>
    <w:rsid w:val="006F7405"/>
    <w:rsid w:val="00701629"/>
    <w:rsid w:val="00705295"/>
    <w:rsid w:val="00710EC5"/>
    <w:rsid w:val="00725078"/>
    <w:rsid w:val="0072738B"/>
    <w:rsid w:val="00730C4E"/>
    <w:rsid w:val="007334ED"/>
    <w:rsid w:val="00734CB0"/>
    <w:rsid w:val="007353E3"/>
    <w:rsid w:val="0073566C"/>
    <w:rsid w:val="00743B90"/>
    <w:rsid w:val="00744C1D"/>
    <w:rsid w:val="00744F5C"/>
    <w:rsid w:val="007450AC"/>
    <w:rsid w:val="00745522"/>
    <w:rsid w:val="0075175B"/>
    <w:rsid w:val="0075186A"/>
    <w:rsid w:val="00752427"/>
    <w:rsid w:val="0075385B"/>
    <w:rsid w:val="007552F4"/>
    <w:rsid w:val="00756D0B"/>
    <w:rsid w:val="00760A6D"/>
    <w:rsid w:val="00761809"/>
    <w:rsid w:val="00762BCC"/>
    <w:rsid w:val="007630AB"/>
    <w:rsid w:val="00764E25"/>
    <w:rsid w:val="00767596"/>
    <w:rsid w:val="00770E13"/>
    <w:rsid w:val="00772297"/>
    <w:rsid w:val="00772B35"/>
    <w:rsid w:val="00774DD7"/>
    <w:rsid w:val="00775483"/>
    <w:rsid w:val="007761FE"/>
    <w:rsid w:val="007776FE"/>
    <w:rsid w:val="00785A84"/>
    <w:rsid w:val="007906CC"/>
    <w:rsid w:val="007921A6"/>
    <w:rsid w:val="00793EB2"/>
    <w:rsid w:val="00796852"/>
    <w:rsid w:val="007A1481"/>
    <w:rsid w:val="007A1EA2"/>
    <w:rsid w:val="007A410F"/>
    <w:rsid w:val="007A49A5"/>
    <w:rsid w:val="007B1A66"/>
    <w:rsid w:val="007B1C25"/>
    <w:rsid w:val="007B2824"/>
    <w:rsid w:val="007B32AD"/>
    <w:rsid w:val="007B4570"/>
    <w:rsid w:val="007B55D4"/>
    <w:rsid w:val="007B7AE7"/>
    <w:rsid w:val="007D0666"/>
    <w:rsid w:val="007D1759"/>
    <w:rsid w:val="007D6F33"/>
    <w:rsid w:val="007D76E0"/>
    <w:rsid w:val="007E0034"/>
    <w:rsid w:val="007E137F"/>
    <w:rsid w:val="007E7F8C"/>
    <w:rsid w:val="007F3129"/>
    <w:rsid w:val="007F5CC2"/>
    <w:rsid w:val="007F663C"/>
    <w:rsid w:val="00801059"/>
    <w:rsid w:val="008023F3"/>
    <w:rsid w:val="00807189"/>
    <w:rsid w:val="00807D35"/>
    <w:rsid w:val="008101D0"/>
    <w:rsid w:val="00815DF7"/>
    <w:rsid w:val="00820C8A"/>
    <w:rsid w:val="00824A28"/>
    <w:rsid w:val="008254C3"/>
    <w:rsid w:val="00825C7A"/>
    <w:rsid w:val="008261B9"/>
    <w:rsid w:val="008374DB"/>
    <w:rsid w:val="00840EF1"/>
    <w:rsid w:val="008416CD"/>
    <w:rsid w:val="00847C21"/>
    <w:rsid w:val="008504F5"/>
    <w:rsid w:val="008527F3"/>
    <w:rsid w:val="00853FE1"/>
    <w:rsid w:val="0085442C"/>
    <w:rsid w:val="008564CB"/>
    <w:rsid w:val="008566B5"/>
    <w:rsid w:val="0086469D"/>
    <w:rsid w:val="00865EA6"/>
    <w:rsid w:val="00867AB2"/>
    <w:rsid w:val="008728A9"/>
    <w:rsid w:val="00877E25"/>
    <w:rsid w:val="00880198"/>
    <w:rsid w:val="00881144"/>
    <w:rsid w:val="008844C5"/>
    <w:rsid w:val="00886184"/>
    <w:rsid w:val="008904B8"/>
    <w:rsid w:val="0089773F"/>
    <w:rsid w:val="008A013E"/>
    <w:rsid w:val="008A0545"/>
    <w:rsid w:val="008A1070"/>
    <w:rsid w:val="008A2BE6"/>
    <w:rsid w:val="008A4730"/>
    <w:rsid w:val="008A6193"/>
    <w:rsid w:val="008B001A"/>
    <w:rsid w:val="008B314A"/>
    <w:rsid w:val="008B3EB8"/>
    <w:rsid w:val="008B5B9A"/>
    <w:rsid w:val="008B6E90"/>
    <w:rsid w:val="008C0197"/>
    <w:rsid w:val="008C0B91"/>
    <w:rsid w:val="008C4BA6"/>
    <w:rsid w:val="008C7746"/>
    <w:rsid w:val="008D3CDB"/>
    <w:rsid w:val="008D6D3D"/>
    <w:rsid w:val="008D6EE4"/>
    <w:rsid w:val="008E465D"/>
    <w:rsid w:val="008E7749"/>
    <w:rsid w:val="008F19AA"/>
    <w:rsid w:val="008F3E53"/>
    <w:rsid w:val="008F44D1"/>
    <w:rsid w:val="008F4CB7"/>
    <w:rsid w:val="008F5229"/>
    <w:rsid w:val="0090100D"/>
    <w:rsid w:val="009026E8"/>
    <w:rsid w:val="0090507E"/>
    <w:rsid w:val="009062FB"/>
    <w:rsid w:val="0090641B"/>
    <w:rsid w:val="009105D3"/>
    <w:rsid w:val="00913B7F"/>
    <w:rsid w:val="00914B8B"/>
    <w:rsid w:val="00922B41"/>
    <w:rsid w:val="009244CD"/>
    <w:rsid w:val="00926594"/>
    <w:rsid w:val="00930773"/>
    <w:rsid w:val="00930782"/>
    <w:rsid w:val="00932439"/>
    <w:rsid w:val="009440BE"/>
    <w:rsid w:val="00944BF5"/>
    <w:rsid w:val="00944E9E"/>
    <w:rsid w:val="00944F50"/>
    <w:rsid w:val="00947854"/>
    <w:rsid w:val="00951037"/>
    <w:rsid w:val="00951E0B"/>
    <w:rsid w:val="00954531"/>
    <w:rsid w:val="00954C57"/>
    <w:rsid w:val="00955DE6"/>
    <w:rsid w:val="00957E6D"/>
    <w:rsid w:val="0096047B"/>
    <w:rsid w:val="00960900"/>
    <w:rsid w:val="00963898"/>
    <w:rsid w:val="00966B9C"/>
    <w:rsid w:val="00967907"/>
    <w:rsid w:val="0097361A"/>
    <w:rsid w:val="00973A34"/>
    <w:rsid w:val="00973D13"/>
    <w:rsid w:val="009744A8"/>
    <w:rsid w:val="00974C98"/>
    <w:rsid w:val="0097732A"/>
    <w:rsid w:val="00982BC9"/>
    <w:rsid w:val="00985BF4"/>
    <w:rsid w:val="00991543"/>
    <w:rsid w:val="00991708"/>
    <w:rsid w:val="00991E41"/>
    <w:rsid w:val="00995631"/>
    <w:rsid w:val="009977BB"/>
    <w:rsid w:val="009B05D1"/>
    <w:rsid w:val="009B15EE"/>
    <w:rsid w:val="009B3B25"/>
    <w:rsid w:val="009C00DF"/>
    <w:rsid w:val="009C128D"/>
    <w:rsid w:val="009C22CC"/>
    <w:rsid w:val="009C6022"/>
    <w:rsid w:val="009D0A01"/>
    <w:rsid w:val="009D2962"/>
    <w:rsid w:val="009D2BDE"/>
    <w:rsid w:val="009D56FA"/>
    <w:rsid w:val="009D6A4B"/>
    <w:rsid w:val="009E3A2E"/>
    <w:rsid w:val="009E5509"/>
    <w:rsid w:val="009F0367"/>
    <w:rsid w:val="009F15B6"/>
    <w:rsid w:val="009F3D44"/>
    <w:rsid w:val="009F561E"/>
    <w:rsid w:val="009F599F"/>
    <w:rsid w:val="00A00040"/>
    <w:rsid w:val="00A029ED"/>
    <w:rsid w:val="00A073FB"/>
    <w:rsid w:val="00A07DC7"/>
    <w:rsid w:val="00A10147"/>
    <w:rsid w:val="00A130B6"/>
    <w:rsid w:val="00A13E0F"/>
    <w:rsid w:val="00A14524"/>
    <w:rsid w:val="00A1630B"/>
    <w:rsid w:val="00A17611"/>
    <w:rsid w:val="00A1776E"/>
    <w:rsid w:val="00A20FFD"/>
    <w:rsid w:val="00A21250"/>
    <w:rsid w:val="00A21C87"/>
    <w:rsid w:val="00A2569B"/>
    <w:rsid w:val="00A27DF6"/>
    <w:rsid w:val="00A35C99"/>
    <w:rsid w:val="00A369E5"/>
    <w:rsid w:val="00A405BB"/>
    <w:rsid w:val="00A42318"/>
    <w:rsid w:val="00A435ED"/>
    <w:rsid w:val="00A45089"/>
    <w:rsid w:val="00A47431"/>
    <w:rsid w:val="00A51D45"/>
    <w:rsid w:val="00A52723"/>
    <w:rsid w:val="00A52D11"/>
    <w:rsid w:val="00A55FF6"/>
    <w:rsid w:val="00A56254"/>
    <w:rsid w:val="00A57C57"/>
    <w:rsid w:val="00A66524"/>
    <w:rsid w:val="00A66671"/>
    <w:rsid w:val="00A74594"/>
    <w:rsid w:val="00A80F2D"/>
    <w:rsid w:val="00A8243B"/>
    <w:rsid w:val="00A84B8D"/>
    <w:rsid w:val="00A9280F"/>
    <w:rsid w:val="00A9428D"/>
    <w:rsid w:val="00AA204C"/>
    <w:rsid w:val="00AA2370"/>
    <w:rsid w:val="00AA473D"/>
    <w:rsid w:val="00AA47EC"/>
    <w:rsid w:val="00AA4EFA"/>
    <w:rsid w:val="00AB08AB"/>
    <w:rsid w:val="00AB795F"/>
    <w:rsid w:val="00AD6374"/>
    <w:rsid w:val="00AE0659"/>
    <w:rsid w:val="00AE52F8"/>
    <w:rsid w:val="00AE732C"/>
    <w:rsid w:val="00AE7358"/>
    <w:rsid w:val="00AE7B5E"/>
    <w:rsid w:val="00AF2CBA"/>
    <w:rsid w:val="00AF5C2F"/>
    <w:rsid w:val="00B02E55"/>
    <w:rsid w:val="00B0305D"/>
    <w:rsid w:val="00B03C87"/>
    <w:rsid w:val="00B10715"/>
    <w:rsid w:val="00B10A4E"/>
    <w:rsid w:val="00B157FE"/>
    <w:rsid w:val="00B219BC"/>
    <w:rsid w:val="00B31DAF"/>
    <w:rsid w:val="00B32552"/>
    <w:rsid w:val="00B37D6D"/>
    <w:rsid w:val="00B37FE1"/>
    <w:rsid w:val="00B424AC"/>
    <w:rsid w:val="00B460F3"/>
    <w:rsid w:val="00B517DD"/>
    <w:rsid w:val="00B525FA"/>
    <w:rsid w:val="00B53346"/>
    <w:rsid w:val="00B61C52"/>
    <w:rsid w:val="00B62566"/>
    <w:rsid w:val="00B63737"/>
    <w:rsid w:val="00B67FB3"/>
    <w:rsid w:val="00B72E67"/>
    <w:rsid w:val="00B74D49"/>
    <w:rsid w:val="00B75D65"/>
    <w:rsid w:val="00B814B1"/>
    <w:rsid w:val="00B826E7"/>
    <w:rsid w:val="00B850AD"/>
    <w:rsid w:val="00B854A3"/>
    <w:rsid w:val="00B858AA"/>
    <w:rsid w:val="00B85CB1"/>
    <w:rsid w:val="00B86D34"/>
    <w:rsid w:val="00B907A0"/>
    <w:rsid w:val="00B9241B"/>
    <w:rsid w:val="00B95EE0"/>
    <w:rsid w:val="00B97249"/>
    <w:rsid w:val="00BA2418"/>
    <w:rsid w:val="00BA487B"/>
    <w:rsid w:val="00BA571B"/>
    <w:rsid w:val="00BA5D5C"/>
    <w:rsid w:val="00BB0943"/>
    <w:rsid w:val="00BB12DE"/>
    <w:rsid w:val="00BB42F7"/>
    <w:rsid w:val="00BC06EB"/>
    <w:rsid w:val="00BC2FB5"/>
    <w:rsid w:val="00BC38F6"/>
    <w:rsid w:val="00BC41EF"/>
    <w:rsid w:val="00BD0DC1"/>
    <w:rsid w:val="00BD16BE"/>
    <w:rsid w:val="00BD7BC4"/>
    <w:rsid w:val="00BE3FEB"/>
    <w:rsid w:val="00BE4ADB"/>
    <w:rsid w:val="00BE5E43"/>
    <w:rsid w:val="00BE68E0"/>
    <w:rsid w:val="00BE694D"/>
    <w:rsid w:val="00BE7E36"/>
    <w:rsid w:val="00BF3D3D"/>
    <w:rsid w:val="00BF5682"/>
    <w:rsid w:val="00BF58B3"/>
    <w:rsid w:val="00BF6236"/>
    <w:rsid w:val="00C0189C"/>
    <w:rsid w:val="00C05010"/>
    <w:rsid w:val="00C0784B"/>
    <w:rsid w:val="00C12040"/>
    <w:rsid w:val="00C20D7E"/>
    <w:rsid w:val="00C21ADC"/>
    <w:rsid w:val="00C2563A"/>
    <w:rsid w:val="00C257AA"/>
    <w:rsid w:val="00C269D6"/>
    <w:rsid w:val="00C30869"/>
    <w:rsid w:val="00C31692"/>
    <w:rsid w:val="00C34D41"/>
    <w:rsid w:val="00C4073F"/>
    <w:rsid w:val="00C41A5C"/>
    <w:rsid w:val="00C47F4B"/>
    <w:rsid w:val="00C50045"/>
    <w:rsid w:val="00C556DF"/>
    <w:rsid w:val="00C56BFF"/>
    <w:rsid w:val="00C611C1"/>
    <w:rsid w:val="00C653E7"/>
    <w:rsid w:val="00C654A1"/>
    <w:rsid w:val="00C70E50"/>
    <w:rsid w:val="00C72A2B"/>
    <w:rsid w:val="00C7384B"/>
    <w:rsid w:val="00C74F5F"/>
    <w:rsid w:val="00C80429"/>
    <w:rsid w:val="00C849E4"/>
    <w:rsid w:val="00C84CC0"/>
    <w:rsid w:val="00C85120"/>
    <w:rsid w:val="00C8543D"/>
    <w:rsid w:val="00C856AB"/>
    <w:rsid w:val="00C85F52"/>
    <w:rsid w:val="00C8685D"/>
    <w:rsid w:val="00C87EEA"/>
    <w:rsid w:val="00C90933"/>
    <w:rsid w:val="00C922DF"/>
    <w:rsid w:val="00C92671"/>
    <w:rsid w:val="00C93F9B"/>
    <w:rsid w:val="00C94F7D"/>
    <w:rsid w:val="00CA014B"/>
    <w:rsid w:val="00CA0F12"/>
    <w:rsid w:val="00CA3F59"/>
    <w:rsid w:val="00CA4A99"/>
    <w:rsid w:val="00CA6787"/>
    <w:rsid w:val="00CB26B7"/>
    <w:rsid w:val="00CB3778"/>
    <w:rsid w:val="00CB608F"/>
    <w:rsid w:val="00CC0C4E"/>
    <w:rsid w:val="00CC3123"/>
    <w:rsid w:val="00CC3CEB"/>
    <w:rsid w:val="00CC5BEB"/>
    <w:rsid w:val="00CC5C73"/>
    <w:rsid w:val="00CC728B"/>
    <w:rsid w:val="00CD0796"/>
    <w:rsid w:val="00CD7134"/>
    <w:rsid w:val="00CE04BC"/>
    <w:rsid w:val="00CE07FF"/>
    <w:rsid w:val="00CE3702"/>
    <w:rsid w:val="00CE650C"/>
    <w:rsid w:val="00CE6616"/>
    <w:rsid w:val="00CF0B77"/>
    <w:rsid w:val="00CF2AF1"/>
    <w:rsid w:val="00CF3B64"/>
    <w:rsid w:val="00D01C3A"/>
    <w:rsid w:val="00D02144"/>
    <w:rsid w:val="00D06770"/>
    <w:rsid w:val="00D1113C"/>
    <w:rsid w:val="00D112EB"/>
    <w:rsid w:val="00D11C79"/>
    <w:rsid w:val="00D11FA9"/>
    <w:rsid w:val="00D20E4A"/>
    <w:rsid w:val="00D22113"/>
    <w:rsid w:val="00D23036"/>
    <w:rsid w:val="00D26A00"/>
    <w:rsid w:val="00D3674C"/>
    <w:rsid w:val="00D37F7F"/>
    <w:rsid w:val="00D43562"/>
    <w:rsid w:val="00D443E7"/>
    <w:rsid w:val="00D46DBB"/>
    <w:rsid w:val="00D501F4"/>
    <w:rsid w:val="00D527D2"/>
    <w:rsid w:val="00D53607"/>
    <w:rsid w:val="00D53850"/>
    <w:rsid w:val="00D54015"/>
    <w:rsid w:val="00D607ED"/>
    <w:rsid w:val="00D61A45"/>
    <w:rsid w:val="00D61B95"/>
    <w:rsid w:val="00D635F4"/>
    <w:rsid w:val="00D63697"/>
    <w:rsid w:val="00D65DA8"/>
    <w:rsid w:val="00D74D58"/>
    <w:rsid w:val="00D8607B"/>
    <w:rsid w:val="00D86662"/>
    <w:rsid w:val="00D91A7A"/>
    <w:rsid w:val="00D91AA9"/>
    <w:rsid w:val="00D9589E"/>
    <w:rsid w:val="00D97743"/>
    <w:rsid w:val="00DA0DCD"/>
    <w:rsid w:val="00DA56D8"/>
    <w:rsid w:val="00DA61D2"/>
    <w:rsid w:val="00DA6E39"/>
    <w:rsid w:val="00DA73DC"/>
    <w:rsid w:val="00DA7C0A"/>
    <w:rsid w:val="00DA7D47"/>
    <w:rsid w:val="00DB1790"/>
    <w:rsid w:val="00DB1BCF"/>
    <w:rsid w:val="00DB3AA9"/>
    <w:rsid w:val="00DB4F2D"/>
    <w:rsid w:val="00DC2A34"/>
    <w:rsid w:val="00DC2B9B"/>
    <w:rsid w:val="00DC55CB"/>
    <w:rsid w:val="00DC78BB"/>
    <w:rsid w:val="00DD09B0"/>
    <w:rsid w:val="00DD1443"/>
    <w:rsid w:val="00DD163A"/>
    <w:rsid w:val="00DD3226"/>
    <w:rsid w:val="00DD6FA6"/>
    <w:rsid w:val="00DE2943"/>
    <w:rsid w:val="00DE382C"/>
    <w:rsid w:val="00DE43CD"/>
    <w:rsid w:val="00DE6E5A"/>
    <w:rsid w:val="00DE736C"/>
    <w:rsid w:val="00DF23DE"/>
    <w:rsid w:val="00DF2F97"/>
    <w:rsid w:val="00DF3626"/>
    <w:rsid w:val="00E03C3A"/>
    <w:rsid w:val="00E119DC"/>
    <w:rsid w:val="00E1232C"/>
    <w:rsid w:val="00E151CC"/>
    <w:rsid w:val="00E2009A"/>
    <w:rsid w:val="00E32F71"/>
    <w:rsid w:val="00E33DED"/>
    <w:rsid w:val="00E35069"/>
    <w:rsid w:val="00E41E2A"/>
    <w:rsid w:val="00E42033"/>
    <w:rsid w:val="00E4271B"/>
    <w:rsid w:val="00E45EDF"/>
    <w:rsid w:val="00E54058"/>
    <w:rsid w:val="00E578A7"/>
    <w:rsid w:val="00E60A28"/>
    <w:rsid w:val="00E6174C"/>
    <w:rsid w:val="00E61C5D"/>
    <w:rsid w:val="00E669BE"/>
    <w:rsid w:val="00E67241"/>
    <w:rsid w:val="00E70BBF"/>
    <w:rsid w:val="00E72D52"/>
    <w:rsid w:val="00E732D4"/>
    <w:rsid w:val="00E76F1A"/>
    <w:rsid w:val="00E80AD9"/>
    <w:rsid w:val="00E82C06"/>
    <w:rsid w:val="00E84334"/>
    <w:rsid w:val="00E86527"/>
    <w:rsid w:val="00E95897"/>
    <w:rsid w:val="00EA150A"/>
    <w:rsid w:val="00EA4CF2"/>
    <w:rsid w:val="00EA5451"/>
    <w:rsid w:val="00EA57AC"/>
    <w:rsid w:val="00EA6556"/>
    <w:rsid w:val="00EA7B5C"/>
    <w:rsid w:val="00EA7D51"/>
    <w:rsid w:val="00EB14E9"/>
    <w:rsid w:val="00EB1B24"/>
    <w:rsid w:val="00EB5944"/>
    <w:rsid w:val="00EC477A"/>
    <w:rsid w:val="00EC5801"/>
    <w:rsid w:val="00EC7B98"/>
    <w:rsid w:val="00ED0000"/>
    <w:rsid w:val="00ED1B9D"/>
    <w:rsid w:val="00ED626A"/>
    <w:rsid w:val="00ED7E6F"/>
    <w:rsid w:val="00EE0346"/>
    <w:rsid w:val="00EE234C"/>
    <w:rsid w:val="00EE6AB1"/>
    <w:rsid w:val="00EE765E"/>
    <w:rsid w:val="00EF1B0F"/>
    <w:rsid w:val="00EF63B0"/>
    <w:rsid w:val="00EF7B5C"/>
    <w:rsid w:val="00F0102B"/>
    <w:rsid w:val="00F122D9"/>
    <w:rsid w:val="00F16B20"/>
    <w:rsid w:val="00F23F6E"/>
    <w:rsid w:val="00F30D7D"/>
    <w:rsid w:val="00F32E33"/>
    <w:rsid w:val="00F3382D"/>
    <w:rsid w:val="00F35BD8"/>
    <w:rsid w:val="00F41E1C"/>
    <w:rsid w:val="00F43A62"/>
    <w:rsid w:val="00F44445"/>
    <w:rsid w:val="00F46E69"/>
    <w:rsid w:val="00F564EC"/>
    <w:rsid w:val="00F61297"/>
    <w:rsid w:val="00F62387"/>
    <w:rsid w:val="00F631BD"/>
    <w:rsid w:val="00F64F57"/>
    <w:rsid w:val="00F72F63"/>
    <w:rsid w:val="00F74034"/>
    <w:rsid w:val="00F77BC4"/>
    <w:rsid w:val="00F851EE"/>
    <w:rsid w:val="00F858DF"/>
    <w:rsid w:val="00F86630"/>
    <w:rsid w:val="00F90328"/>
    <w:rsid w:val="00F91CF8"/>
    <w:rsid w:val="00F92CB3"/>
    <w:rsid w:val="00F9400A"/>
    <w:rsid w:val="00F94EEA"/>
    <w:rsid w:val="00FA4009"/>
    <w:rsid w:val="00FA68D5"/>
    <w:rsid w:val="00FA7011"/>
    <w:rsid w:val="00FB0333"/>
    <w:rsid w:val="00FB1452"/>
    <w:rsid w:val="00FB2472"/>
    <w:rsid w:val="00FB614A"/>
    <w:rsid w:val="00FB77E5"/>
    <w:rsid w:val="00FC0D33"/>
    <w:rsid w:val="00FC4B0B"/>
    <w:rsid w:val="00FD2C23"/>
    <w:rsid w:val="00FD497D"/>
    <w:rsid w:val="00FE29E0"/>
    <w:rsid w:val="00FE42A5"/>
    <w:rsid w:val="00FF06C8"/>
    <w:rsid w:val="00FF0D91"/>
    <w:rsid w:val="00FF2EE2"/>
    <w:rsid w:val="00FF5700"/>
    <w:rsid w:val="00FF5F92"/>
    <w:rsid w:val="00FF6908"/>
    <w:rsid w:val="00FF6975"/>
    <w:rsid w:val="00FF6CD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0038E"/>
  <w15:chartTrackingRefBased/>
  <w15:docId w15:val="{4AD2C40B-C961-4285-994A-28D66308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07B"/>
    <w:pPr>
      <w:spacing w:before="120"/>
      <w:ind w:left="1134" w:right="1134"/>
    </w:pPr>
    <w:rPr>
      <w:sz w:val="28"/>
      <w:szCs w:val="22"/>
      <w:lang w:val="en-US" w:eastAsia="en-US"/>
    </w:rPr>
  </w:style>
  <w:style w:type="paragraph" w:styleId="Heading1">
    <w:name w:val="heading 1"/>
    <w:basedOn w:val="Normal"/>
    <w:link w:val="Heading1Char"/>
    <w:uiPriority w:val="9"/>
    <w:qFormat/>
    <w:rsid w:val="00D8607B"/>
    <w:pPr>
      <w:spacing w:before="100" w:beforeAutospacing="1" w:after="100" w:afterAutospacing="1"/>
      <w:ind w:left="0" w:right="0"/>
      <w:outlineLvl w:val="0"/>
    </w:pPr>
    <w:rPr>
      <w:rFonts w:eastAsia="Times New Roman"/>
      <w:b/>
      <w:bCs/>
      <w:kern w:val="36"/>
      <w:sz w:val="48"/>
      <w:szCs w:val="48"/>
    </w:rPr>
  </w:style>
  <w:style w:type="paragraph" w:styleId="Heading2">
    <w:name w:val="heading 2"/>
    <w:basedOn w:val="Normal"/>
    <w:next w:val="Normal"/>
    <w:link w:val="Heading2Char"/>
    <w:uiPriority w:val="9"/>
    <w:semiHidden/>
    <w:unhideWhenUsed/>
    <w:qFormat/>
    <w:rsid w:val="005F12FB"/>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qFormat/>
    <w:rsid w:val="00A435ED"/>
    <w:pPr>
      <w:keepNext/>
      <w:spacing w:before="240" w:after="60"/>
      <w:ind w:left="0" w:right="0"/>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3566C"/>
    <w:rPr>
      <w:color w:val="0000FF"/>
      <w:u w:val="single"/>
    </w:rPr>
  </w:style>
  <w:style w:type="paragraph" w:styleId="BalloonText">
    <w:name w:val="Balloon Text"/>
    <w:basedOn w:val="Normal"/>
    <w:link w:val="BalloonTextChar"/>
    <w:uiPriority w:val="99"/>
    <w:semiHidden/>
    <w:unhideWhenUsed/>
    <w:rsid w:val="00C4073F"/>
    <w:pPr>
      <w:spacing w:before="0"/>
    </w:pPr>
    <w:rPr>
      <w:rFonts w:ascii="Segoe UI" w:hAnsi="Segoe UI" w:cs="Segoe UI"/>
      <w:sz w:val="18"/>
      <w:szCs w:val="18"/>
    </w:rPr>
  </w:style>
  <w:style w:type="character" w:customStyle="1" w:styleId="BalloonTextChar">
    <w:name w:val="Balloon Text Char"/>
    <w:link w:val="BalloonText"/>
    <w:uiPriority w:val="99"/>
    <w:semiHidden/>
    <w:rsid w:val="00C4073F"/>
    <w:rPr>
      <w:rFonts w:ascii="Segoe UI" w:hAnsi="Segoe UI" w:cs="Segoe UI"/>
      <w:sz w:val="18"/>
      <w:szCs w:val="18"/>
    </w:rPr>
  </w:style>
  <w:style w:type="character" w:styleId="FollowedHyperlink">
    <w:name w:val="FollowedHyperlink"/>
    <w:uiPriority w:val="99"/>
    <w:semiHidden/>
    <w:unhideWhenUsed/>
    <w:rsid w:val="009C6022"/>
    <w:rPr>
      <w:color w:val="954F72"/>
      <w:u w:val="single"/>
    </w:rPr>
  </w:style>
  <w:style w:type="paragraph" w:styleId="Header">
    <w:name w:val="header"/>
    <w:basedOn w:val="Normal"/>
    <w:link w:val="HeaderChar"/>
    <w:uiPriority w:val="99"/>
    <w:unhideWhenUsed/>
    <w:rsid w:val="008E7749"/>
    <w:pPr>
      <w:tabs>
        <w:tab w:val="center" w:pos="4680"/>
        <w:tab w:val="right" w:pos="9360"/>
      </w:tabs>
    </w:pPr>
  </w:style>
  <w:style w:type="character" w:customStyle="1" w:styleId="HeaderChar">
    <w:name w:val="Header Char"/>
    <w:link w:val="Header"/>
    <w:uiPriority w:val="99"/>
    <w:rsid w:val="008E7749"/>
    <w:rPr>
      <w:sz w:val="28"/>
      <w:szCs w:val="22"/>
    </w:rPr>
  </w:style>
  <w:style w:type="paragraph" w:styleId="Footer">
    <w:name w:val="footer"/>
    <w:basedOn w:val="Normal"/>
    <w:link w:val="FooterChar"/>
    <w:uiPriority w:val="99"/>
    <w:unhideWhenUsed/>
    <w:rsid w:val="008E7749"/>
    <w:pPr>
      <w:tabs>
        <w:tab w:val="center" w:pos="4680"/>
        <w:tab w:val="right" w:pos="9360"/>
      </w:tabs>
    </w:pPr>
  </w:style>
  <w:style w:type="character" w:customStyle="1" w:styleId="FooterChar">
    <w:name w:val="Footer Char"/>
    <w:link w:val="Footer"/>
    <w:uiPriority w:val="99"/>
    <w:rsid w:val="008E7749"/>
    <w:rPr>
      <w:sz w:val="28"/>
      <w:szCs w:val="22"/>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
    <w:basedOn w:val="Normal"/>
    <w:link w:val="FootnoteTextChar"/>
    <w:uiPriority w:val="99"/>
    <w:unhideWhenUsed/>
    <w:rsid w:val="009D2BDE"/>
    <w:rPr>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
    <w:link w:val="FootnoteText"/>
    <w:uiPriority w:val="99"/>
    <w:rsid w:val="009D2BDE"/>
    <w:rPr>
      <w:lang w:val="en-US" w:eastAsia="en-US"/>
    </w:rPr>
  </w:style>
  <w:style w:type="character" w:styleId="FootnoteReference">
    <w:name w:val="footnote reference"/>
    <w:aliases w:val="Footnote,Footnote text"/>
    <w:uiPriority w:val="99"/>
    <w:unhideWhenUsed/>
    <w:rsid w:val="009D2BDE"/>
    <w:rPr>
      <w:vertAlign w:val="superscript"/>
    </w:rPr>
  </w:style>
  <w:style w:type="paragraph" w:styleId="NormalWeb">
    <w:name w:val="Normal (Web)"/>
    <w:aliases w:val="Обычный (веб)1,Обычный (веб) Знак,Обычный (веб) Знак1,Обычный (веб) Знак Знак,Char Char Char,Char Char,Char Char Char Char Char Char Char Char Char Char Char Char Char Char Char,Char Cha,webb,Normal (Web) Char1,Char8 Char,Char8"/>
    <w:basedOn w:val="Normal"/>
    <w:link w:val="NormalWebChar"/>
    <w:uiPriority w:val="99"/>
    <w:unhideWhenUsed/>
    <w:qFormat/>
    <w:rsid w:val="007D76E0"/>
    <w:pPr>
      <w:spacing w:before="100" w:beforeAutospacing="1" w:after="100" w:afterAutospacing="1"/>
      <w:ind w:left="0" w:right="0"/>
    </w:pPr>
    <w:rPr>
      <w:rFonts w:eastAsia="Times New Roman"/>
      <w:sz w:val="24"/>
      <w:szCs w:val="24"/>
      <w:lang w:val="vi-VN" w:eastAsia="vi-VN"/>
    </w:rPr>
  </w:style>
  <w:style w:type="character" w:customStyle="1" w:styleId="Heading1Char">
    <w:name w:val="Heading 1 Char"/>
    <w:link w:val="Heading1"/>
    <w:uiPriority w:val="9"/>
    <w:rsid w:val="00D8607B"/>
    <w:rPr>
      <w:rFonts w:eastAsia="Times New Roman"/>
      <w:b/>
      <w:bCs/>
      <w:kern w:val="36"/>
      <w:sz w:val="48"/>
      <w:szCs w:val="48"/>
    </w:rPr>
  </w:style>
  <w:style w:type="paragraph" w:styleId="ListParagraph">
    <w:name w:val="List Paragraph"/>
    <w:basedOn w:val="Normal"/>
    <w:uiPriority w:val="34"/>
    <w:qFormat/>
    <w:rsid w:val="00C12040"/>
    <w:pPr>
      <w:ind w:left="720"/>
      <w:contextualSpacing/>
    </w:pPr>
  </w:style>
  <w:style w:type="table" w:styleId="TableGrid">
    <w:name w:val="Table Grid"/>
    <w:basedOn w:val="TableNormal"/>
    <w:uiPriority w:val="39"/>
    <w:rsid w:val="00A435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435ED"/>
    <w:rPr>
      <w:rFonts w:ascii="Arial" w:eastAsia="Times New Roman" w:hAnsi="Arial" w:cs="Arial"/>
      <w:b/>
      <w:bCs/>
      <w:sz w:val="26"/>
      <w:szCs w:val="26"/>
      <w:lang w:val="en-US" w:eastAsia="en-US"/>
    </w:rPr>
  </w:style>
  <w:style w:type="paragraph" w:styleId="BodyTextIndent">
    <w:name w:val="Body Text Indent"/>
    <w:basedOn w:val="Normal"/>
    <w:link w:val="BodyTextIndentChar"/>
    <w:rsid w:val="000C13C7"/>
    <w:pPr>
      <w:spacing w:before="200" w:line="288" w:lineRule="auto"/>
      <w:ind w:left="0" w:right="0" w:firstLine="567"/>
    </w:pPr>
    <w:rPr>
      <w:rFonts w:ascii=".VnTime" w:eastAsia="Times New Roman" w:hAnsi=".VnTime"/>
      <w:szCs w:val="20"/>
    </w:rPr>
  </w:style>
  <w:style w:type="character" w:customStyle="1" w:styleId="BodyTextIndentChar">
    <w:name w:val="Body Text Indent Char"/>
    <w:basedOn w:val="DefaultParagraphFont"/>
    <w:link w:val="BodyTextIndent"/>
    <w:rsid w:val="000C13C7"/>
    <w:rPr>
      <w:rFonts w:ascii=".VnTime" w:eastAsia="Times New Roman" w:hAnsi=".VnTime"/>
      <w:sz w:val="28"/>
      <w:lang w:val="en-US" w:eastAsia="en-US"/>
    </w:rPr>
  </w:style>
  <w:style w:type="paragraph" w:styleId="BodyTextIndent2">
    <w:name w:val="Body Text Indent 2"/>
    <w:basedOn w:val="Normal"/>
    <w:link w:val="BodyTextIndent2Char"/>
    <w:uiPriority w:val="99"/>
    <w:unhideWhenUsed/>
    <w:rsid w:val="00527EF4"/>
    <w:pPr>
      <w:spacing w:after="120" w:line="480" w:lineRule="auto"/>
      <w:ind w:left="360"/>
    </w:pPr>
  </w:style>
  <w:style w:type="character" w:customStyle="1" w:styleId="BodyTextIndent2Char">
    <w:name w:val="Body Text Indent 2 Char"/>
    <w:basedOn w:val="DefaultParagraphFont"/>
    <w:link w:val="BodyTextIndent2"/>
    <w:uiPriority w:val="99"/>
    <w:rsid w:val="00527EF4"/>
    <w:rPr>
      <w:sz w:val="28"/>
      <w:szCs w:val="22"/>
      <w:lang w:val="en-US" w:eastAsia="en-US"/>
    </w:rPr>
  </w:style>
  <w:style w:type="character" w:customStyle="1" w:styleId="text">
    <w:name w:val="text"/>
    <w:rsid w:val="00C849E4"/>
  </w:style>
  <w:style w:type="character" w:customStyle="1" w:styleId="NormalWebChar">
    <w:name w:val="Normal (Web) Char"/>
    <w:aliases w:val="Обычный (веб)1 Char,Обычный (веб) Знак Char,Обычный (веб) Знак1 Char,Обычный (веб) Знак Знак Char,Char Char Char Char,Char Char Char1,Char Char Char Char Char Char Char Char Char Char Char Char Char Char Char Char,Char Cha Char"/>
    <w:link w:val="NormalWeb"/>
    <w:uiPriority w:val="99"/>
    <w:rsid w:val="00C849E4"/>
    <w:rPr>
      <w:rFonts w:eastAsia="Times New Roman"/>
      <w:sz w:val="24"/>
      <w:szCs w:val="24"/>
    </w:rPr>
  </w:style>
  <w:style w:type="character" w:customStyle="1" w:styleId="Heading2Char">
    <w:name w:val="Heading 2 Char"/>
    <w:basedOn w:val="DefaultParagraphFont"/>
    <w:link w:val="Heading2"/>
    <w:uiPriority w:val="9"/>
    <w:semiHidden/>
    <w:rsid w:val="005F12FB"/>
    <w:rPr>
      <w:rFonts w:asciiTheme="majorHAnsi" w:eastAsiaTheme="majorEastAsia" w:hAnsiTheme="majorHAnsi" w:cstheme="majorBidi"/>
      <w:color w:val="0F4761" w:themeColor="accent1" w:themeShade="BF"/>
      <w:sz w:val="26"/>
      <w:szCs w:val="26"/>
      <w:lang w:val="en-US" w:eastAsia="en-US"/>
    </w:rPr>
  </w:style>
  <w:style w:type="character" w:styleId="CommentReference">
    <w:name w:val="annotation reference"/>
    <w:rsid w:val="0085442C"/>
    <w:rPr>
      <w:sz w:val="16"/>
      <w:szCs w:val="16"/>
    </w:rPr>
  </w:style>
  <w:style w:type="character" w:styleId="Strong">
    <w:name w:val="Strong"/>
    <w:uiPriority w:val="22"/>
    <w:qFormat/>
    <w:rsid w:val="00D61A45"/>
    <w:rPr>
      <w:b/>
      <w:bCs/>
    </w:rPr>
  </w:style>
  <w:style w:type="character" w:customStyle="1" w:styleId="UnresolvedMention1">
    <w:name w:val="Unresolved Mention1"/>
    <w:basedOn w:val="DefaultParagraphFont"/>
    <w:uiPriority w:val="99"/>
    <w:semiHidden/>
    <w:unhideWhenUsed/>
    <w:rsid w:val="00B157FE"/>
    <w:rPr>
      <w:color w:val="605E5C"/>
      <w:shd w:val="clear" w:color="auto" w:fill="E1DFDD"/>
    </w:rPr>
  </w:style>
  <w:style w:type="paragraph" w:styleId="BodyText">
    <w:name w:val="Body Text"/>
    <w:basedOn w:val="Normal"/>
    <w:link w:val="BodyTextChar"/>
    <w:uiPriority w:val="99"/>
    <w:semiHidden/>
    <w:unhideWhenUsed/>
    <w:rsid w:val="001363F2"/>
    <w:pPr>
      <w:spacing w:after="120"/>
    </w:pPr>
  </w:style>
  <w:style w:type="character" w:customStyle="1" w:styleId="BodyTextChar">
    <w:name w:val="Body Text Char"/>
    <w:basedOn w:val="DefaultParagraphFont"/>
    <w:link w:val="BodyText"/>
    <w:uiPriority w:val="99"/>
    <w:semiHidden/>
    <w:rsid w:val="001363F2"/>
    <w:rPr>
      <w:sz w:val="2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0790">
      <w:bodyDiv w:val="1"/>
      <w:marLeft w:val="0"/>
      <w:marRight w:val="0"/>
      <w:marTop w:val="0"/>
      <w:marBottom w:val="0"/>
      <w:divBdr>
        <w:top w:val="none" w:sz="0" w:space="0" w:color="auto"/>
        <w:left w:val="none" w:sz="0" w:space="0" w:color="auto"/>
        <w:bottom w:val="none" w:sz="0" w:space="0" w:color="auto"/>
        <w:right w:val="none" w:sz="0" w:space="0" w:color="auto"/>
      </w:divBdr>
    </w:div>
    <w:div w:id="50421433">
      <w:bodyDiv w:val="1"/>
      <w:marLeft w:val="0"/>
      <w:marRight w:val="0"/>
      <w:marTop w:val="0"/>
      <w:marBottom w:val="0"/>
      <w:divBdr>
        <w:top w:val="none" w:sz="0" w:space="0" w:color="auto"/>
        <w:left w:val="none" w:sz="0" w:space="0" w:color="auto"/>
        <w:bottom w:val="none" w:sz="0" w:space="0" w:color="auto"/>
        <w:right w:val="none" w:sz="0" w:space="0" w:color="auto"/>
      </w:divBdr>
    </w:div>
    <w:div w:id="68500902">
      <w:bodyDiv w:val="1"/>
      <w:marLeft w:val="0"/>
      <w:marRight w:val="0"/>
      <w:marTop w:val="0"/>
      <w:marBottom w:val="0"/>
      <w:divBdr>
        <w:top w:val="none" w:sz="0" w:space="0" w:color="auto"/>
        <w:left w:val="none" w:sz="0" w:space="0" w:color="auto"/>
        <w:bottom w:val="none" w:sz="0" w:space="0" w:color="auto"/>
        <w:right w:val="none" w:sz="0" w:space="0" w:color="auto"/>
      </w:divBdr>
    </w:div>
    <w:div w:id="98911855">
      <w:bodyDiv w:val="1"/>
      <w:marLeft w:val="0"/>
      <w:marRight w:val="0"/>
      <w:marTop w:val="0"/>
      <w:marBottom w:val="0"/>
      <w:divBdr>
        <w:top w:val="none" w:sz="0" w:space="0" w:color="auto"/>
        <w:left w:val="none" w:sz="0" w:space="0" w:color="auto"/>
        <w:bottom w:val="none" w:sz="0" w:space="0" w:color="auto"/>
        <w:right w:val="none" w:sz="0" w:space="0" w:color="auto"/>
      </w:divBdr>
    </w:div>
    <w:div w:id="134303185">
      <w:bodyDiv w:val="1"/>
      <w:marLeft w:val="0"/>
      <w:marRight w:val="0"/>
      <w:marTop w:val="0"/>
      <w:marBottom w:val="0"/>
      <w:divBdr>
        <w:top w:val="none" w:sz="0" w:space="0" w:color="auto"/>
        <w:left w:val="none" w:sz="0" w:space="0" w:color="auto"/>
        <w:bottom w:val="none" w:sz="0" w:space="0" w:color="auto"/>
        <w:right w:val="none" w:sz="0" w:space="0" w:color="auto"/>
      </w:divBdr>
    </w:div>
    <w:div w:id="167865628">
      <w:bodyDiv w:val="1"/>
      <w:marLeft w:val="0"/>
      <w:marRight w:val="0"/>
      <w:marTop w:val="0"/>
      <w:marBottom w:val="0"/>
      <w:divBdr>
        <w:top w:val="none" w:sz="0" w:space="0" w:color="auto"/>
        <w:left w:val="none" w:sz="0" w:space="0" w:color="auto"/>
        <w:bottom w:val="none" w:sz="0" w:space="0" w:color="auto"/>
        <w:right w:val="none" w:sz="0" w:space="0" w:color="auto"/>
      </w:divBdr>
    </w:div>
    <w:div w:id="195042049">
      <w:bodyDiv w:val="1"/>
      <w:marLeft w:val="0"/>
      <w:marRight w:val="0"/>
      <w:marTop w:val="0"/>
      <w:marBottom w:val="0"/>
      <w:divBdr>
        <w:top w:val="none" w:sz="0" w:space="0" w:color="auto"/>
        <w:left w:val="none" w:sz="0" w:space="0" w:color="auto"/>
        <w:bottom w:val="none" w:sz="0" w:space="0" w:color="auto"/>
        <w:right w:val="none" w:sz="0" w:space="0" w:color="auto"/>
      </w:divBdr>
    </w:div>
    <w:div w:id="208494556">
      <w:bodyDiv w:val="1"/>
      <w:marLeft w:val="0"/>
      <w:marRight w:val="0"/>
      <w:marTop w:val="0"/>
      <w:marBottom w:val="0"/>
      <w:divBdr>
        <w:top w:val="none" w:sz="0" w:space="0" w:color="auto"/>
        <w:left w:val="none" w:sz="0" w:space="0" w:color="auto"/>
        <w:bottom w:val="none" w:sz="0" w:space="0" w:color="auto"/>
        <w:right w:val="none" w:sz="0" w:space="0" w:color="auto"/>
      </w:divBdr>
    </w:div>
    <w:div w:id="209002698">
      <w:bodyDiv w:val="1"/>
      <w:marLeft w:val="0"/>
      <w:marRight w:val="0"/>
      <w:marTop w:val="0"/>
      <w:marBottom w:val="0"/>
      <w:divBdr>
        <w:top w:val="none" w:sz="0" w:space="0" w:color="auto"/>
        <w:left w:val="none" w:sz="0" w:space="0" w:color="auto"/>
        <w:bottom w:val="none" w:sz="0" w:space="0" w:color="auto"/>
        <w:right w:val="none" w:sz="0" w:space="0" w:color="auto"/>
      </w:divBdr>
    </w:div>
    <w:div w:id="233930613">
      <w:bodyDiv w:val="1"/>
      <w:marLeft w:val="0"/>
      <w:marRight w:val="0"/>
      <w:marTop w:val="0"/>
      <w:marBottom w:val="0"/>
      <w:divBdr>
        <w:top w:val="none" w:sz="0" w:space="0" w:color="auto"/>
        <w:left w:val="none" w:sz="0" w:space="0" w:color="auto"/>
        <w:bottom w:val="none" w:sz="0" w:space="0" w:color="auto"/>
        <w:right w:val="none" w:sz="0" w:space="0" w:color="auto"/>
      </w:divBdr>
    </w:div>
    <w:div w:id="253441478">
      <w:bodyDiv w:val="1"/>
      <w:marLeft w:val="0"/>
      <w:marRight w:val="0"/>
      <w:marTop w:val="0"/>
      <w:marBottom w:val="0"/>
      <w:divBdr>
        <w:top w:val="none" w:sz="0" w:space="0" w:color="auto"/>
        <w:left w:val="none" w:sz="0" w:space="0" w:color="auto"/>
        <w:bottom w:val="none" w:sz="0" w:space="0" w:color="auto"/>
        <w:right w:val="none" w:sz="0" w:space="0" w:color="auto"/>
      </w:divBdr>
    </w:div>
    <w:div w:id="262618817">
      <w:bodyDiv w:val="1"/>
      <w:marLeft w:val="0"/>
      <w:marRight w:val="0"/>
      <w:marTop w:val="0"/>
      <w:marBottom w:val="0"/>
      <w:divBdr>
        <w:top w:val="none" w:sz="0" w:space="0" w:color="auto"/>
        <w:left w:val="none" w:sz="0" w:space="0" w:color="auto"/>
        <w:bottom w:val="none" w:sz="0" w:space="0" w:color="auto"/>
        <w:right w:val="none" w:sz="0" w:space="0" w:color="auto"/>
      </w:divBdr>
    </w:div>
    <w:div w:id="286664042">
      <w:bodyDiv w:val="1"/>
      <w:marLeft w:val="0"/>
      <w:marRight w:val="0"/>
      <w:marTop w:val="0"/>
      <w:marBottom w:val="0"/>
      <w:divBdr>
        <w:top w:val="none" w:sz="0" w:space="0" w:color="auto"/>
        <w:left w:val="none" w:sz="0" w:space="0" w:color="auto"/>
        <w:bottom w:val="none" w:sz="0" w:space="0" w:color="auto"/>
        <w:right w:val="none" w:sz="0" w:space="0" w:color="auto"/>
      </w:divBdr>
    </w:div>
    <w:div w:id="365761110">
      <w:bodyDiv w:val="1"/>
      <w:marLeft w:val="0"/>
      <w:marRight w:val="0"/>
      <w:marTop w:val="0"/>
      <w:marBottom w:val="0"/>
      <w:divBdr>
        <w:top w:val="none" w:sz="0" w:space="0" w:color="auto"/>
        <w:left w:val="none" w:sz="0" w:space="0" w:color="auto"/>
        <w:bottom w:val="none" w:sz="0" w:space="0" w:color="auto"/>
        <w:right w:val="none" w:sz="0" w:space="0" w:color="auto"/>
      </w:divBdr>
    </w:div>
    <w:div w:id="366416034">
      <w:bodyDiv w:val="1"/>
      <w:marLeft w:val="0"/>
      <w:marRight w:val="0"/>
      <w:marTop w:val="0"/>
      <w:marBottom w:val="0"/>
      <w:divBdr>
        <w:top w:val="none" w:sz="0" w:space="0" w:color="auto"/>
        <w:left w:val="none" w:sz="0" w:space="0" w:color="auto"/>
        <w:bottom w:val="none" w:sz="0" w:space="0" w:color="auto"/>
        <w:right w:val="none" w:sz="0" w:space="0" w:color="auto"/>
      </w:divBdr>
    </w:div>
    <w:div w:id="379551563">
      <w:bodyDiv w:val="1"/>
      <w:marLeft w:val="0"/>
      <w:marRight w:val="0"/>
      <w:marTop w:val="0"/>
      <w:marBottom w:val="0"/>
      <w:divBdr>
        <w:top w:val="none" w:sz="0" w:space="0" w:color="auto"/>
        <w:left w:val="none" w:sz="0" w:space="0" w:color="auto"/>
        <w:bottom w:val="none" w:sz="0" w:space="0" w:color="auto"/>
        <w:right w:val="none" w:sz="0" w:space="0" w:color="auto"/>
      </w:divBdr>
    </w:div>
    <w:div w:id="401872263">
      <w:bodyDiv w:val="1"/>
      <w:marLeft w:val="0"/>
      <w:marRight w:val="0"/>
      <w:marTop w:val="0"/>
      <w:marBottom w:val="0"/>
      <w:divBdr>
        <w:top w:val="none" w:sz="0" w:space="0" w:color="auto"/>
        <w:left w:val="none" w:sz="0" w:space="0" w:color="auto"/>
        <w:bottom w:val="none" w:sz="0" w:space="0" w:color="auto"/>
        <w:right w:val="none" w:sz="0" w:space="0" w:color="auto"/>
      </w:divBdr>
    </w:div>
    <w:div w:id="405150957">
      <w:bodyDiv w:val="1"/>
      <w:marLeft w:val="0"/>
      <w:marRight w:val="0"/>
      <w:marTop w:val="0"/>
      <w:marBottom w:val="0"/>
      <w:divBdr>
        <w:top w:val="none" w:sz="0" w:space="0" w:color="auto"/>
        <w:left w:val="none" w:sz="0" w:space="0" w:color="auto"/>
        <w:bottom w:val="none" w:sz="0" w:space="0" w:color="auto"/>
        <w:right w:val="none" w:sz="0" w:space="0" w:color="auto"/>
      </w:divBdr>
    </w:div>
    <w:div w:id="443766357">
      <w:bodyDiv w:val="1"/>
      <w:marLeft w:val="0"/>
      <w:marRight w:val="0"/>
      <w:marTop w:val="0"/>
      <w:marBottom w:val="0"/>
      <w:divBdr>
        <w:top w:val="none" w:sz="0" w:space="0" w:color="auto"/>
        <w:left w:val="none" w:sz="0" w:space="0" w:color="auto"/>
        <w:bottom w:val="none" w:sz="0" w:space="0" w:color="auto"/>
        <w:right w:val="none" w:sz="0" w:space="0" w:color="auto"/>
      </w:divBdr>
    </w:div>
    <w:div w:id="465588512">
      <w:bodyDiv w:val="1"/>
      <w:marLeft w:val="0"/>
      <w:marRight w:val="0"/>
      <w:marTop w:val="0"/>
      <w:marBottom w:val="0"/>
      <w:divBdr>
        <w:top w:val="none" w:sz="0" w:space="0" w:color="auto"/>
        <w:left w:val="none" w:sz="0" w:space="0" w:color="auto"/>
        <w:bottom w:val="none" w:sz="0" w:space="0" w:color="auto"/>
        <w:right w:val="none" w:sz="0" w:space="0" w:color="auto"/>
      </w:divBdr>
    </w:div>
    <w:div w:id="487602376">
      <w:bodyDiv w:val="1"/>
      <w:marLeft w:val="0"/>
      <w:marRight w:val="0"/>
      <w:marTop w:val="0"/>
      <w:marBottom w:val="0"/>
      <w:divBdr>
        <w:top w:val="none" w:sz="0" w:space="0" w:color="auto"/>
        <w:left w:val="none" w:sz="0" w:space="0" w:color="auto"/>
        <w:bottom w:val="none" w:sz="0" w:space="0" w:color="auto"/>
        <w:right w:val="none" w:sz="0" w:space="0" w:color="auto"/>
      </w:divBdr>
    </w:div>
    <w:div w:id="520628615">
      <w:bodyDiv w:val="1"/>
      <w:marLeft w:val="0"/>
      <w:marRight w:val="0"/>
      <w:marTop w:val="0"/>
      <w:marBottom w:val="0"/>
      <w:divBdr>
        <w:top w:val="none" w:sz="0" w:space="0" w:color="auto"/>
        <w:left w:val="none" w:sz="0" w:space="0" w:color="auto"/>
        <w:bottom w:val="none" w:sz="0" w:space="0" w:color="auto"/>
        <w:right w:val="none" w:sz="0" w:space="0" w:color="auto"/>
      </w:divBdr>
    </w:div>
    <w:div w:id="587348985">
      <w:bodyDiv w:val="1"/>
      <w:marLeft w:val="0"/>
      <w:marRight w:val="0"/>
      <w:marTop w:val="0"/>
      <w:marBottom w:val="0"/>
      <w:divBdr>
        <w:top w:val="none" w:sz="0" w:space="0" w:color="auto"/>
        <w:left w:val="none" w:sz="0" w:space="0" w:color="auto"/>
        <w:bottom w:val="none" w:sz="0" w:space="0" w:color="auto"/>
        <w:right w:val="none" w:sz="0" w:space="0" w:color="auto"/>
      </w:divBdr>
    </w:div>
    <w:div w:id="626206882">
      <w:bodyDiv w:val="1"/>
      <w:marLeft w:val="0"/>
      <w:marRight w:val="0"/>
      <w:marTop w:val="0"/>
      <w:marBottom w:val="0"/>
      <w:divBdr>
        <w:top w:val="none" w:sz="0" w:space="0" w:color="auto"/>
        <w:left w:val="none" w:sz="0" w:space="0" w:color="auto"/>
        <w:bottom w:val="none" w:sz="0" w:space="0" w:color="auto"/>
        <w:right w:val="none" w:sz="0" w:space="0" w:color="auto"/>
      </w:divBdr>
    </w:div>
    <w:div w:id="636449686">
      <w:bodyDiv w:val="1"/>
      <w:marLeft w:val="0"/>
      <w:marRight w:val="0"/>
      <w:marTop w:val="0"/>
      <w:marBottom w:val="0"/>
      <w:divBdr>
        <w:top w:val="none" w:sz="0" w:space="0" w:color="auto"/>
        <w:left w:val="none" w:sz="0" w:space="0" w:color="auto"/>
        <w:bottom w:val="none" w:sz="0" w:space="0" w:color="auto"/>
        <w:right w:val="none" w:sz="0" w:space="0" w:color="auto"/>
      </w:divBdr>
    </w:div>
    <w:div w:id="683240632">
      <w:bodyDiv w:val="1"/>
      <w:marLeft w:val="0"/>
      <w:marRight w:val="0"/>
      <w:marTop w:val="0"/>
      <w:marBottom w:val="0"/>
      <w:divBdr>
        <w:top w:val="none" w:sz="0" w:space="0" w:color="auto"/>
        <w:left w:val="none" w:sz="0" w:space="0" w:color="auto"/>
        <w:bottom w:val="none" w:sz="0" w:space="0" w:color="auto"/>
        <w:right w:val="none" w:sz="0" w:space="0" w:color="auto"/>
      </w:divBdr>
    </w:div>
    <w:div w:id="726224955">
      <w:bodyDiv w:val="1"/>
      <w:marLeft w:val="0"/>
      <w:marRight w:val="0"/>
      <w:marTop w:val="0"/>
      <w:marBottom w:val="0"/>
      <w:divBdr>
        <w:top w:val="none" w:sz="0" w:space="0" w:color="auto"/>
        <w:left w:val="none" w:sz="0" w:space="0" w:color="auto"/>
        <w:bottom w:val="none" w:sz="0" w:space="0" w:color="auto"/>
        <w:right w:val="none" w:sz="0" w:space="0" w:color="auto"/>
      </w:divBdr>
    </w:div>
    <w:div w:id="728842566">
      <w:bodyDiv w:val="1"/>
      <w:marLeft w:val="0"/>
      <w:marRight w:val="0"/>
      <w:marTop w:val="0"/>
      <w:marBottom w:val="0"/>
      <w:divBdr>
        <w:top w:val="none" w:sz="0" w:space="0" w:color="auto"/>
        <w:left w:val="none" w:sz="0" w:space="0" w:color="auto"/>
        <w:bottom w:val="none" w:sz="0" w:space="0" w:color="auto"/>
        <w:right w:val="none" w:sz="0" w:space="0" w:color="auto"/>
      </w:divBdr>
    </w:div>
    <w:div w:id="794952924">
      <w:bodyDiv w:val="1"/>
      <w:marLeft w:val="0"/>
      <w:marRight w:val="0"/>
      <w:marTop w:val="0"/>
      <w:marBottom w:val="0"/>
      <w:divBdr>
        <w:top w:val="none" w:sz="0" w:space="0" w:color="auto"/>
        <w:left w:val="none" w:sz="0" w:space="0" w:color="auto"/>
        <w:bottom w:val="none" w:sz="0" w:space="0" w:color="auto"/>
        <w:right w:val="none" w:sz="0" w:space="0" w:color="auto"/>
      </w:divBdr>
    </w:div>
    <w:div w:id="798302326">
      <w:bodyDiv w:val="1"/>
      <w:marLeft w:val="0"/>
      <w:marRight w:val="0"/>
      <w:marTop w:val="0"/>
      <w:marBottom w:val="0"/>
      <w:divBdr>
        <w:top w:val="none" w:sz="0" w:space="0" w:color="auto"/>
        <w:left w:val="none" w:sz="0" w:space="0" w:color="auto"/>
        <w:bottom w:val="none" w:sz="0" w:space="0" w:color="auto"/>
        <w:right w:val="none" w:sz="0" w:space="0" w:color="auto"/>
      </w:divBdr>
    </w:div>
    <w:div w:id="832913087">
      <w:bodyDiv w:val="1"/>
      <w:marLeft w:val="0"/>
      <w:marRight w:val="0"/>
      <w:marTop w:val="0"/>
      <w:marBottom w:val="0"/>
      <w:divBdr>
        <w:top w:val="none" w:sz="0" w:space="0" w:color="auto"/>
        <w:left w:val="none" w:sz="0" w:space="0" w:color="auto"/>
        <w:bottom w:val="none" w:sz="0" w:space="0" w:color="auto"/>
        <w:right w:val="none" w:sz="0" w:space="0" w:color="auto"/>
      </w:divBdr>
    </w:div>
    <w:div w:id="835345940">
      <w:bodyDiv w:val="1"/>
      <w:marLeft w:val="0"/>
      <w:marRight w:val="0"/>
      <w:marTop w:val="0"/>
      <w:marBottom w:val="0"/>
      <w:divBdr>
        <w:top w:val="none" w:sz="0" w:space="0" w:color="auto"/>
        <w:left w:val="none" w:sz="0" w:space="0" w:color="auto"/>
        <w:bottom w:val="none" w:sz="0" w:space="0" w:color="auto"/>
        <w:right w:val="none" w:sz="0" w:space="0" w:color="auto"/>
      </w:divBdr>
    </w:div>
    <w:div w:id="854997286">
      <w:bodyDiv w:val="1"/>
      <w:marLeft w:val="0"/>
      <w:marRight w:val="0"/>
      <w:marTop w:val="0"/>
      <w:marBottom w:val="0"/>
      <w:divBdr>
        <w:top w:val="none" w:sz="0" w:space="0" w:color="auto"/>
        <w:left w:val="none" w:sz="0" w:space="0" w:color="auto"/>
        <w:bottom w:val="none" w:sz="0" w:space="0" w:color="auto"/>
        <w:right w:val="none" w:sz="0" w:space="0" w:color="auto"/>
      </w:divBdr>
    </w:div>
    <w:div w:id="856817735">
      <w:bodyDiv w:val="1"/>
      <w:marLeft w:val="0"/>
      <w:marRight w:val="0"/>
      <w:marTop w:val="0"/>
      <w:marBottom w:val="0"/>
      <w:divBdr>
        <w:top w:val="none" w:sz="0" w:space="0" w:color="auto"/>
        <w:left w:val="none" w:sz="0" w:space="0" w:color="auto"/>
        <w:bottom w:val="none" w:sz="0" w:space="0" w:color="auto"/>
        <w:right w:val="none" w:sz="0" w:space="0" w:color="auto"/>
      </w:divBdr>
    </w:div>
    <w:div w:id="887030120">
      <w:bodyDiv w:val="1"/>
      <w:marLeft w:val="0"/>
      <w:marRight w:val="0"/>
      <w:marTop w:val="0"/>
      <w:marBottom w:val="0"/>
      <w:divBdr>
        <w:top w:val="none" w:sz="0" w:space="0" w:color="auto"/>
        <w:left w:val="none" w:sz="0" w:space="0" w:color="auto"/>
        <w:bottom w:val="none" w:sz="0" w:space="0" w:color="auto"/>
        <w:right w:val="none" w:sz="0" w:space="0" w:color="auto"/>
      </w:divBdr>
    </w:div>
    <w:div w:id="923220017">
      <w:bodyDiv w:val="1"/>
      <w:marLeft w:val="0"/>
      <w:marRight w:val="0"/>
      <w:marTop w:val="0"/>
      <w:marBottom w:val="0"/>
      <w:divBdr>
        <w:top w:val="none" w:sz="0" w:space="0" w:color="auto"/>
        <w:left w:val="none" w:sz="0" w:space="0" w:color="auto"/>
        <w:bottom w:val="none" w:sz="0" w:space="0" w:color="auto"/>
        <w:right w:val="none" w:sz="0" w:space="0" w:color="auto"/>
      </w:divBdr>
    </w:div>
    <w:div w:id="933706082">
      <w:bodyDiv w:val="1"/>
      <w:marLeft w:val="0"/>
      <w:marRight w:val="0"/>
      <w:marTop w:val="0"/>
      <w:marBottom w:val="0"/>
      <w:divBdr>
        <w:top w:val="none" w:sz="0" w:space="0" w:color="auto"/>
        <w:left w:val="none" w:sz="0" w:space="0" w:color="auto"/>
        <w:bottom w:val="none" w:sz="0" w:space="0" w:color="auto"/>
        <w:right w:val="none" w:sz="0" w:space="0" w:color="auto"/>
      </w:divBdr>
    </w:div>
    <w:div w:id="949777988">
      <w:bodyDiv w:val="1"/>
      <w:marLeft w:val="0"/>
      <w:marRight w:val="0"/>
      <w:marTop w:val="0"/>
      <w:marBottom w:val="0"/>
      <w:divBdr>
        <w:top w:val="none" w:sz="0" w:space="0" w:color="auto"/>
        <w:left w:val="none" w:sz="0" w:space="0" w:color="auto"/>
        <w:bottom w:val="none" w:sz="0" w:space="0" w:color="auto"/>
        <w:right w:val="none" w:sz="0" w:space="0" w:color="auto"/>
      </w:divBdr>
    </w:div>
    <w:div w:id="972249295">
      <w:bodyDiv w:val="1"/>
      <w:marLeft w:val="0"/>
      <w:marRight w:val="0"/>
      <w:marTop w:val="0"/>
      <w:marBottom w:val="0"/>
      <w:divBdr>
        <w:top w:val="none" w:sz="0" w:space="0" w:color="auto"/>
        <w:left w:val="none" w:sz="0" w:space="0" w:color="auto"/>
        <w:bottom w:val="none" w:sz="0" w:space="0" w:color="auto"/>
        <w:right w:val="none" w:sz="0" w:space="0" w:color="auto"/>
      </w:divBdr>
    </w:div>
    <w:div w:id="1000425410">
      <w:bodyDiv w:val="1"/>
      <w:marLeft w:val="0"/>
      <w:marRight w:val="0"/>
      <w:marTop w:val="0"/>
      <w:marBottom w:val="0"/>
      <w:divBdr>
        <w:top w:val="none" w:sz="0" w:space="0" w:color="auto"/>
        <w:left w:val="none" w:sz="0" w:space="0" w:color="auto"/>
        <w:bottom w:val="none" w:sz="0" w:space="0" w:color="auto"/>
        <w:right w:val="none" w:sz="0" w:space="0" w:color="auto"/>
      </w:divBdr>
    </w:div>
    <w:div w:id="1001350459">
      <w:bodyDiv w:val="1"/>
      <w:marLeft w:val="0"/>
      <w:marRight w:val="0"/>
      <w:marTop w:val="0"/>
      <w:marBottom w:val="0"/>
      <w:divBdr>
        <w:top w:val="none" w:sz="0" w:space="0" w:color="auto"/>
        <w:left w:val="none" w:sz="0" w:space="0" w:color="auto"/>
        <w:bottom w:val="none" w:sz="0" w:space="0" w:color="auto"/>
        <w:right w:val="none" w:sz="0" w:space="0" w:color="auto"/>
      </w:divBdr>
    </w:div>
    <w:div w:id="1015497950">
      <w:bodyDiv w:val="1"/>
      <w:marLeft w:val="0"/>
      <w:marRight w:val="0"/>
      <w:marTop w:val="0"/>
      <w:marBottom w:val="0"/>
      <w:divBdr>
        <w:top w:val="none" w:sz="0" w:space="0" w:color="auto"/>
        <w:left w:val="none" w:sz="0" w:space="0" w:color="auto"/>
        <w:bottom w:val="none" w:sz="0" w:space="0" w:color="auto"/>
        <w:right w:val="none" w:sz="0" w:space="0" w:color="auto"/>
      </w:divBdr>
    </w:div>
    <w:div w:id="1030648272">
      <w:bodyDiv w:val="1"/>
      <w:marLeft w:val="0"/>
      <w:marRight w:val="0"/>
      <w:marTop w:val="0"/>
      <w:marBottom w:val="0"/>
      <w:divBdr>
        <w:top w:val="none" w:sz="0" w:space="0" w:color="auto"/>
        <w:left w:val="none" w:sz="0" w:space="0" w:color="auto"/>
        <w:bottom w:val="none" w:sz="0" w:space="0" w:color="auto"/>
        <w:right w:val="none" w:sz="0" w:space="0" w:color="auto"/>
      </w:divBdr>
    </w:div>
    <w:div w:id="1048259045">
      <w:bodyDiv w:val="1"/>
      <w:marLeft w:val="0"/>
      <w:marRight w:val="0"/>
      <w:marTop w:val="0"/>
      <w:marBottom w:val="0"/>
      <w:divBdr>
        <w:top w:val="none" w:sz="0" w:space="0" w:color="auto"/>
        <w:left w:val="none" w:sz="0" w:space="0" w:color="auto"/>
        <w:bottom w:val="none" w:sz="0" w:space="0" w:color="auto"/>
        <w:right w:val="none" w:sz="0" w:space="0" w:color="auto"/>
      </w:divBdr>
    </w:div>
    <w:div w:id="1054429523">
      <w:bodyDiv w:val="1"/>
      <w:marLeft w:val="0"/>
      <w:marRight w:val="0"/>
      <w:marTop w:val="0"/>
      <w:marBottom w:val="0"/>
      <w:divBdr>
        <w:top w:val="none" w:sz="0" w:space="0" w:color="auto"/>
        <w:left w:val="none" w:sz="0" w:space="0" w:color="auto"/>
        <w:bottom w:val="none" w:sz="0" w:space="0" w:color="auto"/>
        <w:right w:val="none" w:sz="0" w:space="0" w:color="auto"/>
      </w:divBdr>
    </w:div>
    <w:div w:id="1064596908">
      <w:bodyDiv w:val="1"/>
      <w:marLeft w:val="0"/>
      <w:marRight w:val="0"/>
      <w:marTop w:val="0"/>
      <w:marBottom w:val="0"/>
      <w:divBdr>
        <w:top w:val="none" w:sz="0" w:space="0" w:color="auto"/>
        <w:left w:val="none" w:sz="0" w:space="0" w:color="auto"/>
        <w:bottom w:val="none" w:sz="0" w:space="0" w:color="auto"/>
        <w:right w:val="none" w:sz="0" w:space="0" w:color="auto"/>
      </w:divBdr>
    </w:div>
    <w:div w:id="1125850555">
      <w:bodyDiv w:val="1"/>
      <w:marLeft w:val="0"/>
      <w:marRight w:val="0"/>
      <w:marTop w:val="0"/>
      <w:marBottom w:val="0"/>
      <w:divBdr>
        <w:top w:val="none" w:sz="0" w:space="0" w:color="auto"/>
        <w:left w:val="none" w:sz="0" w:space="0" w:color="auto"/>
        <w:bottom w:val="none" w:sz="0" w:space="0" w:color="auto"/>
        <w:right w:val="none" w:sz="0" w:space="0" w:color="auto"/>
      </w:divBdr>
    </w:div>
    <w:div w:id="1166672479">
      <w:bodyDiv w:val="1"/>
      <w:marLeft w:val="0"/>
      <w:marRight w:val="0"/>
      <w:marTop w:val="0"/>
      <w:marBottom w:val="0"/>
      <w:divBdr>
        <w:top w:val="none" w:sz="0" w:space="0" w:color="auto"/>
        <w:left w:val="none" w:sz="0" w:space="0" w:color="auto"/>
        <w:bottom w:val="none" w:sz="0" w:space="0" w:color="auto"/>
        <w:right w:val="none" w:sz="0" w:space="0" w:color="auto"/>
      </w:divBdr>
    </w:div>
    <w:div w:id="1170945413">
      <w:bodyDiv w:val="1"/>
      <w:marLeft w:val="0"/>
      <w:marRight w:val="0"/>
      <w:marTop w:val="0"/>
      <w:marBottom w:val="0"/>
      <w:divBdr>
        <w:top w:val="none" w:sz="0" w:space="0" w:color="auto"/>
        <w:left w:val="none" w:sz="0" w:space="0" w:color="auto"/>
        <w:bottom w:val="none" w:sz="0" w:space="0" w:color="auto"/>
        <w:right w:val="none" w:sz="0" w:space="0" w:color="auto"/>
      </w:divBdr>
    </w:div>
    <w:div w:id="1194808293">
      <w:bodyDiv w:val="1"/>
      <w:marLeft w:val="0"/>
      <w:marRight w:val="0"/>
      <w:marTop w:val="0"/>
      <w:marBottom w:val="0"/>
      <w:divBdr>
        <w:top w:val="none" w:sz="0" w:space="0" w:color="auto"/>
        <w:left w:val="none" w:sz="0" w:space="0" w:color="auto"/>
        <w:bottom w:val="none" w:sz="0" w:space="0" w:color="auto"/>
        <w:right w:val="none" w:sz="0" w:space="0" w:color="auto"/>
      </w:divBdr>
    </w:div>
    <w:div w:id="1200166365">
      <w:bodyDiv w:val="1"/>
      <w:marLeft w:val="0"/>
      <w:marRight w:val="0"/>
      <w:marTop w:val="0"/>
      <w:marBottom w:val="0"/>
      <w:divBdr>
        <w:top w:val="none" w:sz="0" w:space="0" w:color="auto"/>
        <w:left w:val="none" w:sz="0" w:space="0" w:color="auto"/>
        <w:bottom w:val="none" w:sz="0" w:space="0" w:color="auto"/>
        <w:right w:val="none" w:sz="0" w:space="0" w:color="auto"/>
      </w:divBdr>
    </w:div>
    <w:div w:id="1296565800">
      <w:bodyDiv w:val="1"/>
      <w:marLeft w:val="0"/>
      <w:marRight w:val="0"/>
      <w:marTop w:val="0"/>
      <w:marBottom w:val="0"/>
      <w:divBdr>
        <w:top w:val="none" w:sz="0" w:space="0" w:color="auto"/>
        <w:left w:val="none" w:sz="0" w:space="0" w:color="auto"/>
        <w:bottom w:val="none" w:sz="0" w:space="0" w:color="auto"/>
        <w:right w:val="none" w:sz="0" w:space="0" w:color="auto"/>
      </w:divBdr>
    </w:div>
    <w:div w:id="1345129138">
      <w:bodyDiv w:val="1"/>
      <w:marLeft w:val="0"/>
      <w:marRight w:val="0"/>
      <w:marTop w:val="0"/>
      <w:marBottom w:val="0"/>
      <w:divBdr>
        <w:top w:val="none" w:sz="0" w:space="0" w:color="auto"/>
        <w:left w:val="none" w:sz="0" w:space="0" w:color="auto"/>
        <w:bottom w:val="none" w:sz="0" w:space="0" w:color="auto"/>
        <w:right w:val="none" w:sz="0" w:space="0" w:color="auto"/>
      </w:divBdr>
    </w:div>
    <w:div w:id="1417633957">
      <w:bodyDiv w:val="1"/>
      <w:marLeft w:val="0"/>
      <w:marRight w:val="0"/>
      <w:marTop w:val="0"/>
      <w:marBottom w:val="0"/>
      <w:divBdr>
        <w:top w:val="none" w:sz="0" w:space="0" w:color="auto"/>
        <w:left w:val="none" w:sz="0" w:space="0" w:color="auto"/>
        <w:bottom w:val="none" w:sz="0" w:space="0" w:color="auto"/>
        <w:right w:val="none" w:sz="0" w:space="0" w:color="auto"/>
      </w:divBdr>
    </w:div>
    <w:div w:id="1418014726">
      <w:bodyDiv w:val="1"/>
      <w:marLeft w:val="0"/>
      <w:marRight w:val="0"/>
      <w:marTop w:val="0"/>
      <w:marBottom w:val="0"/>
      <w:divBdr>
        <w:top w:val="none" w:sz="0" w:space="0" w:color="auto"/>
        <w:left w:val="none" w:sz="0" w:space="0" w:color="auto"/>
        <w:bottom w:val="none" w:sz="0" w:space="0" w:color="auto"/>
        <w:right w:val="none" w:sz="0" w:space="0" w:color="auto"/>
      </w:divBdr>
    </w:div>
    <w:div w:id="1442259224">
      <w:bodyDiv w:val="1"/>
      <w:marLeft w:val="0"/>
      <w:marRight w:val="0"/>
      <w:marTop w:val="0"/>
      <w:marBottom w:val="0"/>
      <w:divBdr>
        <w:top w:val="none" w:sz="0" w:space="0" w:color="auto"/>
        <w:left w:val="none" w:sz="0" w:space="0" w:color="auto"/>
        <w:bottom w:val="none" w:sz="0" w:space="0" w:color="auto"/>
        <w:right w:val="none" w:sz="0" w:space="0" w:color="auto"/>
      </w:divBdr>
    </w:div>
    <w:div w:id="1444954786">
      <w:bodyDiv w:val="1"/>
      <w:marLeft w:val="0"/>
      <w:marRight w:val="0"/>
      <w:marTop w:val="0"/>
      <w:marBottom w:val="0"/>
      <w:divBdr>
        <w:top w:val="none" w:sz="0" w:space="0" w:color="auto"/>
        <w:left w:val="none" w:sz="0" w:space="0" w:color="auto"/>
        <w:bottom w:val="none" w:sz="0" w:space="0" w:color="auto"/>
        <w:right w:val="none" w:sz="0" w:space="0" w:color="auto"/>
      </w:divBdr>
    </w:div>
    <w:div w:id="1462579704">
      <w:bodyDiv w:val="1"/>
      <w:marLeft w:val="0"/>
      <w:marRight w:val="0"/>
      <w:marTop w:val="0"/>
      <w:marBottom w:val="0"/>
      <w:divBdr>
        <w:top w:val="none" w:sz="0" w:space="0" w:color="auto"/>
        <w:left w:val="none" w:sz="0" w:space="0" w:color="auto"/>
        <w:bottom w:val="none" w:sz="0" w:space="0" w:color="auto"/>
        <w:right w:val="none" w:sz="0" w:space="0" w:color="auto"/>
      </w:divBdr>
    </w:div>
    <w:div w:id="1484278464">
      <w:bodyDiv w:val="1"/>
      <w:marLeft w:val="0"/>
      <w:marRight w:val="0"/>
      <w:marTop w:val="0"/>
      <w:marBottom w:val="0"/>
      <w:divBdr>
        <w:top w:val="none" w:sz="0" w:space="0" w:color="auto"/>
        <w:left w:val="none" w:sz="0" w:space="0" w:color="auto"/>
        <w:bottom w:val="none" w:sz="0" w:space="0" w:color="auto"/>
        <w:right w:val="none" w:sz="0" w:space="0" w:color="auto"/>
      </w:divBdr>
    </w:div>
    <w:div w:id="1487167682">
      <w:bodyDiv w:val="1"/>
      <w:marLeft w:val="0"/>
      <w:marRight w:val="0"/>
      <w:marTop w:val="0"/>
      <w:marBottom w:val="0"/>
      <w:divBdr>
        <w:top w:val="none" w:sz="0" w:space="0" w:color="auto"/>
        <w:left w:val="none" w:sz="0" w:space="0" w:color="auto"/>
        <w:bottom w:val="none" w:sz="0" w:space="0" w:color="auto"/>
        <w:right w:val="none" w:sz="0" w:space="0" w:color="auto"/>
      </w:divBdr>
    </w:div>
    <w:div w:id="1497381831">
      <w:bodyDiv w:val="1"/>
      <w:marLeft w:val="0"/>
      <w:marRight w:val="0"/>
      <w:marTop w:val="0"/>
      <w:marBottom w:val="0"/>
      <w:divBdr>
        <w:top w:val="none" w:sz="0" w:space="0" w:color="auto"/>
        <w:left w:val="none" w:sz="0" w:space="0" w:color="auto"/>
        <w:bottom w:val="none" w:sz="0" w:space="0" w:color="auto"/>
        <w:right w:val="none" w:sz="0" w:space="0" w:color="auto"/>
      </w:divBdr>
    </w:div>
    <w:div w:id="1527056722">
      <w:bodyDiv w:val="1"/>
      <w:marLeft w:val="0"/>
      <w:marRight w:val="0"/>
      <w:marTop w:val="0"/>
      <w:marBottom w:val="0"/>
      <w:divBdr>
        <w:top w:val="none" w:sz="0" w:space="0" w:color="auto"/>
        <w:left w:val="none" w:sz="0" w:space="0" w:color="auto"/>
        <w:bottom w:val="none" w:sz="0" w:space="0" w:color="auto"/>
        <w:right w:val="none" w:sz="0" w:space="0" w:color="auto"/>
      </w:divBdr>
    </w:div>
    <w:div w:id="1528762080">
      <w:bodyDiv w:val="1"/>
      <w:marLeft w:val="0"/>
      <w:marRight w:val="0"/>
      <w:marTop w:val="0"/>
      <w:marBottom w:val="0"/>
      <w:divBdr>
        <w:top w:val="none" w:sz="0" w:space="0" w:color="auto"/>
        <w:left w:val="none" w:sz="0" w:space="0" w:color="auto"/>
        <w:bottom w:val="none" w:sz="0" w:space="0" w:color="auto"/>
        <w:right w:val="none" w:sz="0" w:space="0" w:color="auto"/>
      </w:divBdr>
    </w:div>
    <w:div w:id="1553887009">
      <w:bodyDiv w:val="1"/>
      <w:marLeft w:val="0"/>
      <w:marRight w:val="0"/>
      <w:marTop w:val="0"/>
      <w:marBottom w:val="0"/>
      <w:divBdr>
        <w:top w:val="none" w:sz="0" w:space="0" w:color="auto"/>
        <w:left w:val="none" w:sz="0" w:space="0" w:color="auto"/>
        <w:bottom w:val="none" w:sz="0" w:space="0" w:color="auto"/>
        <w:right w:val="none" w:sz="0" w:space="0" w:color="auto"/>
      </w:divBdr>
    </w:div>
    <w:div w:id="1600988952">
      <w:bodyDiv w:val="1"/>
      <w:marLeft w:val="0"/>
      <w:marRight w:val="0"/>
      <w:marTop w:val="0"/>
      <w:marBottom w:val="0"/>
      <w:divBdr>
        <w:top w:val="none" w:sz="0" w:space="0" w:color="auto"/>
        <w:left w:val="none" w:sz="0" w:space="0" w:color="auto"/>
        <w:bottom w:val="none" w:sz="0" w:space="0" w:color="auto"/>
        <w:right w:val="none" w:sz="0" w:space="0" w:color="auto"/>
      </w:divBdr>
    </w:div>
    <w:div w:id="1652708033">
      <w:bodyDiv w:val="1"/>
      <w:marLeft w:val="0"/>
      <w:marRight w:val="0"/>
      <w:marTop w:val="0"/>
      <w:marBottom w:val="0"/>
      <w:divBdr>
        <w:top w:val="none" w:sz="0" w:space="0" w:color="auto"/>
        <w:left w:val="none" w:sz="0" w:space="0" w:color="auto"/>
        <w:bottom w:val="none" w:sz="0" w:space="0" w:color="auto"/>
        <w:right w:val="none" w:sz="0" w:space="0" w:color="auto"/>
      </w:divBdr>
    </w:div>
    <w:div w:id="1669213372">
      <w:bodyDiv w:val="1"/>
      <w:marLeft w:val="0"/>
      <w:marRight w:val="0"/>
      <w:marTop w:val="0"/>
      <w:marBottom w:val="0"/>
      <w:divBdr>
        <w:top w:val="none" w:sz="0" w:space="0" w:color="auto"/>
        <w:left w:val="none" w:sz="0" w:space="0" w:color="auto"/>
        <w:bottom w:val="none" w:sz="0" w:space="0" w:color="auto"/>
        <w:right w:val="none" w:sz="0" w:space="0" w:color="auto"/>
      </w:divBdr>
    </w:div>
    <w:div w:id="1715304321">
      <w:bodyDiv w:val="1"/>
      <w:marLeft w:val="0"/>
      <w:marRight w:val="0"/>
      <w:marTop w:val="0"/>
      <w:marBottom w:val="0"/>
      <w:divBdr>
        <w:top w:val="none" w:sz="0" w:space="0" w:color="auto"/>
        <w:left w:val="none" w:sz="0" w:space="0" w:color="auto"/>
        <w:bottom w:val="none" w:sz="0" w:space="0" w:color="auto"/>
        <w:right w:val="none" w:sz="0" w:space="0" w:color="auto"/>
      </w:divBdr>
    </w:div>
    <w:div w:id="1719427699">
      <w:bodyDiv w:val="1"/>
      <w:marLeft w:val="0"/>
      <w:marRight w:val="0"/>
      <w:marTop w:val="0"/>
      <w:marBottom w:val="0"/>
      <w:divBdr>
        <w:top w:val="none" w:sz="0" w:space="0" w:color="auto"/>
        <w:left w:val="none" w:sz="0" w:space="0" w:color="auto"/>
        <w:bottom w:val="none" w:sz="0" w:space="0" w:color="auto"/>
        <w:right w:val="none" w:sz="0" w:space="0" w:color="auto"/>
      </w:divBdr>
    </w:div>
    <w:div w:id="1743988404">
      <w:bodyDiv w:val="1"/>
      <w:marLeft w:val="0"/>
      <w:marRight w:val="0"/>
      <w:marTop w:val="0"/>
      <w:marBottom w:val="0"/>
      <w:divBdr>
        <w:top w:val="none" w:sz="0" w:space="0" w:color="auto"/>
        <w:left w:val="none" w:sz="0" w:space="0" w:color="auto"/>
        <w:bottom w:val="none" w:sz="0" w:space="0" w:color="auto"/>
        <w:right w:val="none" w:sz="0" w:space="0" w:color="auto"/>
      </w:divBdr>
    </w:div>
    <w:div w:id="1754743445">
      <w:bodyDiv w:val="1"/>
      <w:marLeft w:val="0"/>
      <w:marRight w:val="0"/>
      <w:marTop w:val="0"/>
      <w:marBottom w:val="0"/>
      <w:divBdr>
        <w:top w:val="none" w:sz="0" w:space="0" w:color="auto"/>
        <w:left w:val="none" w:sz="0" w:space="0" w:color="auto"/>
        <w:bottom w:val="none" w:sz="0" w:space="0" w:color="auto"/>
        <w:right w:val="none" w:sz="0" w:space="0" w:color="auto"/>
      </w:divBdr>
    </w:div>
    <w:div w:id="1755282120">
      <w:bodyDiv w:val="1"/>
      <w:marLeft w:val="0"/>
      <w:marRight w:val="0"/>
      <w:marTop w:val="0"/>
      <w:marBottom w:val="0"/>
      <w:divBdr>
        <w:top w:val="none" w:sz="0" w:space="0" w:color="auto"/>
        <w:left w:val="none" w:sz="0" w:space="0" w:color="auto"/>
        <w:bottom w:val="none" w:sz="0" w:space="0" w:color="auto"/>
        <w:right w:val="none" w:sz="0" w:space="0" w:color="auto"/>
      </w:divBdr>
    </w:div>
    <w:div w:id="1784883051">
      <w:bodyDiv w:val="1"/>
      <w:marLeft w:val="0"/>
      <w:marRight w:val="0"/>
      <w:marTop w:val="0"/>
      <w:marBottom w:val="0"/>
      <w:divBdr>
        <w:top w:val="none" w:sz="0" w:space="0" w:color="auto"/>
        <w:left w:val="none" w:sz="0" w:space="0" w:color="auto"/>
        <w:bottom w:val="none" w:sz="0" w:space="0" w:color="auto"/>
        <w:right w:val="none" w:sz="0" w:space="0" w:color="auto"/>
      </w:divBdr>
    </w:div>
    <w:div w:id="1789272609">
      <w:bodyDiv w:val="1"/>
      <w:marLeft w:val="0"/>
      <w:marRight w:val="0"/>
      <w:marTop w:val="0"/>
      <w:marBottom w:val="0"/>
      <w:divBdr>
        <w:top w:val="none" w:sz="0" w:space="0" w:color="auto"/>
        <w:left w:val="none" w:sz="0" w:space="0" w:color="auto"/>
        <w:bottom w:val="none" w:sz="0" w:space="0" w:color="auto"/>
        <w:right w:val="none" w:sz="0" w:space="0" w:color="auto"/>
      </w:divBdr>
    </w:div>
    <w:div w:id="1813595198">
      <w:bodyDiv w:val="1"/>
      <w:marLeft w:val="0"/>
      <w:marRight w:val="0"/>
      <w:marTop w:val="0"/>
      <w:marBottom w:val="0"/>
      <w:divBdr>
        <w:top w:val="none" w:sz="0" w:space="0" w:color="auto"/>
        <w:left w:val="none" w:sz="0" w:space="0" w:color="auto"/>
        <w:bottom w:val="none" w:sz="0" w:space="0" w:color="auto"/>
        <w:right w:val="none" w:sz="0" w:space="0" w:color="auto"/>
      </w:divBdr>
    </w:div>
    <w:div w:id="1906911187">
      <w:bodyDiv w:val="1"/>
      <w:marLeft w:val="0"/>
      <w:marRight w:val="0"/>
      <w:marTop w:val="0"/>
      <w:marBottom w:val="0"/>
      <w:divBdr>
        <w:top w:val="none" w:sz="0" w:space="0" w:color="auto"/>
        <w:left w:val="none" w:sz="0" w:space="0" w:color="auto"/>
        <w:bottom w:val="none" w:sz="0" w:space="0" w:color="auto"/>
        <w:right w:val="none" w:sz="0" w:space="0" w:color="auto"/>
      </w:divBdr>
    </w:div>
    <w:div w:id="1914050967">
      <w:bodyDiv w:val="1"/>
      <w:marLeft w:val="0"/>
      <w:marRight w:val="0"/>
      <w:marTop w:val="0"/>
      <w:marBottom w:val="0"/>
      <w:divBdr>
        <w:top w:val="none" w:sz="0" w:space="0" w:color="auto"/>
        <w:left w:val="none" w:sz="0" w:space="0" w:color="auto"/>
        <w:bottom w:val="none" w:sz="0" w:space="0" w:color="auto"/>
        <w:right w:val="none" w:sz="0" w:space="0" w:color="auto"/>
      </w:divBdr>
    </w:div>
    <w:div w:id="1927613214">
      <w:bodyDiv w:val="1"/>
      <w:marLeft w:val="0"/>
      <w:marRight w:val="0"/>
      <w:marTop w:val="0"/>
      <w:marBottom w:val="0"/>
      <w:divBdr>
        <w:top w:val="none" w:sz="0" w:space="0" w:color="auto"/>
        <w:left w:val="none" w:sz="0" w:space="0" w:color="auto"/>
        <w:bottom w:val="none" w:sz="0" w:space="0" w:color="auto"/>
        <w:right w:val="none" w:sz="0" w:space="0" w:color="auto"/>
      </w:divBdr>
    </w:div>
    <w:div w:id="1930574566">
      <w:bodyDiv w:val="1"/>
      <w:marLeft w:val="0"/>
      <w:marRight w:val="0"/>
      <w:marTop w:val="0"/>
      <w:marBottom w:val="0"/>
      <w:divBdr>
        <w:top w:val="none" w:sz="0" w:space="0" w:color="auto"/>
        <w:left w:val="none" w:sz="0" w:space="0" w:color="auto"/>
        <w:bottom w:val="none" w:sz="0" w:space="0" w:color="auto"/>
        <w:right w:val="none" w:sz="0" w:space="0" w:color="auto"/>
      </w:divBdr>
    </w:div>
    <w:div w:id="2068726437">
      <w:bodyDiv w:val="1"/>
      <w:marLeft w:val="0"/>
      <w:marRight w:val="0"/>
      <w:marTop w:val="0"/>
      <w:marBottom w:val="0"/>
      <w:divBdr>
        <w:top w:val="none" w:sz="0" w:space="0" w:color="auto"/>
        <w:left w:val="none" w:sz="0" w:space="0" w:color="auto"/>
        <w:bottom w:val="none" w:sz="0" w:space="0" w:color="auto"/>
        <w:right w:val="none" w:sz="0" w:space="0" w:color="auto"/>
      </w:divBdr>
    </w:div>
    <w:div w:id="2072381393">
      <w:bodyDiv w:val="1"/>
      <w:marLeft w:val="0"/>
      <w:marRight w:val="0"/>
      <w:marTop w:val="0"/>
      <w:marBottom w:val="0"/>
      <w:divBdr>
        <w:top w:val="none" w:sz="0" w:space="0" w:color="auto"/>
        <w:left w:val="none" w:sz="0" w:space="0" w:color="auto"/>
        <w:bottom w:val="none" w:sz="0" w:space="0" w:color="auto"/>
        <w:right w:val="none" w:sz="0" w:space="0" w:color="auto"/>
      </w:divBdr>
    </w:div>
    <w:div w:id="2079864943">
      <w:bodyDiv w:val="1"/>
      <w:marLeft w:val="0"/>
      <w:marRight w:val="0"/>
      <w:marTop w:val="0"/>
      <w:marBottom w:val="0"/>
      <w:divBdr>
        <w:top w:val="none" w:sz="0" w:space="0" w:color="auto"/>
        <w:left w:val="none" w:sz="0" w:space="0" w:color="auto"/>
        <w:bottom w:val="none" w:sz="0" w:space="0" w:color="auto"/>
        <w:right w:val="none" w:sz="0" w:space="0" w:color="auto"/>
      </w:divBdr>
    </w:div>
    <w:div w:id="2082561157">
      <w:bodyDiv w:val="1"/>
      <w:marLeft w:val="0"/>
      <w:marRight w:val="0"/>
      <w:marTop w:val="0"/>
      <w:marBottom w:val="0"/>
      <w:divBdr>
        <w:top w:val="none" w:sz="0" w:space="0" w:color="auto"/>
        <w:left w:val="none" w:sz="0" w:space="0" w:color="auto"/>
        <w:bottom w:val="none" w:sz="0" w:space="0" w:color="auto"/>
        <w:right w:val="none" w:sz="0" w:space="0" w:color="auto"/>
      </w:divBdr>
    </w:div>
    <w:div w:id="209801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266B4-B0D9-43D6-ABDE-D33C9D75E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2327</Words>
  <Characters>13267</Characters>
  <Application>Microsoft Office Word</Application>
  <DocSecurity>0</DocSecurity>
  <Lines>110</Lines>
  <Paragraphs>31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D.LEGEND-STAR™</Company>
  <LinksUpToDate>false</LinksUpToDate>
  <CharactersWithSpaces>15563</CharactersWithSpaces>
  <SharedDoc>false</SharedDoc>
  <HLinks>
    <vt:vector size="24" baseType="variant">
      <vt:variant>
        <vt:i4>6291564</vt:i4>
      </vt:variant>
      <vt:variant>
        <vt:i4>9</vt:i4>
      </vt:variant>
      <vt:variant>
        <vt:i4>0</vt:i4>
      </vt:variant>
      <vt:variant>
        <vt:i4>5</vt:i4>
      </vt:variant>
      <vt:variant>
        <vt:lpwstr>javascript:void(0)</vt:lpwstr>
      </vt:variant>
      <vt:variant>
        <vt:lpwstr/>
      </vt:variant>
      <vt:variant>
        <vt:i4>6291564</vt:i4>
      </vt:variant>
      <vt:variant>
        <vt:i4>6</vt:i4>
      </vt:variant>
      <vt:variant>
        <vt:i4>0</vt:i4>
      </vt:variant>
      <vt:variant>
        <vt:i4>5</vt:i4>
      </vt:variant>
      <vt:variant>
        <vt:lpwstr>javascript:void(0)</vt:lpwstr>
      </vt:variant>
      <vt:variant>
        <vt:lpwstr/>
      </vt:variant>
      <vt:variant>
        <vt:i4>6291564</vt:i4>
      </vt:variant>
      <vt:variant>
        <vt:i4>3</vt:i4>
      </vt:variant>
      <vt:variant>
        <vt:i4>0</vt:i4>
      </vt:variant>
      <vt:variant>
        <vt:i4>5</vt:i4>
      </vt:variant>
      <vt:variant>
        <vt:lpwstr>javascript:void(0)</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W10-PRO</dc:creator>
  <cp:keywords/>
  <dc:description/>
  <cp:lastModifiedBy>BMT</cp:lastModifiedBy>
  <cp:revision>2</cp:revision>
  <cp:lastPrinted>2025-02-19T07:46:00Z</cp:lastPrinted>
  <dcterms:created xsi:type="dcterms:W3CDTF">2026-04-13T07:14:00Z</dcterms:created>
  <dcterms:modified xsi:type="dcterms:W3CDTF">2026-04-13T07:14:00Z</dcterms:modified>
</cp:coreProperties>
</file>