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31E3" w14:textId="77777777" w:rsidR="00425966" w:rsidRPr="00DF2D99" w:rsidRDefault="00425966" w:rsidP="00425966">
      <w:pPr>
        <w:spacing w:after="0" w:line="312" w:lineRule="auto"/>
        <w:jc w:val="center"/>
        <w:rPr>
          <w:rFonts w:ascii="Times New Roman" w:eastAsia="Calibri" w:hAnsi="Times New Roman" w:cs="Times New Roman"/>
          <w:spacing w:val="-12"/>
          <w:kern w:val="0"/>
          <w:sz w:val="2"/>
          <w:szCs w:val="28"/>
          <w14:ligatures w14:val="none"/>
        </w:rPr>
      </w:pPr>
    </w:p>
    <w:tbl>
      <w:tblPr>
        <w:tblW w:w="9322" w:type="dxa"/>
        <w:tblLook w:val="04A0" w:firstRow="1" w:lastRow="0" w:firstColumn="1" w:lastColumn="0" w:noHBand="0" w:noVBand="1"/>
      </w:tblPr>
      <w:tblGrid>
        <w:gridCol w:w="3652"/>
        <w:gridCol w:w="5670"/>
      </w:tblGrid>
      <w:tr w:rsidR="00425966" w:rsidRPr="00DF2D99" w14:paraId="2A487821" w14:textId="77777777" w:rsidTr="007A1C5C">
        <w:tc>
          <w:tcPr>
            <w:tcW w:w="3652" w:type="dxa"/>
            <w:hideMark/>
          </w:tcPr>
          <w:p w14:paraId="6DA4BB1C" w14:textId="77777777" w:rsidR="00425966" w:rsidRPr="00DF2D99" w:rsidRDefault="00425966" w:rsidP="007A1C5C">
            <w:pPr>
              <w:spacing w:after="0" w:line="240" w:lineRule="auto"/>
              <w:jc w:val="center"/>
              <w:rPr>
                <w:rFonts w:ascii="Times New Roman" w:eastAsia="Calibri" w:hAnsi="Times New Roman" w:cs="Times New Roman"/>
                <w:spacing w:val="-6"/>
                <w:kern w:val="0"/>
                <w:sz w:val="26"/>
                <w:szCs w:val="26"/>
                <w:lang w:eastAsia="ko-KR"/>
                <w14:ligatures w14:val="none"/>
              </w:rPr>
            </w:pPr>
            <w:r w:rsidRPr="00DF2D99">
              <w:rPr>
                <w:rFonts w:ascii="Times New Roman" w:eastAsia="Calibri" w:hAnsi="Times New Roman" w:cs="Times New Roman"/>
                <w:spacing w:val="-6"/>
                <w:kern w:val="0"/>
                <w:sz w:val="26"/>
                <w:szCs w:val="26"/>
                <w:lang w:eastAsia="ko-KR"/>
                <w14:ligatures w14:val="none"/>
              </w:rPr>
              <w:t>UBND TỈNH ĐẮK LẮK</w:t>
            </w:r>
            <w:r w:rsidRPr="00DF2D99">
              <w:rPr>
                <w:rFonts w:ascii="Times New Roman" w:eastAsia="Calibri" w:hAnsi="Times New Roman" w:cs="Times New Roman"/>
                <w:spacing w:val="-6"/>
                <w:kern w:val="0"/>
                <w:sz w:val="26"/>
                <w:szCs w:val="26"/>
                <w:lang w:val="vi-VN" w:eastAsia="ko-KR"/>
                <w14:ligatures w14:val="none"/>
              </w:rPr>
              <w:t xml:space="preserve"> </w:t>
            </w:r>
          </w:p>
          <w:p w14:paraId="63AB25B8" w14:textId="77777777" w:rsidR="00425966" w:rsidRPr="00C2011A" w:rsidRDefault="00425966" w:rsidP="007A1C5C">
            <w:pPr>
              <w:spacing w:after="0" w:line="240" w:lineRule="auto"/>
              <w:jc w:val="center"/>
              <w:rPr>
                <w:rFonts w:ascii="Times New Roman" w:eastAsia="Calibri" w:hAnsi="Times New Roman" w:cs="Times New Roman"/>
                <w:spacing w:val="-6"/>
                <w:kern w:val="0"/>
                <w:sz w:val="28"/>
                <w:szCs w:val="28"/>
                <w:lang w:eastAsia="ko-KR"/>
                <w14:ligatures w14:val="none"/>
              </w:rPr>
            </w:pPr>
            <w:r w:rsidRPr="00C2011A">
              <w:rPr>
                <w:rFonts w:ascii="Times New Roman" w:eastAsia="Calibri" w:hAnsi="Times New Roman" w:cs="Times New Roman"/>
                <w:noProof/>
                <w:kern w:val="0"/>
                <w:sz w:val="28"/>
                <w:szCs w:val="28"/>
                <w14:ligatures w14:val="none"/>
              </w:rPr>
              <mc:AlternateContent>
                <mc:Choice Requires="wps">
                  <w:drawing>
                    <wp:anchor distT="4294967295" distB="4294967295" distL="114300" distR="114300" simplePos="0" relativeHeight="251659264" behindDoc="0" locked="0" layoutInCell="1" allowOverlap="1" wp14:anchorId="06A7C993" wp14:editId="6DECC040">
                      <wp:simplePos x="0" y="0"/>
                      <wp:positionH relativeFrom="column">
                        <wp:posOffset>759460</wp:posOffset>
                      </wp:positionH>
                      <wp:positionV relativeFrom="paragraph">
                        <wp:posOffset>208915</wp:posOffset>
                      </wp:positionV>
                      <wp:extent cx="6953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49DD1C5" id="_x0000_t32" coordsize="21600,21600" o:spt="32" o:oned="t" path="m,l21600,21600e" filled="f">
                      <v:path arrowok="t" fillok="f" o:connecttype="none"/>
                      <o:lock v:ext="edit" shapetype="t"/>
                    </v:shapetype>
                    <v:shape id="Straight Arrow Connector 2" o:spid="_x0000_s1026" type="#_x0000_t32" style="position:absolute;margin-left:59.8pt;margin-top:16.45pt;width:5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LitQEAAFUDAAAOAAAAZHJzL2Uyb0RvYy54bWysU8Fu2zAMvQ/YPwi6L04ypFi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"/>
                  </w:pict>
                </mc:Fallback>
              </mc:AlternateContent>
            </w:r>
            <w:r w:rsidRPr="00C2011A">
              <w:rPr>
                <w:rFonts w:ascii="Times New Roman" w:eastAsia="Calibri" w:hAnsi="Times New Roman" w:cs="Times New Roman"/>
                <w:b/>
                <w:spacing w:val="-6"/>
                <w:kern w:val="0"/>
                <w:sz w:val="28"/>
                <w:szCs w:val="28"/>
                <w:lang w:eastAsia="ko-KR"/>
                <w14:ligatures w14:val="none"/>
              </w:rPr>
              <w:t>SỞ CÔNG THƯƠNG</w:t>
            </w:r>
          </w:p>
        </w:tc>
        <w:tc>
          <w:tcPr>
            <w:tcW w:w="5670" w:type="dxa"/>
            <w:hideMark/>
          </w:tcPr>
          <w:p w14:paraId="37D2EA1F" w14:textId="77777777" w:rsidR="00425966" w:rsidRPr="00DF2D99" w:rsidRDefault="00425966" w:rsidP="0031318E">
            <w:pPr>
              <w:spacing w:after="0" w:line="240" w:lineRule="auto"/>
              <w:ind w:right="-92"/>
              <w:contextualSpacing/>
              <w:jc w:val="center"/>
              <w:rPr>
                <w:rFonts w:ascii="Times New Roman" w:eastAsia="Times New Roman" w:hAnsi="Times New Roman" w:cs="Times New Roman"/>
                <w:b/>
                <w:kern w:val="0"/>
                <w:sz w:val="26"/>
                <w:szCs w:val="26"/>
                <w14:ligatures w14:val="none"/>
              </w:rPr>
            </w:pPr>
            <w:r w:rsidRPr="00DF2D99">
              <w:rPr>
                <w:rFonts w:ascii="Times New Roman" w:eastAsia="Times New Roman" w:hAnsi="Times New Roman" w:cs="Times New Roman"/>
                <w:b/>
                <w:kern w:val="0"/>
                <w:sz w:val="26"/>
                <w:szCs w:val="26"/>
                <w14:ligatures w14:val="none"/>
              </w:rPr>
              <w:t>CỘNG HÒA XÃ HỘI CHỦ NGHĨA VIỆT NAM</w:t>
            </w:r>
          </w:p>
          <w:p w14:paraId="316C7EC7" w14:textId="77777777" w:rsidR="00425966" w:rsidRPr="00DF2D99" w:rsidRDefault="00425966" w:rsidP="0031318E">
            <w:pPr>
              <w:spacing w:after="0" w:line="240" w:lineRule="auto"/>
              <w:contextualSpacing/>
              <w:jc w:val="center"/>
              <w:rPr>
                <w:rFonts w:ascii="Calibri" w:eastAsia="Calibri" w:hAnsi="Calibri" w:cs="Times New Roman"/>
                <w:b/>
                <w:spacing w:val="-2"/>
                <w:kern w:val="0"/>
                <w:sz w:val="28"/>
                <w:szCs w:val="28"/>
                <w14:ligatures w14:val="none"/>
              </w:rPr>
            </w:pPr>
            <w:r w:rsidRPr="00DF2D99">
              <w:rPr>
                <w:rFonts w:ascii="Times New Roman" w:eastAsia="Times New Roman" w:hAnsi="Times New Roman" w:cs="Times New Roman"/>
                <w:b/>
                <w:kern w:val="0"/>
                <w:sz w:val="28"/>
                <w:szCs w:val="28"/>
                <w14:ligatures w14:val="none"/>
              </w:rPr>
              <w:t>Độc lập - Tự do - Hạnh phúc</w:t>
            </w:r>
          </w:p>
        </w:tc>
      </w:tr>
      <w:tr w:rsidR="00425966" w:rsidRPr="00DF2D99" w14:paraId="74A1167C" w14:textId="77777777" w:rsidTr="007A1C5C">
        <w:tc>
          <w:tcPr>
            <w:tcW w:w="3652" w:type="dxa"/>
            <w:hideMark/>
          </w:tcPr>
          <w:p w14:paraId="393549AE" w14:textId="77777777" w:rsidR="00425966" w:rsidRPr="00E51563" w:rsidRDefault="00425966" w:rsidP="007A1C5C">
            <w:pPr>
              <w:spacing w:before="240" w:after="0" w:line="240" w:lineRule="auto"/>
              <w:jc w:val="center"/>
              <w:rPr>
                <w:rFonts w:ascii="Times New Roman" w:eastAsia="Calibri" w:hAnsi="Times New Roman" w:cs="Times New Roman"/>
                <w:noProof/>
                <w:kern w:val="0"/>
                <w:sz w:val="28"/>
                <w:szCs w:val="28"/>
                <w14:ligatures w14:val="none"/>
              </w:rPr>
            </w:pPr>
            <w:r w:rsidRPr="00E51563">
              <w:rPr>
                <w:rFonts w:ascii="Times New Roman" w:eastAsia="Calibri" w:hAnsi="Times New Roman" w:cs="Times New Roman"/>
                <w:noProof/>
                <w:kern w:val="0"/>
                <w:sz w:val="28"/>
                <w:szCs w:val="28"/>
                <w14:ligatures w14:val="none"/>
              </w:rPr>
              <w:t>Số:        /TTr-SCT</w:t>
            </w:r>
          </w:p>
        </w:tc>
        <w:tc>
          <w:tcPr>
            <w:tcW w:w="5670" w:type="dxa"/>
            <w:hideMark/>
          </w:tcPr>
          <w:p w14:paraId="4C585AD2" w14:textId="7930F015" w:rsidR="00425966" w:rsidRPr="00E51563" w:rsidRDefault="00425966" w:rsidP="0031318E">
            <w:pPr>
              <w:spacing w:before="240" w:after="0" w:line="240" w:lineRule="auto"/>
              <w:jc w:val="center"/>
              <w:rPr>
                <w:rFonts w:ascii="Calibri" w:eastAsia="Calibri" w:hAnsi="Calibri" w:cs="Times New Roman"/>
                <w:b/>
                <w:spacing w:val="-2"/>
                <w:kern w:val="0"/>
                <w:sz w:val="28"/>
                <w:szCs w:val="28"/>
                <w14:ligatures w14:val="none"/>
              </w:rPr>
            </w:pPr>
            <w:r w:rsidRPr="00E51563">
              <w:rPr>
                <w:rFonts w:ascii="Times New Roman" w:eastAsia="Calibri" w:hAnsi="Times New Roman" w:cs="Times New Roman"/>
                <w:noProof/>
                <w:kern w:val="0"/>
                <w:sz w:val="28"/>
                <w:szCs w:val="28"/>
                <w14:ligatures w14:val="none"/>
              </w:rPr>
              <mc:AlternateContent>
                <mc:Choice Requires="wps">
                  <w:drawing>
                    <wp:anchor distT="4294967295" distB="4294967295" distL="114300" distR="114300" simplePos="0" relativeHeight="251660288" behindDoc="0" locked="0" layoutInCell="1" allowOverlap="1" wp14:anchorId="2E984BC4" wp14:editId="5F26762C">
                      <wp:simplePos x="0" y="0"/>
                      <wp:positionH relativeFrom="column">
                        <wp:posOffset>656534</wp:posOffset>
                      </wp:positionH>
                      <wp:positionV relativeFrom="paragraph">
                        <wp:posOffset>24765</wp:posOffset>
                      </wp:positionV>
                      <wp:extent cx="2141220" cy="0"/>
                      <wp:effectExtent l="0" t="0" r="0" b="0"/>
                      <wp:wrapNone/>
                      <wp:docPr id="764664755" name="Straight Connector 764664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456B11B" id="Straight Connector 76466475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1.95pt" to="220.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"/>
                  </w:pict>
                </mc:Fallback>
              </mc:AlternateContent>
            </w:r>
            <w:r w:rsidR="00E51563" w:rsidRPr="00E51563">
              <w:rPr>
                <w:rFonts w:ascii="Times New Roman Italic" w:eastAsia="Calibri" w:hAnsi="Times New Roman Italic" w:cs="Times New Roman"/>
                <w:i/>
                <w:kern w:val="0"/>
                <w:sz w:val="28"/>
                <w:szCs w:val="28"/>
                <w14:ligatures w14:val="none"/>
              </w:rPr>
              <w:t>Đắk Lắk, ngày      tháng 3</w:t>
            </w:r>
            <w:r w:rsidRPr="00E51563">
              <w:rPr>
                <w:rFonts w:ascii="Times New Roman Italic" w:eastAsia="Calibri" w:hAnsi="Times New Roman Italic" w:cs="Times New Roman"/>
                <w:i/>
                <w:kern w:val="0"/>
                <w:sz w:val="28"/>
                <w:szCs w:val="28"/>
                <w14:ligatures w14:val="none"/>
              </w:rPr>
              <w:t xml:space="preserve"> năm 2026</w:t>
            </w:r>
          </w:p>
        </w:tc>
      </w:tr>
    </w:tbl>
    <w:p w14:paraId="62E877F9" w14:textId="713E68C9" w:rsidR="00425966" w:rsidRPr="00DF2D99" w:rsidRDefault="00425966" w:rsidP="00425966">
      <w:pPr>
        <w:tabs>
          <w:tab w:val="left" w:pos="4140"/>
        </w:tabs>
        <w:spacing w:after="0" w:line="240" w:lineRule="auto"/>
        <w:rPr>
          <w:rFonts w:ascii="Times New Roman" w:eastAsia="Calibri" w:hAnsi="Times New Roman" w:cs="Times New Roman"/>
          <w:b/>
          <w:spacing w:val="-2"/>
          <w:kern w:val="0"/>
          <w:sz w:val="28"/>
          <w:szCs w:val="28"/>
          <w14:ligatures w14:val="none"/>
        </w:rPr>
      </w:pPr>
      <w:r w:rsidRPr="00DF2D99">
        <w:rPr>
          <w:rFonts w:ascii="Times New Roman" w:eastAsia="Calibri" w:hAnsi="Times New Roman" w:cs="Times New Roman"/>
          <w:b/>
          <w:spacing w:val="-2"/>
          <w:kern w:val="0"/>
          <w:sz w:val="28"/>
          <w:szCs w:val="28"/>
          <w14:ligatures w14:val="none"/>
        </w:rPr>
        <w:tab/>
      </w:r>
    </w:p>
    <w:p w14:paraId="455895B3" w14:textId="4F270040" w:rsidR="005612DF" w:rsidRDefault="00E51563" w:rsidP="004B193C">
      <w:pPr>
        <w:spacing w:after="0" w:line="240" w:lineRule="auto"/>
        <w:jc w:val="center"/>
        <w:rPr>
          <w:rFonts w:ascii="Times New Roman" w:eastAsia="Calibri" w:hAnsi="Times New Roman" w:cs="Times New Roman"/>
          <w:b/>
          <w:spacing w:val="-2"/>
          <w:kern w:val="0"/>
          <w:sz w:val="28"/>
          <w:szCs w:val="28"/>
          <w14:ligatures w14:val="none"/>
        </w:rPr>
      </w:pPr>
      <w:r>
        <w:rPr>
          <w:rFonts w:ascii="Times New Roman" w:eastAsia="Calibri" w:hAnsi="Times New Roman" w:cs="Times New Roman"/>
          <w:b/>
          <w:noProof/>
          <w:spacing w:val="-2"/>
          <w:kern w:val="0"/>
          <w:sz w:val="28"/>
          <w:szCs w:val="28"/>
        </w:rPr>
        <mc:AlternateContent>
          <mc:Choice Requires="wps">
            <w:drawing>
              <wp:anchor distT="0" distB="0" distL="114300" distR="114300" simplePos="0" relativeHeight="251662336" behindDoc="0" locked="0" layoutInCell="1" allowOverlap="1" wp14:anchorId="26416B52" wp14:editId="2E8D59CD">
                <wp:simplePos x="0" y="0"/>
                <wp:positionH relativeFrom="column">
                  <wp:posOffset>634364</wp:posOffset>
                </wp:positionH>
                <wp:positionV relativeFrom="paragraph">
                  <wp:posOffset>19685</wp:posOffset>
                </wp:positionV>
                <wp:extent cx="942975" cy="2762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942975"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C62B9C" w14:textId="2818C1DF" w:rsidR="00E51563" w:rsidRPr="00E51563" w:rsidRDefault="00E51563" w:rsidP="00E51563">
                            <w:pPr>
                              <w:jc w:val="center"/>
                              <w:rPr>
                                <w:rFonts w:ascii="Times New Roman" w:hAnsi="Times New Roman" w:cs="Times New Roman"/>
                                <w:b/>
                              </w:rPr>
                            </w:pPr>
                            <w:r w:rsidRPr="00E51563">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16B52" id="Rectangle 3" o:spid="_x0000_s1026" style="position:absolute;left:0;text-align:left;margin-left:49.95pt;margin-top:1.55pt;width:74.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" fillcolor="white [3201]" strokecolor="#70ad47 [3209]" strokeweight="1pt">
                <v:textbox>
                  <w:txbxContent>
                    <w:p w14:paraId="5CC62B9C" w14:textId="2818C1DF" w:rsidR="00E51563" w:rsidRPr="00E51563" w:rsidRDefault="00E51563" w:rsidP="00E51563">
                      <w:pPr>
                        <w:jc w:val="center"/>
                        <w:rPr>
                          <w:rFonts w:ascii="Times New Roman" w:hAnsi="Times New Roman" w:cs="Times New Roman"/>
                          <w:b/>
                        </w:rPr>
                      </w:pPr>
                      <w:r w:rsidRPr="00E51563">
                        <w:rPr>
                          <w:rFonts w:ascii="Times New Roman" w:hAnsi="Times New Roman" w:cs="Times New Roman"/>
                          <w:b/>
                        </w:rPr>
                        <w:t>DỰ THẢO</w:t>
                      </w:r>
                    </w:p>
                  </w:txbxContent>
                </v:textbox>
              </v:rect>
            </w:pict>
          </mc:Fallback>
        </mc:AlternateContent>
      </w:r>
    </w:p>
    <w:p w14:paraId="0B4F7F13" w14:textId="4A62A4C9" w:rsidR="00425966" w:rsidRPr="00E549C8" w:rsidRDefault="00425966" w:rsidP="004B193C">
      <w:pPr>
        <w:spacing w:after="0" w:line="240" w:lineRule="auto"/>
        <w:jc w:val="center"/>
        <w:rPr>
          <w:rFonts w:ascii="Times New Roman" w:eastAsia="Calibri" w:hAnsi="Times New Roman" w:cs="Times New Roman"/>
          <w:b/>
          <w:spacing w:val="-2"/>
          <w:kern w:val="0"/>
          <w:sz w:val="28"/>
          <w:szCs w:val="28"/>
          <w14:ligatures w14:val="none"/>
        </w:rPr>
      </w:pPr>
      <w:r w:rsidRPr="00E549C8">
        <w:rPr>
          <w:rFonts w:ascii="Times New Roman" w:eastAsia="Calibri" w:hAnsi="Times New Roman" w:cs="Times New Roman"/>
          <w:b/>
          <w:spacing w:val="-2"/>
          <w:kern w:val="0"/>
          <w:sz w:val="28"/>
          <w:szCs w:val="28"/>
          <w14:ligatures w14:val="none"/>
        </w:rPr>
        <w:t>TỜ TRÌNH</w:t>
      </w:r>
    </w:p>
    <w:p w14:paraId="30E8B68E" w14:textId="6AB02798" w:rsidR="004B193C" w:rsidRPr="00E549C8" w:rsidRDefault="008519E3" w:rsidP="004B193C">
      <w:pPr>
        <w:tabs>
          <w:tab w:val="left" w:pos="709"/>
        </w:tabs>
        <w:spacing w:after="0" w:line="240" w:lineRule="auto"/>
        <w:ind w:right="119"/>
        <w:contextualSpacing/>
        <w:jc w:val="center"/>
        <w:rPr>
          <w:rFonts w:ascii="Times New Roman" w:eastAsia="Calibri" w:hAnsi="Times New Roman" w:cs="Times New Roman"/>
          <w:b/>
          <w:kern w:val="0"/>
          <w:sz w:val="28"/>
          <w:szCs w:val="28"/>
          <w14:ligatures w14:val="none"/>
        </w:rPr>
      </w:pPr>
      <w:r w:rsidRPr="00E549C8">
        <w:rPr>
          <w:rFonts w:ascii="Times New Roman" w:eastAsia="Calibri" w:hAnsi="Times New Roman" w:cs="Times New Roman"/>
          <w:b/>
          <w:kern w:val="0"/>
          <w:sz w:val="28"/>
          <w:szCs w:val="28"/>
          <w14:ligatures w14:val="none"/>
        </w:rPr>
        <w:t>Dự thảo</w:t>
      </w:r>
      <w:r w:rsidR="00425966" w:rsidRPr="00E549C8">
        <w:rPr>
          <w:rFonts w:ascii="Times New Roman" w:eastAsia="Calibri" w:hAnsi="Times New Roman" w:cs="Times New Roman"/>
          <w:b/>
          <w:kern w:val="0"/>
          <w:sz w:val="28"/>
          <w:szCs w:val="28"/>
          <w14:ligatures w14:val="none"/>
        </w:rPr>
        <w:t xml:space="preserve"> Quyết định </w:t>
      </w:r>
      <w:r w:rsidR="00E51563" w:rsidRPr="00E549C8">
        <w:rPr>
          <w:rFonts w:ascii="Times New Roman" w:eastAsia="Calibri" w:hAnsi="Times New Roman" w:cs="Times New Roman"/>
          <w:b/>
          <w:kern w:val="0"/>
          <w:sz w:val="28"/>
          <w:szCs w:val="28"/>
          <w14:ligatures w14:val="none"/>
        </w:rPr>
        <w:t xml:space="preserve">ban hành Quy định về </w:t>
      </w:r>
      <w:r w:rsidRPr="00E549C8">
        <w:rPr>
          <w:rFonts w:ascii="Times New Roman" w:eastAsia="Calibri" w:hAnsi="Times New Roman" w:cs="Times New Roman"/>
          <w:b/>
          <w:kern w:val="0"/>
          <w:sz w:val="28"/>
          <w:szCs w:val="28"/>
          <w14:ligatures w14:val="none"/>
        </w:rPr>
        <w:t>xây dựng kế hoạch,</w:t>
      </w:r>
    </w:p>
    <w:p w14:paraId="75B2193C" w14:textId="02EBF366" w:rsidR="008519E3" w:rsidRPr="00E549C8" w:rsidRDefault="00E51563" w:rsidP="004B193C">
      <w:pPr>
        <w:tabs>
          <w:tab w:val="left" w:pos="709"/>
        </w:tabs>
        <w:spacing w:after="0" w:line="240" w:lineRule="auto"/>
        <w:ind w:right="119"/>
        <w:contextualSpacing/>
        <w:jc w:val="center"/>
        <w:rPr>
          <w:rFonts w:ascii="Times New Roman" w:eastAsia="Calibri" w:hAnsi="Times New Roman" w:cs="Times New Roman"/>
          <w:b/>
          <w:kern w:val="0"/>
          <w:sz w:val="28"/>
          <w:szCs w:val="28"/>
          <w14:ligatures w14:val="none"/>
        </w:rPr>
      </w:pPr>
      <w:r w:rsidRPr="00E549C8">
        <w:rPr>
          <w:rFonts w:ascii="Times New Roman" w:eastAsia="Calibri" w:hAnsi="Times New Roman" w:cs="Times New Roman"/>
          <w:b/>
          <w:kern w:val="0"/>
          <w:sz w:val="28"/>
          <w:szCs w:val="28"/>
          <w14:ligatures w14:val="none"/>
        </w:rPr>
        <w:t>tổ chức thực hiện và quản lý, sử dụng kinh phí khuyến công</w:t>
      </w:r>
    </w:p>
    <w:p w14:paraId="120D5BD7" w14:textId="20444259" w:rsidR="00425966" w:rsidRPr="00E549C8" w:rsidRDefault="00E51563" w:rsidP="004B193C">
      <w:pPr>
        <w:tabs>
          <w:tab w:val="left" w:pos="709"/>
        </w:tabs>
        <w:spacing w:after="0" w:line="240" w:lineRule="auto"/>
        <w:ind w:right="119"/>
        <w:contextualSpacing/>
        <w:jc w:val="center"/>
        <w:rPr>
          <w:rFonts w:ascii="Times New Roman" w:eastAsia="Calibri" w:hAnsi="Times New Roman" w:cs="Times New Roman"/>
          <w:b/>
          <w:kern w:val="0"/>
          <w:sz w:val="28"/>
          <w:szCs w:val="28"/>
          <w14:ligatures w14:val="none"/>
        </w:rPr>
      </w:pPr>
      <w:r w:rsidRPr="00E549C8">
        <w:rPr>
          <w:rFonts w:ascii="Times New Roman" w:eastAsia="Calibri" w:hAnsi="Times New Roman" w:cs="Times New Roman"/>
          <w:b/>
          <w:kern w:val="0"/>
          <w:sz w:val="28"/>
          <w:szCs w:val="28"/>
          <w14:ligatures w14:val="none"/>
        </w:rPr>
        <w:t>trên địa bàn tỉnh Đắk Lắk</w:t>
      </w:r>
    </w:p>
    <w:p w14:paraId="2588FCAE" w14:textId="77777777" w:rsidR="00425966" w:rsidRPr="00E549C8" w:rsidRDefault="00425966" w:rsidP="00425966">
      <w:pPr>
        <w:spacing w:after="0" w:line="234" w:lineRule="atLeast"/>
        <w:jc w:val="center"/>
        <w:rPr>
          <w:rFonts w:ascii="Times New Roman" w:eastAsia="Calibri" w:hAnsi="Times New Roman" w:cs="Times New Roman"/>
          <w:b/>
          <w:kern w:val="0"/>
          <w:sz w:val="28"/>
          <w:szCs w:val="28"/>
          <w14:ligatures w14:val="none"/>
        </w:rPr>
      </w:pPr>
      <w:r w:rsidRPr="00E549C8">
        <w:rPr>
          <w:rFonts w:ascii="Times New Roman" w:eastAsia="Calibri" w:hAnsi="Times New Roman" w:cs="Times New Roman"/>
          <w:noProof/>
          <w:kern w:val="0"/>
          <w:sz w:val="26"/>
          <w:szCs w:val="22"/>
          <w14:ligatures w14:val="none"/>
        </w:rPr>
        <mc:AlternateContent>
          <mc:Choice Requires="wps">
            <w:drawing>
              <wp:anchor distT="4294967295" distB="4294967295" distL="114300" distR="114300" simplePos="0" relativeHeight="251661312" behindDoc="0" locked="0" layoutInCell="1" allowOverlap="1" wp14:anchorId="77AC730A" wp14:editId="2DC62D5C">
                <wp:simplePos x="0" y="0"/>
                <wp:positionH relativeFrom="column">
                  <wp:posOffset>1876425</wp:posOffset>
                </wp:positionH>
                <wp:positionV relativeFrom="paragraph">
                  <wp:posOffset>32385</wp:posOffset>
                </wp:positionV>
                <wp:extent cx="19354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3FFB45C"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2.55pt" to="30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"/>
            </w:pict>
          </mc:Fallback>
        </mc:AlternateContent>
      </w:r>
    </w:p>
    <w:p w14:paraId="1352742F" w14:textId="77777777" w:rsidR="00425966" w:rsidRPr="00E549C8" w:rsidRDefault="00425966" w:rsidP="00425966">
      <w:pPr>
        <w:tabs>
          <w:tab w:val="right" w:leader="dot" w:pos="7920"/>
        </w:tabs>
        <w:spacing w:before="120" w:after="0" w:line="240" w:lineRule="auto"/>
        <w:jc w:val="center"/>
        <w:rPr>
          <w:rFonts w:ascii="Times New Roman" w:eastAsia="Calibri" w:hAnsi="Times New Roman" w:cs="Times New Roman"/>
          <w:kern w:val="0"/>
          <w:sz w:val="28"/>
          <w:szCs w:val="28"/>
          <w:lang w:val="nb-NO"/>
          <w14:ligatures w14:val="none"/>
        </w:rPr>
      </w:pPr>
      <w:bookmarkStart w:id="0" w:name="_Hlk6261704"/>
      <w:r w:rsidRPr="00E549C8">
        <w:rPr>
          <w:rFonts w:ascii="Times New Roman" w:eastAsia="Calibri" w:hAnsi="Times New Roman" w:cs="Times New Roman"/>
          <w:kern w:val="0"/>
          <w:sz w:val="28"/>
          <w:szCs w:val="28"/>
          <w:lang w:val="nb-NO"/>
          <w14:ligatures w14:val="none"/>
        </w:rPr>
        <w:t>Kính gửi: Ủy ban nhân dân tỉnh Đắk Lắk</w:t>
      </w:r>
    </w:p>
    <w:p w14:paraId="5D3FE1CD" w14:textId="77777777" w:rsidR="00425966" w:rsidRPr="00E549C8" w:rsidRDefault="00425966" w:rsidP="00425966">
      <w:pPr>
        <w:spacing w:before="120" w:after="0" w:line="240" w:lineRule="auto"/>
        <w:rPr>
          <w:rFonts w:ascii="Times New Roman" w:eastAsia="Calibri" w:hAnsi="Times New Roman" w:cs="Times New Roman"/>
          <w:kern w:val="0"/>
          <w:sz w:val="4"/>
          <w:szCs w:val="28"/>
          <w14:ligatures w14:val="none"/>
        </w:rPr>
      </w:pPr>
    </w:p>
    <w:p w14:paraId="5348FCEF" w14:textId="77777777" w:rsidR="00C11F85" w:rsidRPr="00E549C8" w:rsidRDefault="00425966" w:rsidP="00430BE7">
      <w:pPr>
        <w:tabs>
          <w:tab w:val="left" w:pos="709"/>
        </w:tabs>
        <w:spacing w:before="120" w:after="0" w:line="240" w:lineRule="auto"/>
        <w:ind w:right="119"/>
        <w:contextualSpacing/>
        <w:jc w:val="both"/>
        <w:rPr>
          <w:rFonts w:ascii="Times New Roman" w:eastAsia="Calibri" w:hAnsi="Times New Roman" w:cs="Times New Roman"/>
          <w:i/>
          <w:iCs/>
          <w:kern w:val="0"/>
          <w:sz w:val="28"/>
          <w:szCs w:val="28"/>
          <w14:ligatures w14:val="none"/>
        </w:rPr>
      </w:pPr>
      <w:r w:rsidRPr="00E549C8">
        <w:rPr>
          <w:rFonts w:ascii="Times New Roman" w:eastAsia="Calibri" w:hAnsi="Times New Roman" w:cs="Times New Roman"/>
          <w:i/>
          <w:iCs/>
          <w:kern w:val="0"/>
          <w:sz w:val="28"/>
          <w:szCs w:val="28"/>
          <w14:ligatures w14:val="none"/>
        </w:rPr>
        <w:tab/>
      </w:r>
    </w:p>
    <w:p w14:paraId="76C64E2F" w14:textId="4D6E9672" w:rsidR="00425966" w:rsidRPr="00E549C8" w:rsidRDefault="00C11F85" w:rsidP="00430BE7">
      <w:pPr>
        <w:tabs>
          <w:tab w:val="left" w:pos="709"/>
        </w:tabs>
        <w:spacing w:before="120" w:after="0" w:line="240" w:lineRule="auto"/>
        <w:ind w:right="119"/>
        <w:jc w:val="both"/>
        <w:rPr>
          <w:rFonts w:ascii="Times New Roman" w:eastAsia="Calibri" w:hAnsi="Times New Roman" w:cs="Times New Roman"/>
          <w:kern w:val="0"/>
          <w:sz w:val="28"/>
          <w:szCs w:val="28"/>
          <w14:ligatures w14:val="none"/>
        </w:rPr>
      </w:pPr>
      <w:r w:rsidRPr="00E549C8">
        <w:rPr>
          <w:rFonts w:ascii="Times New Roman" w:eastAsia="Calibri" w:hAnsi="Times New Roman" w:cs="Times New Roman"/>
          <w:kern w:val="0"/>
          <w:sz w:val="28"/>
          <w:szCs w:val="28"/>
          <w14:ligatures w14:val="none"/>
        </w:rPr>
        <w:tab/>
      </w:r>
      <w:r w:rsidR="00425966" w:rsidRPr="00E549C8">
        <w:rPr>
          <w:rFonts w:ascii="Times New Roman" w:eastAsia="Calibri" w:hAnsi="Times New Roman" w:cs="Times New Roman"/>
          <w:kern w:val="0"/>
          <w:sz w:val="28"/>
          <w:szCs w:val="28"/>
          <w14:ligatures w14:val="none"/>
        </w:rPr>
        <w:t>Thực hiện quy định của Luật Ban hành văn bản quy phạm pháp luật số 64/2025/QH15</w:t>
      </w:r>
      <w:r w:rsidR="00D61F04" w:rsidRPr="00E549C8">
        <w:rPr>
          <w:rFonts w:ascii="Times New Roman" w:eastAsia="Calibri" w:hAnsi="Times New Roman" w:cs="Times New Roman"/>
          <w:kern w:val="0"/>
          <w:sz w:val="28"/>
          <w:szCs w:val="28"/>
          <w14:ligatures w14:val="none"/>
        </w:rPr>
        <w:t>,</w:t>
      </w:r>
      <w:r w:rsidR="00425966" w:rsidRPr="00E549C8">
        <w:rPr>
          <w:rFonts w:ascii="Times New Roman" w:eastAsia="Calibri" w:hAnsi="Times New Roman" w:cs="Times New Roman"/>
          <w:kern w:val="0"/>
          <w:sz w:val="28"/>
          <w:szCs w:val="28"/>
          <w14:ligatures w14:val="none"/>
        </w:rPr>
        <w:t xml:space="preserve"> Luật sửa đổi, bổ sung một số điều của Luật Ban hành văn bản quy phạm pháp luật số 87/2025/QH15</w:t>
      </w:r>
      <w:r w:rsidR="00D61F04" w:rsidRPr="00E549C8">
        <w:rPr>
          <w:rFonts w:ascii="Times New Roman" w:eastAsia="Calibri" w:hAnsi="Times New Roman" w:cs="Times New Roman"/>
          <w:kern w:val="0"/>
          <w:sz w:val="28"/>
          <w:szCs w:val="28"/>
          <w14:ligatures w14:val="none"/>
        </w:rPr>
        <w:t>;</w:t>
      </w:r>
      <w:r w:rsidR="00425966" w:rsidRPr="00E549C8">
        <w:rPr>
          <w:rFonts w:ascii="Times New Roman" w:eastAsia="Calibri" w:hAnsi="Times New Roman" w:cs="Times New Roman"/>
          <w:kern w:val="0"/>
          <w:sz w:val="28"/>
          <w:szCs w:val="28"/>
          <w14:ligatures w14:val="none"/>
        </w:rPr>
        <w:t xml:space="preserve"> Sở Công Thương kính trình </w:t>
      </w:r>
      <w:r w:rsidR="00C34B80" w:rsidRPr="00E549C8">
        <w:rPr>
          <w:rFonts w:ascii="Times New Roman" w:eastAsia="Calibri" w:hAnsi="Times New Roman" w:cs="Times New Roman"/>
          <w:kern w:val="0"/>
          <w:sz w:val="28"/>
          <w:szCs w:val="28"/>
          <w14:ligatures w14:val="none"/>
        </w:rPr>
        <w:t>Ủy ban nhân dân</w:t>
      </w:r>
      <w:r w:rsidR="00425966" w:rsidRPr="00E549C8">
        <w:rPr>
          <w:rFonts w:ascii="Times New Roman" w:eastAsia="Calibri" w:hAnsi="Times New Roman" w:cs="Times New Roman"/>
          <w:kern w:val="0"/>
          <w:sz w:val="28"/>
          <w:szCs w:val="28"/>
          <w14:ligatures w14:val="none"/>
        </w:rPr>
        <w:t xml:space="preserve"> tỉnh dự thảo Quyết định </w:t>
      </w:r>
      <w:r w:rsidR="00E51563" w:rsidRPr="00E549C8">
        <w:rPr>
          <w:rFonts w:ascii="Times New Roman" w:eastAsia="Calibri" w:hAnsi="Times New Roman" w:cs="Times New Roman"/>
          <w:kern w:val="0"/>
          <w:sz w:val="28"/>
          <w:szCs w:val="28"/>
          <w14:ligatures w14:val="none"/>
        </w:rPr>
        <w:t>ban hành</w:t>
      </w:r>
      <w:r w:rsidR="00C6432A" w:rsidRPr="00E549C8">
        <w:rPr>
          <w:rFonts w:ascii="Times New Roman" w:eastAsia="Calibri" w:hAnsi="Times New Roman" w:cs="Times New Roman"/>
          <w:kern w:val="0"/>
          <w:sz w:val="28"/>
          <w:szCs w:val="28"/>
          <w14:ligatures w14:val="none"/>
        </w:rPr>
        <w:t xml:space="preserve"> </w:t>
      </w:r>
      <w:r w:rsidR="00E51563" w:rsidRPr="00E549C8">
        <w:rPr>
          <w:rFonts w:ascii="Times New Roman" w:eastAsia="Calibri" w:hAnsi="Times New Roman" w:cs="Times New Roman"/>
          <w:kern w:val="0"/>
          <w:sz w:val="28"/>
          <w:szCs w:val="28"/>
          <w14:ligatures w14:val="none"/>
        </w:rPr>
        <w:t xml:space="preserve">Quy định về </w:t>
      </w:r>
      <w:r w:rsidR="00C34B80" w:rsidRPr="00E549C8">
        <w:rPr>
          <w:rFonts w:ascii="Times New Roman" w:eastAsia="Calibri" w:hAnsi="Times New Roman" w:cs="Times New Roman"/>
          <w:bCs/>
          <w:kern w:val="0"/>
          <w:sz w:val="28"/>
          <w:szCs w:val="28"/>
          <w14:ligatures w14:val="none"/>
        </w:rPr>
        <w:t>xây dựng kế hoạch,</w:t>
      </w:r>
      <w:r w:rsidR="00C34B80" w:rsidRPr="00E549C8">
        <w:rPr>
          <w:rFonts w:ascii="Times New Roman" w:eastAsia="Calibri" w:hAnsi="Times New Roman" w:cs="Times New Roman"/>
          <w:b/>
          <w:kern w:val="0"/>
          <w:sz w:val="28"/>
          <w:szCs w:val="28"/>
          <w14:ligatures w14:val="none"/>
        </w:rPr>
        <w:t xml:space="preserve"> </w:t>
      </w:r>
      <w:r w:rsidR="00E51563" w:rsidRPr="00E549C8">
        <w:rPr>
          <w:rFonts w:ascii="Times New Roman" w:eastAsia="Calibri" w:hAnsi="Times New Roman" w:cs="Times New Roman"/>
          <w:kern w:val="0"/>
          <w:sz w:val="28"/>
          <w:szCs w:val="28"/>
          <w14:ligatures w14:val="none"/>
        </w:rPr>
        <w:t>tổ chức thực hiện và quản lý, sử dụng kinh phí khuyến công trên địa bàn tỉnh Đắk Lắk</w:t>
      </w:r>
      <w:r w:rsidR="00425966" w:rsidRPr="00E549C8">
        <w:rPr>
          <w:rFonts w:ascii="Times New Roman" w:eastAsia="Calibri" w:hAnsi="Times New Roman" w:cs="Times New Roman"/>
          <w:kern w:val="0"/>
          <w:sz w:val="28"/>
          <w:szCs w:val="28"/>
          <w14:ligatures w14:val="none"/>
        </w:rPr>
        <w:t>, nội dung như sau:</w:t>
      </w:r>
    </w:p>
    <w:p w14:paraId="30B263AD" w14:textId="77777777" w:rsidR="00425966" w:rsidRPr="00E549C8" w:rsidRDefault="00425966" w:rsidP="00430BE7">
      <w:pPr>
        <w:spacing w:before="120" w:after="0" w:line="240" w:lineRule="auto"/>
        <w:ind w:firstLine="706"/>
        <w:jc w:val="both"/>
        <w:rPr>
          <w:rFonts w:ascii="Times New Roman" w:eastAsia="Times New Roman" w:hAnsi="Times New Roman" w:cs="Times New Roman"/>
          <w:b/>
          <w:kern w:val="0"/>
          <w:sz w:val="28"/>
          <w:szCs w:val="28"/>
          <w14:ligatures w14:val="none"/>
        </w:rPr>
      </w:pPr>
      <w:r w:rsidRPr="00E549C8">
        <w:rPr>
          <w:rFonts w:ascii="Times New Roman" w:eastAsia="Times New Roman" w:hAnsi="Times New Roman" w:cs="Times New Roman"/>
          <w:b/>
          <w:kern w:val="0"/>
          <w:sz w:val="28"/>
          <w:szCs w:val="28"/>
          <w14:ligatures w14:val="none"/>
        </w:rPr>
        <w:t xml:space="preserve">I. </w:t>
      </w:r>
      <w:r w:rsidRPr="00E549C8">
        <w:rPr>
          <w:rFonts w:ascii="Times New Roman" w:eastAsia="Calibri" w:hAnsi="Times New Roman" w:cs="Times New Roman"/>
          <w:b/>
          <w:kern w:val="0"/>
          <w:sz w:val="28"/>
          <w:szCs w:val="28"/>
          <w14:ligatures w14:val="none"/>
        </w:rPr>
        <w:t>SỰ CẦN THIẾT BAN HÀNH VĂN BẢN</w:t>
      </w:r>
    </w:p>
    <w:p w14:paraId="46A6AE67" w14:textId="77777777" w:rsidR="00425966" w:rsidRPr="00E549C8" w:rsidRDefault="00425966" w:rsidP="00430BE7">
      <w:pPr>
        <w:spacing w:before="120" w:after="0" w:line="240" w:lineRule="auto"/>
        <w:ind w:firstLine="706"/>
        <w:jc w:val="both"/>
        <w:rPr>
          <w:rFonts w:ascii="Times New Roman" w:hAnsi="Times New Roman" w:cs="Times New Roman"/>
          <w:b/>
          <w:bCs/>
          <w:sz w:val="28"/>
          <w:szCs w:val="28"/>
        </w:rPr>
      </w:pPr>
      <w:r w:rsidRPr="00E549C8">
        <w:rPr>
          <w:rFonts w:ascii="Times New Roman" w:hAnsi="Times New Roman" w:cs="Times New Roman"/>
          <w:b/>
          <w:bCs/>
          <w:sz w:val="28"/>
          <w:szCs w:val="28"/>
        </w:rPr>
        <w:t>1. Cơ sở chính trị, pháp lý</w:t>
      </w:r>
    </w:p>
    <w:p w14:paraId="14F340E8" w14:textId="37EEA114" w:rsidR="00AF0FC2" w:rsidRPr="00E549C8" w:rsidRDefault="00AF0FC2" w:rsidP="00430BE7">
      <w:pPr>
        <w:spacing w:before="120" w:after="0" w:line="240" w:lineRule="auto"/>
        <w:ind w:firstLine="709"/>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8"/>
          <w14:ligatures w14:val="none"/>
        </w:rPr>
        <w:t xml:space="preserve">Luật Tổ chức chính quyền địa phương năm 2025 quy định </w:t>
      </w:r>
      <w:r w:rsidR="00C34B80" w:rsidRPr="00E549C8">
        <w:rPr>
          <w:rFonts w:ascii="Times New Roman" w:eastAsia="Calibri" w:hAnsi="Times New Roman" w:cs="Times New Roman"/>
          <w:kern w:val="0"/>
          <w:sz w:val="28"/>
          <w:szCs w:val="28"/>
          <w14:ligatures w14:val="none"/>
        </w:rPr>
        <w:t>Ủy ban nhân dân</w:t>
      </w:r>
      <w:r w:rsidRPr="00E549C8">
        <w:rPr>
          <w:rFonts w:ascii="Times New Roman" w:eastAsia="Calibri" w:hAnsi="Times New Roman" w:cs="Times New Roman"/>
          <w:sz w:val="28"/>
          <w:szCs w:val="28"/>
          <w14:ligatures w14:val="none"/>
        </w:rPr>
        <w:t xml:space="preserve"> cấp tỉnh có thẩm quyền ban hành văn bản để thực hiện chức năng quản lý nhà nước tại địa phương theo quy định của pháp luật.</w:t>
      </w:r>
    </w:p>
    <w:p w14:paraId="530DB7FB" w14:textId="77777777" w:rsidR="00AF0FC2" w:rsidRPr="00E549C8" w:rsidRDefault="00AF0FC2" w:rsidP="00430BE7">
      <w:pPr>
        <w:spacing w:before="120" w:after="0" w:line="240" w:lineRule="auto"/>
        <w:ind w:firstLine="709"/>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8"/>
          <w14:ligatures w14:val="none"/>
        </w:rPr>
        <w:t>Khoản 12 Điều 1 Nghị định số 235/2025/NĐ-CP quy định rõ trách nhiệm của Ủy ban nhân dân tỉnh trong việc xây dựng, trình ban hành hoặc ban hành theo thẩm quyền các chủ trương, chính sách, văn bản quy phạm pháp luật về khuyến công phù hợp với điều kiện địa phương.</w:t>
      </w:r>
    </w:p>
    <w:p w14:paraId="5057FEC2" w14:textId="036E8901" w:rsidR="00AF0FC2" w:rsidRPr="00E549C8" w:rsidRDefault="00AF0FC2" w:rsidP="00430BE7">
      <w:pPr>
        <w:spacing w:before="120" w:after="0" w:line="240" w:lineRule="auto"/>
        <w:ind w:firstLine="709"/>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8"/>
          <w14:ligatures w14:val="none"/>
        </w:rPr>
        <w:t xml:space="preserve">Đồng thời, theo điểm b khoản 2 Điều 21 Luật Ban hành văn bản quy phạm pháp luật </w:t>
      </w:r>
      <w:r w:rsidR="00A30D5B" w:rsidRPr="00E549C8">
        <w:rPr>
          <w:rFonts w:ascii="Times New Roman" w:eastAsia="Calibri" w:hAnsi="Times New Roman" w:cs="Times New Roman"/>
          <w:sz w:val="28"/>
          <w:szCs w:val="28"/>
          <w14:ligatures w14:val="none"/>
        </w:rPr>
        <w:t>số 64/2025/QH15</w:t>
      </w:r>
      <w:r w:rsidRPr="00E549C8">
        <w:rPr>
          <w:rFonts w:ascii="Times New Roman" w:eastAsia="Calibri" w:hAnsi="Times New Roman" w:cs="Times New Roman"/>
          <w:sz w:val="28"/>
          <w:szCs w:val="28"/>
          <w14:ligatures w14:val="none"/>
        </w:rPr>
        <w:t xml:space="preserve"> (được sửa đổi, bổ sung </w:t>
      </w:r>
      <w:r w:rsidR="00A30D5B" w:rsidRPr="00E549C8">
        <w:rPr>
          <w:rFonts w:ascii="Times New Roman" w:eastAsia="Calibri" w:hAnsi="Times New Roman" w:cs="Times New Roman"/>
          <w:sz w:val="28"/>
          <w:szCs w:val="28"/>
          <w14:ligatures w14:val="none"/>
        </w:rPr>
        <w:t>bởi Luật số 87/2025/QH15)</w:t>
      </w:r>
      <w:r w:rsidRPr="00E549C8">
        <w:rPr>
          <w:rFonts w:ascii="Times New Roman" w:eastAsia="Calibri" w:hAnsi="Times New Roman" w:cs="Times New Roman"/>
          <w:sz w:val="28"/>
          <w:szCs w:val="28"/>
          <w14:ligatures w14:val="none"/>
        </w:rPr>
        <w:t>, Ủy ban nhân dân cấp tỉnh có thẩm quyền ban hành quyết định để quy định biện pháp thi hành văn bản quy phạm pháp luật của cơ quan nhà nước cấp trên.</w:t>
      </w:r>
    </w:p>
    <w:p w14:paraId="5AD54BDD" w14:textId="77777777" w:rsidR="00AF0FC2" w:rsidRPr="00E549C8" w:rsidRDefault="00AF0FC2" w:rsidP="00430BE7">
      <w:pPr>
        <w:spacing w:before="120" w:after="0" w:line="240" w:lineRule="auto"/>
        <w:ind w:firstLine="709"/>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8"/>
          <w14:ligatures w14:val="none"/>
        </w:rPr>
        <w:t>Do đó, việc Ủy ban nhân dân tỉnh ban hành Quyết định quy định về tổ chức thực hiện và quản lý, sử dụng kinh phí khuyến công trên địa bàn tỉnh là đúng thẩm quyền và phù hợp quy định pháp luật hiện hành.</w:t>
      </w:r>
    </w:p>
    <w:p w14:paraId="2A9B5C1D" w14:textId="1B7D09D8" w:rsidR="00425966" w:rsidRPr="00E549C8" w:rsidRDefault="00425966" w:rsidP="00430BE7">
      <w:pPr>
        <w:spacing w:before="120" w:after="0" w:line="240" w:lineRule="auto"/>
        <w:ind w:firstLine="709"/>
        <w:jc w:val="both"/>
        <w:rPr>
          <w:rFonts w:ascii="Times New Roman" w:eastAsia="Times New Roman" w:hAnsi="Times New Roman" w:cs="Times New Roman"/>
          <w:b/>
          <w:bCs/>
          <w:kern w:val="0"/>
          <w:sz w:val="28"/>
          <w:szCs w:val="28"/>
          <w14:ligatures w14:val="none"/>
        </w:rPr>
      </w:pPr>
      <w:r w:rsidRPr="00E549C8">
        <w:rPr>
          <w:rFonts w:ascii="Times New Roman" w:eastAsia="Times New Roman" w:hAnsi="Times New Roman" w:cs="Times New Roman"/>
          <w:b/>
          <w:bCs/>
          <w:kern w:val="0"/>
          <w:sz w:val="28"/>
          <w:szCs w:val="28"/>
          <w14:ligatures w14:val="none"/>
        </w:rPr>
        <w:t>2. Cơ sở thực tiễn</w:t>
      </w:r>
    </w:p>
    <w:p w14:paraId="3007BEF7" w14:textId="77777777" w:rsidR="00AF0FC2" w:rsidRPr="00E549C8" w:rsidRDefault="00AF0FC2" w:rsidP="00430BE7">
      <w:pPr>
        <w:spacing w:before="120" w:after="0" w:line="240" w:lineRule="auto"/>
        <w:ind w:firstLine="709"/>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8"/>
          <w14:ligatures w14:val="none"/>
        </w:rPr>
        <w:t>Sau khi thực hiện sắp xếp đơn vị hành chính cấp tỉnh, Hội đồng nhân dân tỉnh đã ban hành Nghị quyết số 03/2025/NQ-HĐND quy định mức chi cụ thể cho các hoạt động khuyến công địa phương trên địa bàn tỉnh.</w:t>
      </w:r>
    </w:p>
    <w:p w14:paraId="3435CF7D" w14:textId="77777777" w:rsidR="00AF0FC2" w:rsidRPr="00E549C8" w:rsidRDefault="00AF0FC2" w:rsidP="00430BE7">
      <w:pPr>
        <w:spacing w:before="120" w:after="0" w:line="240" w:lineRule="auto"/>
        <w:ind w:firstLine="720"/>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8"/>
          <w14:ligatures w14:val="none"/>
        </w:rPr>
        <w:lastRenderedPageBreak/>
        <w:t xml:space="preserve"> Ủy ban nhân dân tỉnh cũng đã ban hành Quyết định số 01234/QĐ-UBND về việc áp dụng và bãi bỏ các quyết định quy phạm pháp luật trong lĩnh vực công thương của hai tỉnh trước khi sắp xếp; theo đó tiếp tục áp dụng Quyết định số 22/2019/QĐ-UBND trên phạm vi toàn tỉnh. </w:t>
      </w:r>
    </w:p>
    <w:p w14:paraId="0F65CC60" w14:textId="3F341CA8" w:rsidR="00AF0FC2" w:rsidRPr="00E549C8" w:rsidRDefault="00AF0FC2" w:rsidP="00430BE7">
      <w:pPr>
        <w:spacing w:before="120" w:after="0" w:line="240" w:lineRule="auto"/>
        <w:ind w:firstLine="720"/>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8"/>
          <w14:ligatures w14:val="none"/>
        </w:rPr>
        <w:t xml:space="preserve">Tuy nhiên, đến nay một số nội dung </w:t>
      </w:r>
      <w:r w:rsidR="0037134E" w:rsidRPr="00E549C8">
        <w:rPr>
          <w:rFonts w:ascii="Times New Roman" w:eastAsia="Calibri" w:hAnsi="Times New Roman" w:cs="Times New Roman"/>
          <w:sz w:val="28"/>
          <w:szCs w:val="28"/>
          <w14:ligatures w14:val="none"/>
        </w:rPr>
        <w:t xml:space="preserve">của Quyết định trên </w:t>
      </w:r>
      <w:r w:rsidRPr="00E549C8">
        <w:rPr>
          <w:rFonts w:ascii="Times New Roman" w:eastAsia="Calibri" w:hAnsi="Times New Roman" w:cs="Times New Roman"/>
          <w:sz w:val="28"/>
          <w:szCs w:val="28"/>
          <w14:ligatures w14:val="none"/>
        </w:rPr>
        <w:t>không còn phù hợp với quy định pháp luật và yêu cầu quản lý thực tiễn: Một số điều khoản của Quy định ban hành kèm theo Quyết định đã bị bãi bỏ bởi Nghị quyết số 03/2025/NQ-HĐND; tổ chức bộ máy và phân công trách nhiệm quản lý nhà nước về hoạt động khuyến công đã có sự thay đổi sau khi thực hiện sắp xếp đơn vị hành chính; một số căn cứ pháp lý làm cơ sở ban hành văn bản đã được sửa đổi, bổ sung hoặc thay thế. Đặc biệt, các nội dung sửa đổi, bổ sung tại Nghị định số 235/2025/NĐ-CP đã điều chỉnh nhiều quy định quan trọng về cơ chế, chính sách khuyến công, trong đó mở rộng đối tượng thụ hưởng chính sách so với trước đây, dẫn đến một số quy định tại Quyết định số 22/2019/QĐ-UBND không còn bảo đảm tính thống nhất, đồng bộ và đầy đủ trong tổ chức thực hiện.</w:t>
      </w:r>
    </w:p>
    <w:p w14:paraId="26EF5958" w14:textId="60FEAB75" w:rsidR="00AF0FC2" w:rsidRPr="00E549C8" w:rsidRDefault="00AF0FC2" w:rsidP="00430BE7">
      <w:pPr>
        <w:spacing w:before="120" w:after="0" w:line="240" w:lineRule="auto"/>
        <w:ind w:firstLine="720"/>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8"/>
          <w14:ligatures w14:val="none"/>
        </w:rPr>
        <w:t>Vì vậy, việc xây dựng văn bản mới để bãi bỏ Quyết định số 22/2019/QĐ-UBND là cần thiết nhằm bảo đảm tính thống nhất của hệ thống pháp luật, phù hợp với quy định pháp luật hiện hành và đáp ứng yêu cầu quản lý nhà nước về khuyến công trong điều kiện thực tiễn của tỉnh sau hợp nhất.</w:t>
      </w:r>
    </w:p>
    <w:p w14:paraId="6869C18E" w14:textId="77777777" w:rsidR="00425966" w:rsidRPr="00E549C8" w:rsidRDefault="00425966" w:rsidP="00430BE7">
      <w:pPr>
        <w:spacing w:before="120" w:after="0" w:line="240" w:lineRule="auto"/>
        <w:ind w:firstLine="720"/>
        <w:jc w:val="both"/>
        <w:rPr>
          <w:rFonts w:ascii="Times New Roman" w:hAnsi="Times New Roman" w:cs="Times New Roman"/>
          <w:b/>
          <w:sz w:val="28"/>
          <w:szCs w:val="28"/>
        </w:rPr>
      </w:pPr>
      <w:r w:rsidRPr="00E549C8">
        <w:rPr>
          <w:rFonts w:ascii="Times New Roman" w:hAnsi="Times New Roman" w:cs="Times New Roman"/>
          <w:b/>
          <w:sz w:val="28"/>
          <w:szCs w:val="28"/>
        </w:rPr>
        <w:t xml:space="preserve">II. MỤC ĐÍCH BAN HÀNH, QUAN ĐIỂM XÂY DỰNG DỰ THẢO QUYẾT ĐỊNH </w:t>
      </w:r>
    </w:p>
    <w:p w14:paraId="3C335A00" w14:textId="77777777" w:rsidR="00425966" w:rsidRPr="00E549C8" w:rsidRDefault="00425966" w:rsidP="00430BE7">
      <w:pPr>
        <w:spacing w:before="120" w:after="0" w:line="240" w:lineRule="auto"/>
        <w:ind w:firstLine="720"/>
        <w:jc w:val="both"/>
        <w:rPr>
          <w:rFonts w:ascii="Times New Roman" w:hAnsi="Times New Roman" w:cs="Times New Roman"/>
          <w:b/>
          <w:sz w:val="28"/>
          <w:szCs w:val="28"/>
        </w:rPr>
      </w:pPr>
      <w:r w:rsidRPr="00E549C8">
        <w:rPr>
          <w:rFonts w:ascii="Times New Roman" w:hAnsi="Times New Roman" w:cs="Times New Roman"/>
          <w:b/>
          <w:sz w:val="28"/>
          <w:szCs w:val="28"/>
        </w:rPr>
        <w:t>1. Mục đích ban hành Quyết định</w:t>
      </w:r>
    </w:p>
    <w:p w14:paraId="7DA31CA6" w14:textId="47B2E16F" w:rsidR="00C6432A" w:rsidRPr="00E549C8" w:rsidRDefault="00C6432A" w:rsidP="00430BE7">
      <w:pPr>
        <w:spacing w:before="120" w:after="0" w:line="240" w:lineRule="auto"/>
        <w:ind w:firstLine="709"/>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 xml:space="preserve">Việc ban hành Quyết định quy định về </w:t>
      </w:r>
      <w:r w:rsidR="00243D31" w:rsidRPr="00E549C8">
        <w:rPr>
          <w:rFonts w:ascii="Times New Roman" w:eastAsia="Times New Roman" w:hAnsi="Times New Roman" w:cs="Times New Roman"/>
          <w:kern w:val="0"/>
          <w:sz w:val="28"/>
          <w:szCs w:val="28"/>
          <w14:ligatures w14:val="none"/>
        </w:rPr>
        <w:t xml:space="preserve">xây dựng kế hoạch, </w:t>
      </w:r>
      <w:r w:rsidRPr="00E549C8">
        <w:rPr>
          <w:rFonts w:ascii="Times New Roman" w:eastAsia="Times New Roman" w:hAnsi="Times New Roman" w:cs="Times New Roman"/>
          <w:kern w:val="0"/>
          <w:sz w:val="28"/>
          <w:szCs w:val="28"/>
          <w14:ligatures w14:val="none"/>
        </w:rPr>
        <w:t>tổ chức thực hiện và quản lý, sử dụng kinh phí khuyến công trên địa bàn tỉnh Đắk Lắk nhằm:</w:t>
      </w:r>
    </w:p>
    <w:p w14:paraId="627272DA" w14:textId="671E69D3" w:rsidR="00D57BF5" w:rsidRPr="00E549C8" w:rsidRDefault="00D57BF5" w:rsidP="00430BE7">
      <w:pPr>
        <w:pStyle w:val="Compact"/>
        <w:spacing w:before="120" w:after="0"/>
        <w:ind w:firstLine="709"/>
        <w:jc w:val="both"/>
        <w:rPr>
          <w:rFonts w:ascii="Times New Roman" w:hAnsi="Times New Roman" w:cs="Times New Roman"/>
          <w:sz w:val="28"/>
          <w:szCs w:val="28"/>
        </w:rPr>
      </w:pPr>
      <w:bookmarkStart w:id="1" w:name="mục-đích-ban-hành"/>
      <w:r w:rsidRPr="00E549C8">
        <w:rPr>
          <w:rFonts w:ascii="Times New Roman" w:hAnsi="Times New Roman" w:cs="Times New Roman"/>
          <w:sz w:val="28"/>
          <w:szCs w:val="28"/>
        </w:rPr>
        <w:t>- Cụ thể hóa các quy định của pháp luật về khuyến công; bảo đảm việc xây dựng kế hoạch, tổ chức thực hiện và quản lý, sử dụng kinh phí khuyến công trên địa bàn tỉnh được thực hiện thống nhất, đúng quy định.</w:t>
      </w:r>
    </w:p>
    <w:p w14:paraId="5BAD0D01" w14:textId="39E7C60D" w:rsidR="00D57BF5" w:rsidRPr="00E549C8" w:rsidRDefault="00D57BF5" w:rsidP="00430BE7">
      <w:pPr>
        <w:pStyle w:val="Compact"/>
        <w:spacing w:before="120" w:after="0"/>
        <w:ind w:firstLine="709"/>
        <w:jc w:val="both"/>
        <w:rPr>
          <w:rFonts w:ascii="Times New Roman" w:hAnsi="Times New Roman" w:cs="Times New Roman"/>
          <w:sz w:val="28"/>
          <w:szCs w:val="28"/>
        </w:rPr>
      </w:pPr>
      <w:r w:rsidRPr="00E549C8">
        <w:rPr>
          <w:rFonts w:ascii="Times New Roman" w:hAnsi="Times New Roman" w:cs="Times New Roman"/>
          <w:sz w:val="28"/>
          <w:szCs w:val="28"/>
        </w:rPr>
        <w:t>- Khắc phục những nội dung không còn phù hợp của Quyết định số 22/2019/QĐ-UBND; đồng thời bảo đảm sự thống nhất với các quy định pháp luật hiện hành.</w:t>
      </w:r>
    </w:p>
    <w:p w14:paraId="18D8CA37" w14:textId="6F2F80C7" w:rsidR="00D57BF5" w:rsidRPr="00E549C8" w:rsidRDefault="00D57BF5" w:rsidP="00430BE7">
      <w:pPr>
        <w:pStyle w:val="Compact"/>
        <w:spacing w:before="120" w:after="0"/>
        <w:ind w:firstLine="709"/>
        <w:jc w:val="both"/>
        <w:rPr>
          <w:rFonts w:ascii="Times New Roman" w:hAnsi="Times New Roman" w:cs="Times New Roman"/>
          <w:sz w:val="28"/>
          <w:szCs w:val="28"/>
        </w:rPr>
      </w:pPr>
      <w:r w:rsidRPr="00E549C8">
        <w:rPr>
          <w:rFonts w:ascii="Times New Roman" w:hAnsi="Times New Roman" w:cs="Times New Roman"/>
          <w:sz w:val="28"/>
          <w:szCs w:val="28"/>
        </w:rPr>
        <w:t>- Tạo cơ sở pháp lý đầy đủ, đồng bộ để triển khai hiệu quả các hoạt động khuyến công, góp phần thúc đẩy phát triển công nghiệp – tiểu thủ công nghiệp và hỗ trợ cơ sở công nghiệp nông thôn trên địa bàn tỉnh.</w:t>
      </w:r>
    </w:p>
    <w:p w14:paraId="33E7C501" w14:textId="0C6C3760" w:rsidR="00D57BF5" w:rsidRPr="00E549C8" w:rsidRDefault="00D57BF5" w:rsidP="00430BE7">
      <w:pPr>
        <w:spacing w:before="120" w:after="0" w:line="240" w:lineRule="auto"/>
        <w:ind w:firstLine="720"/>
        <w:jc w:val="both"/>
        <w:rPr>
          <w:rFonts w:ascii="Times New Roman" w:hAnsi="Times New Roman" w:cs="Times New Roman"/>
          <w:b/>
          <w:sz w:val="28"/>
          <w:szCs w:val="28"/>
        </w:rPr>
      </w:pPr>
      <w:r w:rsidRPr="00E549C8">
        <w:rPr>
          <w:rFonts w:ascii="Times New Roman" w:hAnsi="Times New Roman" w:cs="Times New Roman"/>
          <w:b/>
          <w:sz w:val="28"/>
          <w:szCs w:val="28"/>
        </w:rPr>
        <w:t>2. Quan điểm xây dựng dự thảo Quyết định</w:t>
      </w:r>
      <w:bookmarkEnd w:id="1"/>
    </w:p>
    <w:p w14:paraId="52F53FE2" w14:textId="58E3256B" w:rsidR="00D57BF5" w:rsidRPr="00E549C8" w:rsidRDefault="00D57BF5" w:rsidP="00430BE7">
      <w:pPr>
        <w:pStyle w:val="Compact"/>
        <w:spacing w:before="120" w:after="0"/>
        <w:ind w:firstLine="720"/>
        <w:jc w:val="both"/>
        <w:rPr>
          <w:rFonts w:ascii="Times New Roman" w:hAnsi="Times New Roman" w:cs="Times New Roman"/>
          <w:sz w:val="28"/>
          <w:szCs w:val="28"/>
        </w:rPr>
      </w:pPr>
      <w:r w:rsidRPr="00E549C8">
        <w:rPr>
          <w:rFonts w:ascii="Times New Roman" w:hAnsi="Times New Roman" w:cs="Times New Roman"/>
          <w:sz w:val="28"/>
          <w:szCs w:val="28"/>
        </w:rPr>
        <w:t>- Bảo đảm phù hợp với chủ trương của Đảng, quy định của pháp luật về khuyến công và các quy định pháp luật có liên quan.</w:t>
      </w:r>
    </w:p>
    <w:p w14:paraId="25A097A5" w14:textId="56A7559B" w:rsidR="00D57BF5" w:rsidRPr="00E549C8" w:rsidRDefault="00D57BF5" w:rsidP="00430BE7">
      <w:pPr>
        <w:pStyle w:val="Compact"/>
        <w:spacing w:before="120" w:after="0"/>
        <w:ind w:firstLine="720"/>
        <w:jc w:val="both"/>
        <w:rPr>
          <w:rFonts w:ascii="Times New Roman" w:hAnsi="Times New Roman" w:cs="Times New Roman"/>
          <w:sz w:val="28"/>
          <w:szCs w:val="28"/>
        </w:rPr>
      </w:pPr>
      <w:r w:rsidRPr="00E549C8">
        <w:rPr>
          <w:rFonts w:ascii="Times New Roman" w:hAnsi="Times New Roman" w:cs="Times New Roman"/>
          <w:sz w:val="28"/>
          <w:szCs w:val="28"/>
        </w:rPr>
        <w:t>- Kế thừa các quy định còn phù hợp của Quyết định số 22/2019/QĐ-UBND, đồng thời sửa đổi, bổ sung các nội dung không còn phù hợp.</w:t>
      </w:r>
    </w:p>
    <w:p w14:paraId="1CE666EA" w14:textId="525C4C8D" w:rsidR="00D57BF5" w:rsidRPr="00E549C8" w:rsidRDefault="00D57BF5" w:rsidP="00430BE7">
      <w:pPr>
        <w:pStyle w:val="Compact"/>
        <w:spacing w:before="120" w:after="0"/>
        <w:ind w:firstLine="720"/>
        <w:jc w:val="both"/>
        <w:rPr>
          <w:rFonts w:ascii="Times New Roman" w:hAnsi="Times New Roman" w:cs="Times New Roman"/>
          <w:spacing w:val="-4"/>
          <w:sz w:val="28"/>
          <w:szCs w:val="28"/>
        </w:rPr>
      </w:pPr>
      <w:r w:rsidRPr="00E549C8">
        <w:rPr>
          <w:rFonts w:ascii="Times New Roman" w:hAnsi="Times New Roman" w:cs="Times New Roman"/>
          <w:spacing w:val="-4"/>
          <w:sz w:val="28"/>
          <w:szCs w:val="28"/>
        </w:rPr>
        <w:t>- Bảo đảm rõ ràng về thẩm quyền, trách nhiệm của các cơ quan, đơn vị trong tổ chức thực hiện; tăng cường hiệu quả quản lý, sử dụng kinh phí khuyến công.</w:t>
      </w:r>
    </w:p>
    <w:p w14:paraId="4E06EDE8" w14:textId="04E98ABB" w:rsidR="00D57BF5" w:rsidRPr="00E549C8" w:rsidRDefault="00D57BF5" w:rsidP="00430BE7">
      <w:pPr>
        <w:pStyle w:val="Compact"/>
        <w:spacing w:before="120" w:after="0"/>
        <w:ind w:firstLine="720"/>
        <w:jc w:val="both"/>
        <w:rPr>
          <w:rFonts w:ascii="Times New Roman" w:hAnsi="Times New Roman" w:cs="Times New Roman"/>
          <w:sz w:val="28"/>
          <w:szCs w:val="28"/>
        </w:rPr>
      </w:pPr>
      <w:r w:rsidRPr="00E549C8">
        <w:rPr>
          <w:rFonts w:ascii="Times New Roman" w:hAnsi="Times New Roman" w:cs="Times New Roman"/>
          <w:sz w:val="28"/>
          <w:szCs w:val="28"/>
        </w:rPr>
        <w:lastRenderedPageBreak/>
        <w:t>- Bảo đảm tính khả thi, phù hợp với điều kiện thực tiễn của địa phương và tổ chức bộ máy sau khi sắp xếp đơn vị hành chính.</w:t>
      </w:r>
    </w:p>
    <w:p w14:paraId="73605493" w14:textId="70508162" w:rsidR="00425966" w:rsidRPr="00E549C8" w:rsidRDefault="00425966" w:rsidP="00430BE7">
      <w:pPr>
        <w:spacing w:before="120" w:after="0" w:line="240" w:lineRule="auto"/>
        <w:ind w:firstLine="720"/>
        <w:jc w:val="both"/>
        <w:rPr>
          <w:rFonts w:ascii="Times New Roman" w:eastAsia="Times New Roman" w:hAnsi="Times New Roman" w:cs="Times New Roman"/>
          <w:b/>
          <w:bCs/>
          <w:sz w:val="28"/>
          <w:szCs w:val="28"/>
        </w:rPr>
      </w:pPr>
      <w:r w:rsidRPr="00E549C8">
        <w:rPr>
          <w:rFonts w:ascii="Times New Roman" w:eastAsia="Times New Roman" w:hAnsi="Times New Roman" w:cs="Times New Roman"/>
          <w:b/>
          <w:bCs/>
          <w:sz w:val="28"/>
          <w:szCs w:val="28"/>
        </w:rPr>
        <w:t>III. QUÁ TRÌNH XÂY DỰNG DỰ THẢO QUYẾT ĐỊNH</w:t>
      </w:r>
    </w:p>
    <w:p w14:paraId="519976D9" w14:textId="7E5E4F23" w:rsidR="00425966" w:rsidRPr="00E549C8" w:rsidRDefault="00AF0FC2" w:rsidP="00430BE7">
      <w:pPr>
        <w:spacing w:before="120" w:after="0" w:line="240" w:lineRule="auto"/>
        <w:ind w:firstLine="720"/>
        <w:jc w:val="both"/>
        <w:rPr>
          <w:rFonts w:ascii="Times New Roman" w:eastAsia="Times New Roman" w:hAnsi="Times New Roman" w:cs="Times New Roman"/>
          <w:sz w:val="28"/>
          <w:szCs w:val="28"/>
        </w:rPr>
      </w:pPr>
      <w:bookmarkStart w:id="2" w:name="_Hlk218685064"/>
      <w:r w:rsidRPr="00E549C8">
        <w:rPr>
          <w:rFonts w:ascii="Times New Roman" w:eastAsia="Times New Roman" w:hAnsi="Times New Roman" w:cs="Times New Roman"/>
          <w:sz w:val="28"/>
          <w:szCs w:val="28"/>
        </w:rPr>
        <w:t>Thực hiện Thông báo số 89/TB-UBND ngày 10</w:t>
      </w:r>
      <w:r w:rsidR="00C6432A" w:rsidRPr="00E549C8">
        <w:rPr>
          <w:rFonts w:ascii="Times New Roman" w:eastAsia="Times New Roman" w:hAnsi="Times New Roman" w:cs="Times New Roman"/>
          <w:sz w:val="28"/>
          <w:szCs w:val="28"/>
        </w:rPr>
        <w:t>/3</w:t>
      </w:r>
      <w:r w:rsidR="00425966" w:rsidRPr="00E549C8">
        <w:rPr>
          <w:rFonts w:ascii="Times New Roman" w:eastAsia="Times New Roman" w:hAnsi="Times New Roman" w:cs="Times New Roman"/>
          <w:sz w:val="28"/>
          <w:szCs w:val="28"/>
        </w:rPr>
        <w:t xml:space="preserve">/2026 của </w:t>
      </w:r>
      <w:r w:rsidR="00C34B80" w:rsidRPr="00E549C8">
        <w:rPr>
          <w:rFonts w:ascii="Times New Roman" w:eastAsia="Calibri" w:hAnsi="Times New Roman" w:cs="Times New Roman"/>
          <w:kern w:val="0"/>
          <w:sz w:val="28"/>
          <w:szCs w:val="28"/>
          <w14:ligatures w14:val="none"/>
        </w:rPr>
        <w:t>Ủy ban nhân dân</w:t>
      </w:r>
      <w:r w:rsidR="00425966" w:rsidRPr="00E549C8">
        <w:rPr>
          <w:rFonts w:ascii="Times New Roman" w:eastAsia="Times New Roman" w:hAnsi="Times New Roman" w:cs="Times New Roman"/>
          <w:sz w:val="28"/>
          <w:szCs w:val="28"/>
        </w:rPr>
        <w:t xml:space="preserve"> tỉnh về việc phân công cơ quan chủ trì soạn thảo Quyết định </w:t>
      </w:r>
      <w:r w:rsidR="0048646F" w:rsidRPr="00E549C8">
        <w:rPr>
          <w:rFonts w:ascii="Times New Roman" w:eastAsia="Times New Roman" w:hAnsi="Times New Roman" w:cs="Times New Roman"/>
          <w:sz w:val="28"/>
          <w:szCs w:val="28"/>
        </w:rPr>
        <w:t>quy phạm pháp luật</w:t>
      </w:r>
      <w:r w:rsidR="00425966" w:rsidRPr="00E549C8">
        <w:rPr>
          <w:rFonts w:ascii="Times New Roman" w:eastAsia="Times New Roman" w:hAnsi="Times New Roman" w:cs="Times New Roman"/>
          <w:sz w:val="28"/>
          <w:szCs w:val="28"/>
        </w:rPr>
        <w:t xml:space="preserve"> của </w:t>
      </w:r>
      <w:r w:rsidR="00C34B80" w:rsidRPr="00E549C8">
        <w:rPr>
          <w:rFonts w:ascii="Times New Roman" w:eastAsia="Calibri" w:hAnsi="Times New Roman" w:cs="Times New Roman"/>
          <w:kern w:val="0"/>
          <w:sz w:val="28"/>
          <w:szCs w:val="28"/>
          <w14:ligatures w14:val="none"/>
        </w:rPr>
        <w:t>Ủy ban nhân dân</w:t>
      </w:r>
      <w:r w:rsidR="00425966" w:rsidRPr="00E549C8">
        <w:rPr>
          <w:rFonts w:ascii="Times New Roman" w:eastAsia="Times New Roman" w:hAnsi="Times New Roman" w:cs="Times New Roman"/>
          <w:sz w:val="28"/>
          <w:szCs w:val="28"/>
        </w:rPr>
        <w:t xml:space="preserve"> tỉnh, theo đó giao Sở Công Thương là cơ quan chủ trì soạn thảo </w:t>
      </w:r>
      <w:r w:rsidR="00993A74" w:rsidRPr="00E549C8">
        <w:rPr>
          <w:rFonts w:ascii="Times New Roman" w:eastAsia="Calibri" w:hAnsi="Times New Roman" w:cs="Times New Roman"/>
          <w:kern w:val="0"/>
          <w:sz w:val="28"/>
          <w:szCs w:val="28"/>
          <w14:ligatures w14:val="none"/>
        </w:rPr>
        <w:t xml:space="preserve">Quyết định ban hành Quy định về </w:t>
      </w:r>
      <w:r w:rsidR="0050752B" w:rsidRPr="00E549C8">
        <w:rPr>
          <w:rFonts w:ascii="Times New Roman" w:eastAsia="Calibri" w:hAnsi="Times New Roman" w:cs="Times New Roman"/>
          <w:kern w:val="0"/>
          <w:sz w:val="28"/>
          <w:szCs w:val="28"/>
          <w14:ligatures w14:val="none"/>
        </w:rPr>
        <w:t xml:space="preserve">xây dựng kế hoạch, </w:t>
      </w:r>
      <w:r w:rsidR="00993A74" w:rsidRPr="00E549C8">
        <w:rPr>
          <w:rFonts w:ascii="Times New Roman" w:eastAsia="Calibri" w:hAnsi="Times New Roman" w:cs="Times New Roman"/>
          <w:kern w:val="0"/>
          <w:sz w:val="28"/>
          <w:szCs w:val="28"/>
          <w14:ligatures w14:val="none"/>
        </w:rPr>
        <w:t>tổ chức thực hiện và quản lý, sử dụng kinh phí khuyến công trên địa bàn tỉnh Đắk Lắk</w:t>
      </w:r>
      <w:r w:rsidR="00425966" w:rsidRPr="00E549C8">
        <w:rPr>
          <w:rFonts w:ascii="Times New Roman" w:eastAsia="Times New Roman" w:hAnsi="Times New Roman" w:cs="Times New Roman"/>
          <w:sz w:val="28"/>
          <w:szCs w:val="28"/>
        </w:rPr>
        <w:t>.</w:t>
      </w:r>
      <w:r w:rsidR="00C34B80" w:rsidRPr="00E549C8">
        <w:rPr>
          <w:rFonts w:ascii="Times New Roman" w:eastAsia="Times New Roman" w:hAnsi="Times New Roman" w:cs="Times New Roman"/>
          <w:sz w:val="28"/>
          <w:szCs w:val="28"/>
        </w:rPr>
        <w:t xml:space="preserve"> </w:t>
      </w:r>
    </w:p>
    <w:bookmarkEnd w:id="2"/>
    <w:p w14:paraId="07714EF5" w14:textId="77777777" w:rsidR="00425966" w:rsidRPr="00E549C8" w:rsidRDefault="00425966" w:rsidP="00430BE7">
      <w:pPr>
        <w:widowControl w:val="0"/>
        <w:adjustRightInd w:val="0"/>
        <w:spacing w:before="120" w:after="0" w:line="240" w:lineRule="auto"/>
        <w:ind w:right="-1" w:firstLine="720"/>
        <w:jc w:val="both"/>
        <w:rPr>
          <w:rFonts w:ascii="Times New Roman" w:hAnsi="Times New Roman" w:cs="Times New Roman"/>
          <w:iCs/>
          <w:sz w:val="28"/>
          <w:szCs w:val="28"/>
        </w:rPr>
      </w:pPr>
      <w:r w:rsidRPr="00E549C8">
        <w:rPr>
          <w:rFonts w:ascii="Times New Roman" w:eastAsia="Times New Roman" w:hAnsi="Times New Roman" w:cs="Times New Roman"/>
          <w:sz w:val="28"/>
          <w:szCs w:val="28"/>
        </w:rPr>
        <w:t>Sở Công Thương đã thực hiện đầy đủ, đúng trình tự quy định, cụ thể:</w:t>
      </w:r>
    </w:p>
    <w:p w14:paraId="20EEC49A" w14:textId="77777777" w:rsidR="00425966" w:rsidRPr="00E549C8" w:rsidRDefault="00425966" w:rsidP="00430BE7">
      <w:pPr>
        <w:widowControl w:val="0"/>
        <w:adjustRightInd w:val="0"/>
        <w:spacing w:before="120" w:after="0" w:line="240" w:lineRule="auto"/>
        <w:ind w:right="-31" w:firstLine="720"/>
        <w:jc w:val="both"/>
        <w:rPr>
          <w:rFonts w:ascii="Times New Roman" w:hAnsi="Times New Roman" w:cs="Times New Roman"/>
          <w:bCs/>
          <w:iCs/>
          <w:sz w:val="28"/>
          <w:szCs w:val="28"/>
        </w:rPr>
      </w:pPr>
      <w:r w:rsidRPr="00E549C8">
        <w:rPr>
          <w:rFonts w:ascii="Times New Roman" w:hAnsi="Times New Roman" w:cs="Times New Roman"/>
          <w:bCs/>
          <w:iCs/>
          <w:sz w:val="28"/>
          <w:szCs w:val="28"/>
          <w:lang w:val="vi-VN"/>
        </w:rPr>
        <w:t xml:space="preserve">1. </w:t>
      </w:r>
      <w:r w:rsidRPr="00E549C8">
        <w:rPr>
          <w:rFonts w:ascii="Times New Roman" w:hAnsi="Times New Roman" w:cs="Times New Roman"/>
          <w:bCs/>
          <w:iCs/>
          <w:sz w:val="28"/>
          <w:szCs w:val="28"/>
        </w:rPr>
        <w:t>T</w:t>
      </w:r>
      <w:r w:rsidRPr="00E549C8">
        <w:rPr>
          <w:rFonts w:ascii="Times New Roman" w:hAnsi="Times New Roman" w:cs="Times New Roman"/>
          <w:bCs/>
          <w:iCs/>
          <w:sz w:val="28"/>
          <w:szCs w:val="28"/>
          <w:lang w:val="vi-VN"/>
        </w:rPr>
        <w:t xml:space="preserve">hành lập Tổ soạn thảo </w:t>
      </w:r>
      <w:r w:rsidRPr="00E549C8">
        <w:rPr>
          <w:rFonts w:ascii="Times New Roman" w:hAnsi="Times New Roman" w:cs="Times New Roman"/>
          <w:bCs/>
          <w:iCs/>
          <w:sz w:val="28"/>
          <w:szCs w:val="28"/>
        </w:rPr>
        <w:t>d</w:t>
      </w:r>
      <w:r w:rsidRPr="00E549C8">
        <w:rPr>
          <w:rFonts w:ascii="Times New Roman" w:hAnsi="Times New Roman" w:cs="Times New Roman"/>
          <w:bCs/>
          <w:iCs/>
          <w:sz w:val="28"/>
          <w:szCs w:val="28"/>
          <w:lang w:val="vi-VN"/>
        </w:rPr>
        <w:t>ự thảo Quyết định</w:t>
      </w:r>
      <w:r w:rsidRPr="00E549C8">
        <w:rPr>
          <w:rFonts w:ascii="Times New Roman" w:hAnsi="Times New Roman" w:cs="Times New Roman"/>
          <w:bCs/>
          <w:iCs/>
          <w:sz w:val="28"/>
          <w:szCs w:val="28"/>
        </w:rPr>
        <w:t>, phân công nhiệm vụ cho các thành viên trong Tổ soạn thảo.</w:t>
      </w:r>
    </w:p>
    <w:p w14:paraId="02F9193F" w14:textId="6999E092" w:rsidR="00425966" w:rsidRPr="00E549C8" w:rsidRDefault="00425966" w:rsidP="00430BE7">
      <w:pPr>
        <w:widowControl w:val="0"/>
        <w:adjustRightInd w:val="0"/>
        <w:spacing w:before="120" w:after="0" w:line="240" w:lineRule="auto"/>
        <w:ind w:right="-31" w:firstLine="720"/>
        <w:jc w:val="both"/>
        <w:rPr>
          <w:rFonts w:ascii="Times New Roman" w:hAnsi="Times New Roman" w:cs="Times New Roman"/>
          <w:bCs/>
          <w:iCs/>
          <w:sz w:val="28"/>
          <w:szCs w:val="28"/>
          <w:lang w:val="vi-VN"/>
        </w:rPr>
      </w:pPr>
      <w:r w:rsidRPr="00E549C8">
        <w:rPr>
          <w:rFonts w:ascii="Times New Roman" w:hAnsi="Times New Roman" w:cs="Times New Roman"/>
          <w:bCs/>
          <w:iCs/>
          <w:sz w:val="28"/>
          <w:szCs w:val="28"/>
          <w:lang w:val="vi-VN"/>
        </w:rPr>
        <w:t>2. Xây dựng dự thảo Quyết định</w:t>
      </w:r>
      <w:r w:rsidRPr="00E549C8">
        <w:rPr>
          <w:rFonts w:ascii="Times New Roman" w:hAnsi="Times New Roman" w:cs="Times New Roman"/>
          <w:bCs/>
          <w:iCs/>
          <w:sz w:val="28"/>
          <w:szCs w:val="28"/>
        </w:rPr>
        <w:t xml:space="preserve"> và</w:t>
      </w:r>
      <w:r w:rsidRPr="00E549C8">
        <w:rPr>
          <w:rFonts w:ascii="Times New Roman" w:hAnsi="Times New Roman" w:cs="Times New Roman"/>
          <w:bCs/>
          <w:iCs/>
          <w:sz w:val="28"/>
          <w:szCs w:val="28"/>
          <w:lang w:val="vi-VN"/>
        </w:rPr>
        <w:t xml:space="preserve"> tổ chức lấy ý kiến </w:t>
      </w:r>
      <w:r w:rsidR="002F0894" w:rsidRPr="00E549C8">
        <w:rPr>
          <w:rFonts w:ascii="Times New Roman" w:hAnsi="Times New Roman" w:cs="Times New Roman"/>
          <w:bCs/>
          <w:iCs/>
          <w:sz w:val="28"/>
          <w:szCs w:val="28"/>
        </w:rPr>
        <w:t xml:space="preserve">phản biện, ý kiến góp ý </w:t>
      </w:r>
      <w:r w:rsidRPr="00E549C8">
        <w:rPr>
          <w:rFonts w:ascii="Times New Roman" w:hAnsi="Times New Roman" w:cs="Times New Roman"/>
          <w:bCs/>
          <w:iCs/>
          <w:sz w:val="28"/>
          <w:szCs w:val="28"/>
          <w:lang w:val="vi-VN"/>
        </w:rPr>
        <w:t xml:space="preserve">bằng văn bản của các </w:t>
      </w:r>
      <w:r w:rsidRPr="00E549C8">
        <w:rPr>
          <w:rFonts w:ascii="Times New Roman" w:hAnsi="Times New Roman" w:cs="Times New Roman"/>
          <w:bCs/>
          <w:iCs/>
          <w:sz w:val="28"/>
          <w:szCs w:val="28"/>
        </w:rPr>
        <w:t>s</w:t>
      </w:r>
      <w:r w:rsidRPr="00E549C8">
        <w:rPr>
          <w:rFonts w:ascii="Times New Roman" w:hAnsi="Times New Roman" w:cs="Times New Roman"/>
          <w:bCs/>
          <w:iCs/>
          <w:sz w:val="28"/>
          <w:szCs w:val="28"/>
          <w:lang w:val="vi-VN"/>
        </w:rPr>
        <w:t>ở, ngành, cơ quan, đơn vị có liên quan. Đăng tải dự thảo Quyết định trên Cổng Thông tin điện tử của tỉnh</w:t>
      </w:r>
      <w:r w:rsidRPr="00E549C8">
        <w:rPr>
          <w:rFonts w:ascii="Times New Roman" w:hAnsi="Times New Roman" w:cs="Times New Roman"/>
          <w:bCs/>
          <w:iCs/>
          <w:sz w:val="28"/>
          <w:szCs w:val="28"/>
        </w:rPr>
        <w:t xml:space="preserve"> và Trang thông tin điện tử của Sở</w:t>
      </w:r>
      <w:r w:rsidRPr="00E549C8">
        <w:rPr>
          <w:rFonts w:ascii="Times New Roman" w:hAnsi="Times New Roman" w:cs="Times New Roman"/>
          <w:bCs/>
          <w:iCs/>
          <w:sz w:val="28"/>
          <w:szCs w:val="28"/>
          <w:lang w:val="vi-VN"/>
        </w:rPr>
        <w:t xml:space="preserve"> để lấy ý kiến rộng rãi của tổ chức, </w:t>
      </w:r>
      <w:r w:rsidRPr="00E549C8">
        <w:rPr>
          <w:rFonts w:ascii="Times New Roman" w:hAnsi="Times New Roman" w:cs="Times New Roman"/>
          <w:bCs/>
          <w:iCs/>
          <w:sz w:val="28"/>
          <w:szCs w:val="28"/>
        </w:rPr>
        <w:t>đơn vị có liên quan và Nhân dân</w:t>
      </w:r>
      <w:r w:rsidRPr="00E549C8">
        <w:rPr>
          <w:rFonts w:ascii="Times New Roman" w:hAnsi="Times New Roman" w:cs="Times New Roman"/>
          <w:bCs/>
          <w:iCs/>
          <w:sz w:val="28"/>
          <w:szCs w:val="28"/>
          <w:lang w:val="vi-VN"/>
        </w:rPr>
        <w:t>.</w:t>
      </w:r>
    </w:p>
    <w:p w14:paraId="294A3C70" w14:textId="7A3036F9" w:rsidR="00425966" w:rsidRPr="00E549C8" w:rsidRDefault="00425966" w:rsidP="00430BE7">
      <w:pPr>
        <w:widowControl w:val="0"/>
        <w:adjustRightInd w:val="0"/>
        <w:spacing w:before="120" w:after="0" w:line="240" w:lineRule="auto"/>
        <w:ind w:right="-31" w:firstLine="720"/>
        <w:jc w:val="both"/>
        <w:rPr>
          <w:rFonts w:ascii="Times New Roman" w:hAnsi="Times New Roman" w:cs="Times New Roman"/>
          <w:bCs/>
          <w:iCs/>
          <w:sz w:val="28"/>
          <w:szCs w:val="28"/>
          <w:lang w:val="vi-VN"/>
        </w:rPr>
      </w:pPr>
      <w:r w:rsidRPr="00E549C8">
        <w:rPr>
          <w:rFonts w:ascii="Times New Roman" w:hAnsi="Times New Roman" w:cs="Times New Roman"/>
          <w:bCs/>
          <w:iCs/>
          <w:sz w:val="28"/>
          <w:szCs w:val="28"/>
        </w:rPr>
        <w:t>3</w:t>
      </w:r>
      <w:r w:rsidRPr="00E549C8">
        <w:rPr>
          <w:rFonts w:ascii="Times New Roman" w:hAnsi="Times New Roman" w:cs="Times New Roman"/>
          <w:bCs/>
          <w:iCs/>
          <w:sz w:val="28"/>
          <w:szCs w:val="28"/>
          <w:lang w:val="vi-VN"/>
        </w:rPr>
        <w:t xml:space="preserve">. </w:t>
      </w:r>
      <w:r w:rsidRPr="00E549C8">
        <w:rPr>
          <w:rFonts w:ascii="Times New Roman" w:hAnsi="Times New Roman" w:cs="Times New Roman"/>
          <w:bCs/>
          <w:iCs/>
          <w:sz w:val="28"/>
          <w:szCs w:val="28"/>
        </w:rPr>
        <w:t>T</w:t>
      </w:r>
      <w:r w:rsidRPr="00E549C8">
        <w:rPr>
          <w:rFonts w:ascii="Times New Roman" w:hAnsi="Times New Roman" w:cs="Times New Roman"/>
          <w:bCs/>
          <w:iCs/>
          <w:sz w:val="28"/>
          <w:szCs w:val="28"/>
          <w:lang w:val="vi-VN"/>
        </w:rPr>
        <w:t>ổng hợp, tiếp thu ý kiến của các cơ quan, tổ chức, địa phương</w:t>
      </w:r>
      <w:r w:rsidRPr="00E549C8">
        <w:rPr>
          <w:rFonts w:ascii="Times New Roman" w:hAnsi="Times New Roman" w:cs="Times New Roman"/>
          <w:bCs/>
          <w:iCs/>
          <w:sz w:val="28"/>
          <w:szCs w:val="28"/>
        </w:rPr>
        <w:t xml:space="preserve"> và</w:t>
      </w:r>
      <w:r w:rsidRPr="00E549C8">
        <w:rPr>
          <w:rFonts w:ascii="Times New Roman" w:hAnsi="Times New Roman" w:cs="Times New Roman"/>
          <w:bCs/>
          <w:iCs/>
          <w:sz w:val="28"/>
          <w:szCs w:val="28"/>
          <w:lang w:val="vi-VN"/>
        </w:rPr>
        <w:t xml:space="preserve"> chỉnh </w:t>
      </w:r>
      <w:r w:rsidRPr="00E549C8">
        <w:rPr>
          <w:rFonts w:ascii="Times New Roman" w:hAnsi="Times New Roman" w:cs="Times New Roman"/>
          <w:bCs/>
          <w:iCs/>
          <w:sz w:val="28"/>
          <w:szCs w:val="28"/>
        </w:rPr>
        <w:t>sửa bổ sung, hoàn thiện nội dung D</w:t>
      </w:r>
      <w:r w:rsidRPr="00E549C8">
        <w:rPr>
          <w:rFonts w:ascii="Times New Roman" w:hAnsi="Times New Roman" w:cs="Times New Roman"/>
          <w:bCs/>
          <w:iCs/>
          <w:sz w:val="28"/>
          <w:szCs w:val="28"/>
          <w:lang w:val="vi-VN"/>
        </w:rPr>
        <w:t>ự thảo.</w:t>
      </w:r>
    </w:p>
    <w:p w14:paraId="1FFD5129" w14:textId="77777777" w:rsidR="00425966" w:rsidRPr="00E549C8" w:rsidRDefault="00425966" w:rsidP="00430BE7">
      <w:pPr>
        <w:widowControl w:val="0"/>
        <w:adjustRightInd w:val="0"/>
        <w:spacing w:before="120" w:after="0" w:line="240" w:lineRule="auto"/>
        <w:ind w:firstLine="720"/>
        <w:jc w:val="both"/>
        <w:rPr>
          <w:rFonts w:ascii="Times New Roman" w:hAnsi="Times New Roman" w:cs="Times New Roman"/>
          <w:bCs/>
          <w:iCs/>
          <w:sz w:val="28"/>
          <w:szCs w:val="28"/>
        </w:rPr>
      </w:pPr>
      <w:r w:rsidRPr="00E549C8">
        <w:rPr>
          <w:rFonts w:ascii="Times New Roman" w:hAnsi="Times New Roman" w:cs="Times New Roman"/>
          <w:bCs/>
          <w:iCs/>
          <w:sz w:val="28"/>
          <w:szCs w:val="28"/>
        </w:rPr>
        <w:t>4</w:t>
      </w:r>
      <w:r w:rsidRPr="00E549C8">
        <w:rPr>
          <w:rFonts w:ascii="Times New Roman" w:hAnsi="Times New Roman" w:cs="Times New Roman"/>
          <w:bCs/>
          <w:iCs/>
          <w:sz w:val="28"/>
          <w:szCs w:val="28"/>
          <w:lang w:val="vi-VN"/>
        </w:rPr>
        <w:t xml:space="preserve">. Gửi hồ sơ </w:t>
      </w:r>
      <w:r w:rsidRPr="00E549C8">
        <w:rPr>
          <w:rFonts w:ascii="Times New Roman" w:hAnsi="Times New Roman" w:cs="Times New Roman"/>
          <w:bCs/>
          <w:iCs/>
          <w:sz w:val="28"/>
          <w:szCs w:val="28"/>
        </w:rPr>
        <w:t>D</w:t>
      </w:r>
      <w:r w:rsidRPr="00E549C8">
        <w:rPr>
          <w:rFonts w:ascii="Times New Roman" w:hAnsi="Times New Roman" w:cs="Times New Roman"/>
          <w:bCs/>
          <w:iCs/>
          <w:sz w:val="28"/>
          <w:szCs w:val="28"/>
          <w:lang w:val="vi-VN"/>
        </w:rPr>
        <w:t>ự thảo đến Sở Tư pháp để th</w:t>
      </w:r>
      <w:r w:rsidRPr="00E549C8">
        <w:rPr>
          <w:rFonts w:ascii="Times New Roman" w:hAnsi="Times New Roman" w:cs="Times New Roman"/>
          <w:bCs/>
          <w:iCs/>
          <w:sz w:val="28"/>
          <w:szCs w:val="28"/>
        </w:rPr>
        <w:t>ẩ</w:t>
      </w:r>
      <w:r w:rsidRPr="00E549C8">
        <w:rPr>
          <w:rFonts w:ascii="Times New Roman" w:hAnsi="Times New Roman" w:cs="Times New Roman"/>
          <w:bCs/>
          <w:iCs/>
          <w:sz w:val="28"/>
          <w:szCs w:val="28"/>
          <w:lang w:val="vi-VN"/>
        </w:rPr>
        <w:t xml:space="preserve">m định. </w:t>
      </w:r>
    </w:p>
    <w:p w14:paraId="541F4C6A" w14:textId="77777777" w:rsidR="00425966" w:rsidRPr="00E549C8" w:rsidRDefault="00425966" w:rsidP="00430BE7">
      <w:pPr>
        <w:widowControl w:val="0"/>
        <w:adjustRightInd w:val="0"/>
        <w:spacing w:before="120" w:after="0" w:line="240" w:lineRule="auto"/>
        <w:ind w:firstLine="720"/>
        <w:jc w:val="both"/>
        <w:rPr>
          <w:rFonts w:ascii="Times New Roman" w:hAnsi="Times New Roman" w:cs="Times New Roman"/>
          <w:bCs/>
          <w:iCs/>
          <w:sz w:val="28"/>
          <w:szCs w:val="28"/>
        </w:rPr>
      </w:pPr>
      <w:r w:rsidRPr="00E549C8">
        <w:rPr>
          <w:rFonts w:ascii="Times New Roman" w:hAnsi="Times New Roman" w:cs="Times New Roman"/>
          <w:bCs/>
          <w:iCs/>
          <w:sz w:val="28"/>
          <w:szCs w:val="28"/>
        </w:rPr>
        <w:t>5. Báo cáo t</w:t>
      </w:r>
      <w:r w:rsidRPr="00E549C8">
        <w:rPr>
          <w:rFonts w:ascii="Times New Roman" w:hAnsi="Times New Roman" w:cs="Times New Roman"/>
          <w:bCs/>
          <w:iCs/>
          <w:sz w:val="28"/>
          <w:szCs w:val="28"/>
          <w:lang w:val="vi-VN"/>
        </w:rPr>
        <w:t>iếp thu</w:t>
      </w:r>
      <w:r w:rsidRPr="00E549C8">
        <w:rPr>
          <w:rFonts w:ascii="Times New Roman" w:hAnsi="Times New Roman" w:cs="Times New Roman"/>
          <w:bCs/>
          <w:iCs/>
          <w:sz w:val="28"/>
          <w:szCs w:val="28"/>
        </w:rPr>
        <w:t xml:space="preserve">, </w:t>
      </w:r>
      <w:r w:rsidRPr="00E549C8">
        <w:rPr>
          <w:rFonts w:ascii="Times New Roman" w:hAnsi="Times New Roman" w:cs="Times New Roman"/>
          <w:bCs/>
          <w:iCs/>
          <w:sz w:val="28"/>
          <w:szCs w:val="28"/>
          <w:lang w:val="vi-VN"/>
        </w:rPr>
        <w:t>giải trình ý kiến thẩm định của Sở Tư pháp</w:t>
      </w:r>
      <w:r w:rsidRPr="00E549C8">
        <w:rPr>
          <w:rFonts w:ascii="Times New Roman" w:hAnsi="Times New Roman" w:cs="Times New Roman"/>
          <w:bCs/>
          <w:iCs/>
          <w:sz w:val="28"/>
          <w:szCs w:val="28"/>
        </w:rPr>
        <w:t xml:space="preserve"> và hoàn thiện nội dung</w:t>
      </w:r>
      <w:r w:rsidRPr="00E549C8">
        <w:rPr>
          <w:rFonts w:ascii="Times New Roman" w:hAnsi="Times New Roman" w:cs="Times New Roman"/>
          <w:sz w:val="28"/>
          <w:szCs w:val="28"/>
        </w:rPr>
        <w:t xml:space="preserve"> Dự thảo.</w:t>
      </w:r>
    </w:p>
    <w:p w14:paraId="4FC35307" w14:textId="77777777" w:rsidR="00425966" w:rsidRPr="00E549C8" w:rsidRDefault="00425966" w:rsidP="00430BE7">
      <w:pPr>
        <w:widowControl w:val="0"/>
        <w:adjustRightInd w:val="0"/>
        <w:spacing w:before="120" w:after="0" w:line="240" w:lineRule="auto"/>
        <w:ind w:firstLine="720"/>
        <w:jc w:val="both"/>
        <w:rPr>
          <w:rFonts w:ascii="Times New Roman" w:hAnsi="Times New Roman" w:cs="Times New Roman"/>
          <w:bCs/>
          <w:iCs/>
          <w:sz w:val="28"/>
        </w:rPr>
      </w:pPr>
      <w:r w:rsidRPr="00E549C8">
        <w:rPr>
          <w:rFonts w:ascii="Times New Roman" w:hAnsi="Times New Roman" w:cs="Times New Roman"/>
          <w:bCs/>
          <w:iCs/>
          <w:sz w:val="28"/>
          <w:szCs w:val="28"/>
        </w:rPr>
        <w:t>6</w:t>
      </w:r>
      <w:r w:rsidRPr="00E549C8">
        <w:rPr>
          <w:rFonts w:ascii="Times New Roman" w:hAnsi="Times New Roman" w:cs="Times New Roman"/>
          <w:bCs/>
          <w:iCs/>
          <w:sz w:val="28"/>
          <w:szCs w:val="28"/>
          <w:lang w:val="vi-VN"/>
        </w:rPr>
        <w:t xml:space="preserve">. </w:t>
      </w:r>
      <w:r w:rsidRPr="00E549C8">
        <w:rPr>
          <w:rFonts w:ascii="Times New Roman" w:hAnsi="Times New Roman" w:cs="Times New Roman"/>
          <w:bCs/>
          <w:iCs/>
          <w:sz w:val="28"/>
          <w:szCs w:val="28"/>
        </w:rPr>
        <w:t>Trình</w:t>
      </w:r>
      <w:r w:rsidRPr="00E549C8">
        <w:rPr>
          <w:rFonts w:ascii="Times New Roman" w:hAnsi="Times New Roman" w:cs="Times New Roman"/>
          <w:bCs/>
          <w:iCs/>
          <w:sz w:val="28"/>
          <w:szCs w:val="28"/>
          <w:lang w:val="vi-VN"/>
        </w:rPr>
        <w:t xml:space="preserve"> Ủy ban nhân dân tỉnh </w:t>
      </w:r>
      <w:r w:rsidRPr="00E549C8">
        <w:rPr>
          <w:rFonts w:ascii="Times New Roman" w:hAnsi="Times New Roman" w:cs="Times New Roman"/>
          <w:bCs/>
          <w:iCs/>
          <w:sz w:val="28"/>
          <w:szCs w:val="28"/>
        </w:rPr>
        <w:t xml:space="preserve">xem xét ban hành </w:t>
      </w:r>
      <w:r w:rsidRPr="00E549C8">
        <w:rPr>
          <w:rFonts w:ascii="Times New Roman" w:hAnsi="Times New Roman" w:cs="Times New Roman"/>
          <w:bCs/>
          <w:iCs/>
          <w:sz w:val="28"/>
          <w:szCs w:val="28"/>
          <w:lang w:val="vi-VN"/>
        </w:rPr>
        <w:t>Quyết định</w:t>
      </w:r>
      <w:r w:rsidRPr="00E549C8">
        <w:rPr>
          <w:rFonts w:ascii="Times New Roman" w:hAnsi="Times New Roman" w:cs="Times New Roman"/>
          <w:bCs/>
          <w:iCs/>
          <w:sz w:val="28"/>
          <w:szCs w:val="28"/>
        </w:rPr>
        <w:t>.</w:t>
      </w:r>
    </w:p>
    <w:p w14:paraId="13550930" w14:textId="77777777" w:rsidR="00425966" w:rsidRPr="00E549C8" w:rsidRDefault="00425966" w:rsidP="00430BE7">
      <w:pPr>
        <w:spacing w:before="120" w:after="0" w:line="240" w:lineRule="auto"/>
        <w:ind w:firstLine="720"/>
        <w:jc w:val="both"/>
        <w:rPr>
          <w:rFonts w:ascii="Times New Roman" w:eastAsia="Calibri" w:hAnsi="Times New Roman" w:cs="Times New Roman"/>
          <w:b/>
          <w:bCs/>
          <w:kern w:val="0"/>
          <w:sz w:val="28"/>
          <w:szCs w:val="28"/>
          <w14:ligatures w14:val="none"/>
        </w:rPr>
      </w:pPr>
      <w:r w:rsidRPr="00E549C8">
        <w:rPr>
          <w:rFonts w:ascii="Times New Roman" w:eastAsia="Times New Roman" w:hAnsi="Times New Roman" w:cs="Times New Roman"/>
          <w:b/>
          <w:bCs/>
          <w:sz w:val="28"/>
          <w:szCs w:val="28"/>
        </w:rPr>
        <w:t>IV.</w:t>
      </w:r>
      <w:r w:rsidRPr="00E549C8">
        <w:rPr>
          <w:rFonts w:ascii="Times New Roman" w:eastAsia="Times New Roman" w:hAnsi="Times New Roman" w:cs="Times New Roman"/>
          <w:sz w:val="28"/>
          <w:szCs w:val="28"/>
        </w:rPr>
        <w:t xml:space="preserve"> </w:t>
      </w:r>
      <w:r w:rsidRPr="00E549C8">
        <w:rPr>
          <w:rFonts w:ascii="Times New Roman" w:eastAsia="Calibri" w:hAnsi="Times New Roman" w:cs="Times New Roman"/>
          <w:b/>
          <w:bCs/>
          <w:kern w:val="0"/>
          <w:sz w:val="28"/>
          <w:szCs w:val="28"/>
          <w14:ligatures w14:val="none"/>
        </w:rPr>
        <w:t>BỐ CỤC VÀ NỘI DUNG CƠ BẢN CỦA DỰ THẢO QUYẾT ĐỊNH</w:t>
      </w:r>
    </w:p>
    <w:p w14:paraId="404E4184" w14:textId="77777777" w:rsidR="00425966" w:rsidRPr="00E549C8" w:rsidRDefault="00425966" w:rsidP="00430BE7">
      <w:pPr>
        <w:spacing w:before="120" w:after="0" w:line="240" w:lineRule="auto"/>
        <w:ind w:firstLine="698"/>
        <w:jc w:val="both"/>
        <w:rPr>
          <w:rFonts w:ascii="Times New Roman" w:eastAsia="Calibri" w:hAnsi="Times New Roman" w:cs="Times New Roman"/>
          <w:b/>
          <w:kern w:val="0"/>
          <w:sz w:val="28"/>
          <w:szCs w:val="28"/>
          <w14:ligatures w14:val="none"/>
        </w:rPr>
      </w:pPr>
      <w:r w:rsidRPr="00E549C8">
        <w:rPr>
          <w:rFonts w:ascii="Times New Roman" w:hAnsi="Times New Roman" w:cs="Times New Roman"/>
          <w:b/>
          <w:sz w:val="28"/>
          <w:szCs w:val="28"/>
        </w:rPr>
        <w:t>1. Phạm vi điều chỉnh, đối tượng áp dụng</w:t>
      </w:r>
    </w:p>
    <w:p w14:paraId="15343EF2" w14:textId="77777777" w:rsidR="00425966" w:rsidRPr="00E549C8" w:rsidRDefault="00425966" w:rsidP="00430BE7">
      <w:pPr>
        <w:pStyle w:val="ListParagraph"/>
        <w:numPr>
          <w:ilvl w:val="1"/>
          <w:numId w:val="1"/>
        </w:numPr>
        <w:spacing w:before="120" w:after="0" w:line="240" w:lineRule="auto"/>
        <w:ind w:left="1276" w:hanging="578"/>
        <w:contextualSpacing w:val="0"/>
        <w:jc w:val="both"/>
        <w:rPr>
          <w:rFonts w:ascii="Times New Roman" w:eastAsia="Calibri" w:hAnsi="Times New Roman" w:cs="Times New Roman"/>
          <w:kern w:val="0"/>
          <w:sz w:val="28"/>
          <w:szCs w:val="28"/>
          <w14:ligatures w14:val="none"/>
        </w:rPr>
      </w:pPr>
      <w:r w:rsidRPr="00E549C8">
        <w:rPr>
          <w:rFonts w:ascii="Times New Roman" w:eastAsia="Calibri" w:hAnsi="Times New Roman" w:cs="Times New Roman"/>
          <w:kern w:val="0"/>
          <w:sz w:val="28"/>
          <w:szCs w:val="28"/>
          <w14:ligatures w14:val="none"/>
        </w:rPr>
        <w:t>Phạm vi điều chỉnh</w:t>
      </w:r>
    </w:p>
    <w:p w14:paraId="39FBFE32" w14:textId="45F55B61" w:rsidR="00993A74" w:rsidRPr="00E549C8" w:rsidRDefault="00993A74" w:rsidP="00430BE7">
      <w:pPr>
        <w:spacing w:before="120" w:after="0" w:line="240" w:lineRule="auto"/>
        <w:ind w:firstLine="709"/>
        <w:jc w:val="both"/>
        <w:rPr>
          <w:rFonts w:ascii="Times New Roman" w:hAnsi="Times New Roman"/>
          <w:kern w:val="0"/>
          <w:sz w:val="28"/>
          <w:szCs w:val="28"/>
        </w:rPr>
      </w:pPr>
      <w:r w:rsidRPr="00E549C8">
        <w:rPr>
          <w:rFonts w:ascii="Times New Roman" w:eastAsia="Times New Roman" w:hAnsi="Times New Roman"/>
          <w:kern w:val="0"/>
          <w:sz w:val="28"/>
          <w:szCs w:val="28"/>
          <w:lang w:val="vi-VN"/>
        </w:rPr>
        <w:t>Quy</w:t>
      </w:r>
      <w:r w:rsidRPr="00E549C8">
        <w:rPr>
          <w:rFonts w:ascii="Times New Roman" w:eastAsia="Times New Roman" w:hAnsi="Times New Roman"/>
          <w:kern w:val="0"/>
          <w:sz w:val="28"/>
          <w:szCs w:val="28"/>
        </w:rPr>
        <w:t>ết</w:t>
      </w:r>
      <w:r w:rsidRPr="00E549C8">
        <w:rPr>
          <w:rFonts w:ascii="Times New Roman" w:eastAsia="Times New Roman" w:hAnsi="Times New Roman"/>
          <w:kern w:val="0"/>
          <w:sz w:val="28"/>
          <w:szCs w:val="28"/>
          <w:lang w:val="vi-VN"/>
        </w:rPr>
        <w:t xml:space="preserve"> định </w:t>
      </w:r>
      <w:r w:rsidRPr="00E549C8">
        <w:rPr>
          <w:rFonts w:ascii="Times New Roman" w:eastAsia="Times New Roman" w:hAnsi="Times New Roman"/>
          <w:kern w:val="0"/>
          <w:sz w:val="28"/>
          <w:szCs w:val="28"/>
        </w:rPr>
        <w:t xml:space="preserve">này ban hành Quy định </w:t>
      </w:r>
      <w:r w:rsidRPr="00E549C8">
        <w:rPr>
          <w:rFonts w:ascii="Times New Roman" w:eastAsia="Times New Roman" w:hAnsi="Times New Roman"/>
          <w:kern w:val="0"/>
          <w:sz w:val="28"/>
          <w:szCs w:val="28"/>
          <w:lang w:val="x-none" w:eastAsia="x-none"/>
        </w:rPr>
        <w:t>về</w:t>
      </w:r>
      <w:r w:rsidR="009277D6" w:rsidRPr="00E549C8">
        <w:rPr>
          <w:rFonts w:ascii="Times New Roman" w:eastAsia="Times New Roman" w:hAnsi="Times New Roman"/>
          <w:kern w:val="0"/>
          <w:sz w:val="28"/>
          <w:szCs w:val="28"/>
          <w:lang w:eastAsia="x-none"/>
        </w:rPr>
        <w:t xml:space="preserve"> xây dựng kế hoạch, </w:t>
      </w:r>
      <w:r w:rsidRPr="00E549C8">
        <w:rPr>
          <w:rFonts w:ascii="Times New Roman" w:eastAsia="Times New Roman" w:hAnsi="Times New Roman"/>
          <w:kern w:val="0"/>
          <w:sz w:val="28"/>
          <w:szCs w:val="28"/>
          <w:lang w:val="x-none" w:eastAsia="x-none"/>
        </w:rPr>
        <w:t>tổ chức thực hiện và quản lý, sử dụng kinh phí khuyến công trên địa bàn tỉnh</w:t>
      </w:r>
      <w:r w:rsidRPr="00E549C8">
        <w:rPr>
          <w:rFonts w:ascii="Times New Roman" w:eastAsia="Times New Roman" w:hAnsi="Times New Roman"/>
          <w:kern w:val="0"/>
          <w:sz w:val="28"/>
          <w:szCs w:val="28"/>
        </w:rPr>
        <w:t xml:space="preserve"> Đắk Lắk</w:t>
      </w:r>
      <w:r w:rsidRPr="00E549C8">
        <w:rPr>
          <w:rFonts w:ascii="Times New Roman" w:hAnsi="Times New Roman"/>
          <w:kern w:val="0"/>
          <w:sz w:val="28"/>
          <w:szCs w:val="28"/>
        </w:rPr>
        <w:t xml:space="preserve">. </w:t>
      </w:r>
    </w:p>
    <w:p w14:paraId="3B378D0B" w14:textId="77777777" w:rsidR="00425966" w:rsidRPr="00E549C8" w:rsidRDefault="00425966" w:rsidP="00430BE7">
      <w:pPr>
        <w:pStyle w:val="ListParagraph"/>
        <w:numPr>
          <w:ilvl w:val="1"/>
          <w:numId w:val="1"/>
        </w:numPr>
        <w:spacing w:before="120" w:after="0" w:line="240" w:lineRule="auto"/>
        <w:ind w:left="1276" w:hanging="556"/>
        <w:contextualSpacing w:val="0"/>
        <w:jc w:val="both"/>
        <w:rPr>
          <w:rFonts w:ascii="Times New Roman" w:eastAsia="Calibri" w:hAnsi="Times New Roman" w:cs="Times New Roman"/>
          <w:kern w:val="0"/>
          <w:sz w:val="28"/>
          <w:szCs w:val="28"/>
          <w14:ligatures w14:val="none"/>
        </w:rPr>
      </w:pPr>
      <w:r w:rsidRPr="00E549C8">
        <w:rPr>
          <w:rFonts w:ascii="Times New Roman" w:eastAsia="Calibri" w:hAnsi="Times New Roman" w:cs="Times New Roman"/>
          <w:kern w:val="0"/>
          <w:sz w:val="28"/>
          <w:szCs w:val="28"/>
          <w14:ligatures w14:val="none"/>
        </w:rPr>
        <w:t>Đối tượng áp dụng</w:t>
      </w:r>
    </w:p>
    <w:p w14:paraId="42154FF1" w14:textId="77777777" w:rsidR="00993A74" w:rsidRPr="00E549C8" w:rsidRDefault="00425966" w:rsidP="00430BE7">
      <w:pPr>
        <w:shd w:val="clear" w:color="auto" w:fill="FFFFFF"/>
        <w:spacing w:before="120" w:after="0" w:line="240" w:lineRule="auto"/>
        <w:ind w:firstLine="709"/>
        <w:jc w:val="both"/>
        <w:rPr>
          <w:rFonts w:ascii="Times New Roman" w:eastAsia="Times New Roman" w:hAnsi="Times New Roman" w:cs="Times New Roman"/>
          <w:kern w:val="0"/>
          <w:sz w:val="28"/>
          <w:szCs w:val="28"/>
          <w14:ligatures w14:val="none"/>
        </w:rPr>
      </w:pPr>
      <w:r w:rsidRPr="00E549C8">
        <w:rPr>
          <w:rFonts w:ascii="Times New Roman" w:eastAsia="Calibri" w:hAnsi="Times New Roman" w:cs="Times New Roman"/>
          <w:kern w:val="0"/>
          <w:sz w:val="28"/>
          <w:szCs w:val="28"/>
          <w14:ligatures w14:val="none"/>
        </w:rPr>
        <w:tab/>
      </w:r>
      <w:r w:rsidR="00993A74" w:rsidRPr="00E549C8">
        <w:rPr>
          <w:rFonts w:ascii="Times New Roman" w:eastAsia="Times New Roman" w:hAnsi="Times New Roman" w:cs="Times New Roman"/>
          <w:kern w:val="0"/>
          <w:sz w:val="28"/>
          <w:szCs w:val="28"/>
          <w14:ligatures w14:val="none"/>
        </w:rPr>
        <w:t>a) Doanh nghiệp nhỏ và vừa, tổ hợp tác, hợp tác xã, liên hiệp hợp tác xã, hộ kinh doanh trực tiếp đầu tư, sản xuất công nghiệp - tiểu thủ công nghiệp tại các xã, phường trên địa bàn tỉnh; các làng nghề được Ủy ban nhân dân tỉnh công nhận (sau đây gọi chung là cơ sở công nghiệp nông thôn).</w:t>
      </w:r>
    </w:p>
    <w:p w14:paraId="46A8A00D" w14:textId="77777777" w:rsidR="00993A74" w:rsidRPr="00E549C8" w:rsidRDefault="00993A74" w:rsidP="00430BE7">
      <w:pPr>
        <w:shd w:val="clear" w:color="auto" w:fill="FFFFFF"/>
        <w:spacing w:before="120" w:after="0" w:line="240" w:lineRule="auto"/>
        <w:ind w:firstLine="709"/>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b) Cơ sở sản xuất công nghiệp áp dụng sản xuất sạch hơn, sản xuất và tiêu dùng bền vững; doanh nghiệp, hợp tác xã là chủ đầu tư xây dựng hạ tầng cụm công nghiệp.</w:t>
      </w:r>
    </w:p>
    <w:p w14:paraId="4E10E1D9" w14:textId="77777777" w:rsidR="00993A74" w:rsidRPr="00E549C8" w:rsidRDefault="00993A74" w:rsidP="00430BE7">
      <w:pPr>
        <w:shd w:val="clear" w:color="auto" w:fill="FFFFFF"/>
        <w:spacing w:before="120" w:after="0" w:line="240" w:lineRule="auto"/>
        <w:ind w:firstLine="709"/>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c) Nghệ nhân nhân dân, nghệ nhân ưu tú trong lĩnh vực nghề thủ công mỹ nghệ.</w:t>
      </w:r>
    </w:p>
    <w:p w14:paraId="78B5147A" w14:textId="134BB219" w:rsidR="00993A74" w:rsidRPr="00E549C8" w:rsidRDefault="00993A74" w:rsidP="00430BE7">
      <w:pPr>
        <w:shd w:val="clear" w:color="auto" w:fill="FFFFFF"/>
        <w:spacing w:before="120" w:after="0" w:line="240" w:lineRule="auto"/>
        <w:ind w:firstLine="709"/>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d) Tổ chức, cá nhân trong nước và nước ngoài tham gia công tác quản lý, thực hiện các hoạt động dịch vụ khuyến công.</w:t>
      </w:r>
    </w:p>
    <w:p w14:paraId="6FFA3B17" w14:textId="49D3A59E" w:rsidR="00425966" w:rsidRPr="00E549C8" w:rsidRDefault="00993A74" w:rsidP="00430BE7">
      <w:pPr>
        <w:tabs>
          <w:tab w:val="left" w:pos="709"/>
        </w:tabs>
        <w:spacing w:before="120" w:after="0" w:line="240" w:lineRule="auto"/>
        <w:jc w:val="both"/>
        <w:rPr>
          <w:rFonts w:ascii="Times New Roman" w:eastAsia="Calibri" w:hAnsi="Times New Roman" w:cs="Times New Roman"/>
          <w:b/>
          <w:kern w:val="0"/>
          <w:sz w:val="28"/>
          <w:szCs w:val="28"/>
          <w14:ligatures w14:val="none"/>
        </w:rPr>
      </w:pPr>
      <w:r w:rsidRPr="00E549C8">
        <w:rPr>
          <w:rFonts w:ascii="Times New Roman" w:eastAsia="Calibri" w:hAnsi="Times New Roman" w:cs="Times New Roman"/>
          <w:b/>
          <w:kern w:val="0"/>
          <w:sz w:val="28"/>
          <w:szCs w:val="28"/>
          <w14:ligatures w14:val="none"/>
        </w:rPr>
        <w:lastRenderedPageBreak/>
        <w:tab/>
        <w:t xml:space="preserve">2. </w:t>
      </w:r>
      <w:r w:rsidR="00425966" w:rsidRPr="00E549C8">
        <w:rPr>
          <w:rFonts w:ascii="Times New Roman" w:eastAsia="Calibri" w:hAnsi="Times New Roman" w:cs="Times New Roman"/>
          <w:b/>
          <w:kern w:val="0"/>
          <w:sz w:val="28"/>
          <w:szCs w:val="28"/>
          <w14:ligatures w14:val="none"/>
        </w:rPr>
        <w:t xml:space="preserve">Bố cục </w:t>
      </w:r>
      <w:r w:rsidR="00F84771" w:rsidRPr="00E549C8">
        <w:rPr>
          <w:rFonts w:ascii="Times New Roman" w:eastAsia="Calibri" w:hAnsi="Times New Roman" w:cs="Times New Roman"/>
          <w:b/>
          <w:kern w:val="0"/>
          <w:sz w:val="28"/>
          <w:szCs w:val="28"/>
          <w14:ligatures w14:val="none"/>
        </w:rPr>
        <w:t xml:space="preserve">và nội dung cơ bản </w:t>
      </w:r>
      <w:r w:rsidR="00425966" w:rsidRPr="00E549C8">
        <w:rPr>
          <w:rFonts w:ascii="Times New Roman" w:eastAsia="Calibri" w:hAnsi="Times New Roman" w:cs="Times New Roman"/>
          <w:b/>
          <w:kern w:val="0"/>
          <w:sz w:val="28"/>
          <w:szCs w:val="28"/>
          <w14:ligatures w14:val="none"/>
        </w:rPr>
        <w:t xml:space="preserve">của </w:t>
      </w:r>
      <w:r w:rsidR="00F84771" w:rsidRPr="00E549C8">
        <w:rPr>
          <w:rFonts w:ascii="Times New Roman" w:eastAsia="Calibri" w:hAnsi="Times New Roman" w:cs="Times New Roman"/>
          <w:b/>
          <w:kern w:val="0"/>
          <w:sz w:val="28"/>
          <w:szCs w:val="28"/>
          <w14:ligatures w14:val="none"/>
        </w:rPr>
        <w:t xml:space="preserve">các </w:t>
      </w:r>
      <w:r w:rsidR="00425966" w:rsidRPr="00E549C8">
        <w:rPr>
          <w:rFonts w:ascii="Times New Roman" w:eastAsia="Calibri" w:hAnsi="Times New Roman" w:cs="Times New Roman"/>
          <w:b/>
          <w:kern w:val="0"/>
          <w:sz w:val="28"/>
          <w:szCs w:val="28"/>
          <w14:ligatures w14:val="none"/>
        </w:rPr>
        <w:t>dự thảo Quyết định</w:t>
      </w:r>
      <w:r w:rsidR="00F84771" w:rsidRPr="00E549C8">
        <w:rPr>
          <w:rFonts w:ascii="Times New Roman" w:eastAsia="Calibri" w:hAnsi="Times New Roman" w:cs="Times New Roman"/>
          <w:b/>
          <w:kern w:val="0"/>
          <w:sz w:val="28"/>
          <w:szCs w:val="28"/>
          <w14:ligatures w14:val="none"/>
        </w:rPr>
        <w:t>, Quy định</w:t>
      </w:r>
    </w:p>
    <w:p w14:paraId="4AEA1D7C" w14:textId="43CE371C" w:rsidR="004202BE" w:rsidRPr="00E549C8" w:rsidRDefault="00904225" w:rsidP="00430BE7">
      <w:pPr>
        <w:widowControl w:val="0"/>
        <w:spacing w:before="120" w:after="0" w:line="240" w:lineRule="auto"/>
        <w:ind w:firstLine="720"/>
        <w:jc w:val="both"/>
        <w:rPr>
          <w:rFonts w:ascii="Times New Roman" w:eastAsia="Times New Roman" w:hAnsi="Times New Roman" w:cs="Times New Roman"/>
          <w:bCs/>
          <w:kern w:val="0"/>
          <w:sz w:val="28"/>
          <w:szCs w:val="28"/>
          <w14:ligatures w14:val="none"/>
        </w:rPr>
      </w:pPr>
      <w:r w:rsidRPr="00E549C8">
        <w:rPr>
          <w:rFonts w:ascii="Times New Roman" w:eastAsia="Times New Roman" w:hAnsi="Times New Roman" w:cs="Times New Roman"/>
          <w:spacing w:val="6"/>
          <w:kern w:val="0"/>
          <w:sz w:val="28"/>
          <w:szCs w:val="28"/>
          <w14:ligatures w14:val="none"/>
        </w:rPr>
        <w:t>2.1.</w:t>
      </w:r>
      <w:r w:rsidR="00833EB5" w:rsidRPr="00E549C8">
        <w:rPr>
          <w:rFonts w:ascii="Times New Roman" w:eastAsia="Times New Roman" w:hAnsi="Times New Roman" w:cs="Times New Roman"/>
          <w:spacing w:val="6"/>
          <w:kern w:val="0"/>
          <w:sz w:val="28"/>
          <w:szCs w:val="28"/>
          <w14:ligatures w14:val="none"/>
        </w:rPr>
        <w:t xml:space="preserve"> Dự thảo</w:t>
      </w:r>
      <w:r w:rsidR="00833EB5" w:rsidRPr="00E549C8">
        <w:rPr>
          <w:rFonts w:ascii="Times New Roman" w:eastAsia="Times New Roman" w:hAnsi="Times New Roman" w:cs="Times New Roman"/>
          <w:bCs/>
          <w:kern w:val="0"/>
          <w:sz w:val="28"/>
          <w:szCs w:val="28"/>
          <w14:ligatures w14:val="none"/>
        </w:rPr>
        <w:t xml:space="preserve"> </w:t>
      </w:r>
      <w:r w:rsidR="004202BE" w:rsidRPr="00E549C8">
        <w:rPr>
          <w:rFonts w:ascii="Times New Roman" w:eastAsia="Calibri" w:hAnsi="Times New Roman" w:cs="Times New Roman"/>
          <w:kern w:val="0"/>
          <w:sz w:val="28"/>
          <w:szCs w:val="28"/>
          <w14:ligatures w14:val="none"/>
        </w:rPr>
        <w:t>Quyết định ban hành Q</w:t>
      </w:r>
      <w:r w:rsidR="004202BE" w:rsidRPr="00E549C8">
        <w:rPr>
          <w:rFonts w:ascii="Times New Roman" w:eastAsia="Times New Roman" w:hAnsi="Times New Roman" w:cs="Times New Roman"/>
          <w:kern w:val="0"/>
          <w:sz w:val="28"/>
          <w:szCs w:val="28"/>
          <w14:ligatures w14:val="none"/>
        </w:rPr>
        <w:t xml:space="preserve">uy định </w:t>
      </w:r>
      <w:r w:rsidR="004202BE" w:rsidRPr="00E549C8">
        <w:rPr>
          <w:rFonts w:ascii="Times New Roman" w:eastAsia="Times New Roman" w:hAnsi="Times New Roman" w:cs="Times New Roman"/>
          <w:kern w:val="0"/>
          <w:sz w:val="28"/>
          <w:szCs w:val="28"/>
          <w:lang w:val="x-none" w:eastAsia="x-none"/>
          <w14:ligatures w14:val="none"/>
        </w:rPr>
        <w:t xml:space="preserve">về tổ chức thực hiện và quản lý, sử dụng kinh phí khuyến công </w:t>
      </w:r>
      <w:r w:rsidR="004202BE" w:rsidRPr="00E549C8">
        <w:rPr>
          <w:rFonts w:ascii="Times New Roman" w:eastAsia="Times New Roman" w:hAnsi="Times New Roman" w:cs="Times New Roman"/>
          <w:bCs/>
          <w:kern w:val="0"/>
          <w:sz w:val="28"/>
          <w:szCs w:val="28"/>
          <w14:ligatures w14:val="none"/>
        </w:rPr>
        <w:t>trên địa bàn tỉnh Đắk Lắk, gồm 0</w:t>
      </w:r>
      <w:r w:rsidR="000D133B" w:rsidRPr="00E549C8">
        <w:rPr>
          <w:rFonts w:ascii="Times New Roman" w:eastAsia="Times New Roman" w:hAnsi="Times New Roman" w:cs="Times New Roman"/>
          <w:bCs/>
          <w:kern w:val="0"/>
          <w:sz w:val="28"/>
          <w:szCs w:val="28"/>
          <w14:ligatures w14:val="none"/>
        </w:rPr>
        <w:t>4</w:t>
      </w:r>
      <w:r w:rsidR="004202BE" w:rsidRPr="00E549C8">
        <w:rPr>
          <w:rFonts w:ascii="Times New Roman" w:eastAsia="Times New Roman" w:hAnsi="Times New Roman" w:cs="Times New Roman"/>
          <w:bCs/>
          <w:kern w:val="0"/>
          <w:sz w:val="28"/>
          <w:szCs w:val="28"/>
          <w14:ligatures w14:val="none"/>
        </w:rPr>
        <w:t xml:space="preserve"> Điều:  </w:t>
      </w:r>
    </w:p>
    <w:p w14:paraId="1279EC5A" w14:textId="79EA2E05" w:rsidR="004202BE" w:rsidRPr="00E549C8" w:rsidRDefault="00904225" w:rsidP="00430BE7">
      <w:pPr>
        <w:spacing w:before="120" w:after="0" w:line="240" w:lineRule="auto"/>
        <w:ind w:firstLine="709"/>
        <w:jc w:val="both"/>
        <w:rPr>
          <w:rFonts w:ascii="Times New Roman" w:eastAsia="Calibri" w:hAnsi="Times New Roman" w:cs="Times New Roman"/>
          <w:kern w:val="0"/>
          <w:sz w:val="28"/>
          <w:szCs w:val="28"/>
          <w14:ligatures w14:val="none"/>
        </w:rPr>
      </w:pPr>
      <w:r w:rsidRPr="00E549C8">
        <w:rPr>
          <w:rFonts w:ascii="Times New Roman" w:eastAsia="Times New Roman" w:hAnsi="Times New Roman" w:cs="Times New Roman"/>
          <w:bCs/>
          <w:kern w:val="0"/>
          <w:sz w:val="28"/>
          <w:szCs w:val="28"/>
          <w14:ligatures w14:val="none"/>
        </w:rPr>
        <w:t>-</w:t>
      </w:r>
      <w:r w:rsidR="00833EB5" w:rsidRPr="00E549C8">
        <w:rPr>
          <w:rFonts w:ascii="Times New Roman" w:eastAsia="Times New Roman" w:hAnsi="Times New Roman" w:cs="Times New Roman"/>
          <w:bCs/>
          <w:kern w:val="0"/>
          <w:sz w:val="28"/>
          <w:szCs w:val="28"/>
          <w14:ligatures w14:val="none"/>
        </w:rPr>
        <w:t xml:space="preserve"> </w:t>
      </w:r>
      <w:r w:rsidR="004202BE" w:rsidRPr="00E549C8">
        <w:rPr>
          <w:rFonts w:ascii="Times New Roman" w:eastAsia="Times New Roman" w:hAnsi="Times New Roman" w:cs="Times New Roman"/>
          <w:bCs/>
          <w:kern w:val="0"/>
          <w:sz w:val="28"/>
          <w:szCs w:val="28"/>
          <w14:ligatures w14:val="none"/>
        </w:rPr>
        <w:t>Điều 1: B</w:t>
      </w:r>
      <w:r w:rsidR="004202BE" w:rsidRPr="00E549C8">
        <w:rPr>
          <w:rFonts w:ascii="Times New Roman" w:eastAsia="Calibri" w:hAnsi="Times New Roman" w:cs="Times New Roman"/>
          <w:kern w:val="0"/>
          <w:sz w:val="28"/>
          <w:szCs w:val="28"/>
          <w14:ligatures w14:val="none"/>
        </w:rPr>
        <w:t xml:space="preserve">an hành kèm theo Quyết định này Quy định </w:t>
      </w:r>
      <w:r w:rsidR="004202BE" w:rsidRPr="00E549C8">
        <w:rPr>
          <w:rFonts w:ascii="Times New Roman" w:eastAsia="Times New Roman" w:hAnsi="Times New Roman" w:cs="Times New Roman"/>
          <w:kern w:val="0"/>
          <w:sz w:val="28"/>
          <w:szCs w:val="28"/>
          <w:lang w:val="x-none" w:eastAsia="x-none"/>
          <w14:ligatures w14:val="none"/>
        </w:rPr>
        <w:t xml:space="preserve">về </w:t>
      </w:r>
      <w:r w:rsidR="000D133B" w:rsidRPr="00E549C8">
        <w:rPr>
          <w:rFonts w:ascii="Times New Roman" w:eastAsia="Times New Roman" w:hAnsi="Times New Roman" w:cs="Times New Roman"/>
          <w:kern w:val="0"/>
          <w:sz w:val="28"/>
          <w:szCs w:val="28"/>
          <w:lang w:eastAsia="x-none"/>
          <w14:ligatures w14:val="none"/>
        </w:rPr>
        <w:t xml:space="preserve">xây dựng kế hoạch, </w:t>
      </w:r>
      <w:r w:rsidR="004202BE" w:rsidRPr="00E549C8">
        <w:rPr>
          <w:rFonts w:ascii="Times New Roman" w:eastAsia="Times New Roman" w:hAnsi="Times New Roman" w:cs="Times New Roman"/>
          <w:kern w:val="0"/>
          <w:sz w:val="28"/>
          <w:szCs w:val="28"/>
          <w:lang w:val="x-none" w:eastAsia="x-none"/>
          <w14:ligatures w14:val="none"/>
        </w:rPr>
        <w:t xml:space="preserve">tổ chức thực hiện và quản lý, sử dụng kinh phí khuyến công </w:t>
      </w:r>
      <w:r w:rsidR="004202BE" w:rsidRPr="00E549C8">
        <w:rPr>
          <w:rFonts w:ascii="Times New Roman" w:eastAsia="Times New Roman" w:hAnsi="Times New Roman" w:cs="Times New Roman"/>
          <w:bCs/>
          <w:kern w:val="0"/>
          <w:sz w:val="28"/>
          <w:szCs w:val="28"/>
          <w14:ligatures w14:val="none"/>
        </w:rPr>
        <w:t>trên địa bàn tỉnh Đắk Lắk</w:t>
      </w:r>
      <w:r w:rsidR="004202BE" w:rsidRPr="00E549C8">
        <w:rPr>
          <w:rFonts w:ascii="Times New Roman" w:eastAsia="Calibri" w:hAnsi="Times New Roman" w:cs="Times New Roman"/>
          <w:kern w:val="0"/>
          <w:sz w:val="28"/>
          <w:szCs w:val="28"/>
          <w14:ligatures w14:val="none"/>
        </w:rPr>
        <w:t xml:space="preserve">; </w:t>
      </w:r>
    </w:p>
    <w:p w14:paraId="6A6CE50D" w14:textId="69186749" w:rsidR="004202BE" w:rsidRPr="00E549C8" w:rsidRDefault="00904225" w:rsidP="00430BE7">
      <w:pPr>
        <w:spacing w:before="120" w:after="0" w:line="240" w:lineRule="auto"/>
        <w:ind w:firstLine="709"/>
        <w:jc w:val="both"/>
        <w:rPr>
          <w:rFonts w:ascii="Times New Roman" w:eastAsia="Calibri" w:hAnsi="Times New Roman" w:cs="Times New Roman"/>
          <w:kern w:val="0"/>
          <w:sz w:val="28"/>
          <w:szCs w:val="28"/>
          <w14:ligatures w14:val="none"/>
        </w:rPr>
      </w:pPr>
      <w:r w:rsidRPr="00E549C8">
        <w:rPr>
          <w:rFonts w:ascii="Times New Roman" w:eastAsia="Calibri" w:hAnsi="Times New Roman" w:cs="Times New Roman"/>
          <w:kern w:val="0"/>
          <w:sz w:val="28"/>
          <w:szCs w:val="28"/>
          <w14:ligatures w14:val="none"/>
        </w:rPr>
        <w:t>-</w:t>
      </w:r>
      <w:r w:rsidR="00833EB5" w:rsidRPr="00E549C8">
        <w:rPr>
          <w:rFonts w:ascii="Times New Roman" w:eastAsia="Calibri" w:hAnsi="Times New Roman" w:cs="Times New Roman"/>
          <w:kern w:val="0"/>
          <w:sz w:val="28"/>
          <w:szCs w:val="28"/>
          <w14:ligatures w14:val="none"/>
        </w:rPr>
        <w:t xml:space="preserve"> </w:t>
      </w:r>
      <w:r w:rsidR="004202BE" w:rsidRPr="00E549C8">
        <w:rPr>
          <w:rFonts w:ascii="Times New Roman" w:eastAsia="Calibri" w:hAnsi="Times New Roman" w:cs="Times New Roman"/>
          <w:kern w:val="0"/>
          <w:sz w:val="28"/>
          <w:szCs w:val="28"/>
          <w14:ligatures w14:val="none"/>
        </w:rPr>
        <w:t xml:space="preserve">Điều 2: </w:t>
      </w:r>
      <w:r w:rsidR="000D133B" w:rsidRPr="00E549C8">
        <w:rPr>
          <w:rFonts w:ascii="Times New Roman" w:eastAsia="Calibri" w:hAnsi="Times New Roman" w:cs="Times New Roman"/>
          <w:kern w:val="0"/>
          <w:sz w:val="28"/>
          <w:szCs w:val="28"/>
          <w14:ligatures w14:val="none"/>
        </w:rPr>
        <w:t>Quy định trách nhiệm tổ chức thực hiện</w:t>
      </w:r>
      <w:r w:rsidR="004202BE" w:rsidRPr="00E549C8">
        <w:rPr>
          <w:rFonts w:ascii="Times New Roman" w:eastAsia="Calibri" w:hAnsi="Times New Roman" w:cs="Times New Roman"/>
          <w:kern w:val="0"/>
          <w:sz w:val="28"/>
          <w:szCs w:val="28"/>
          <w14:ligatures w14:val="none"/>
        </w:rPr>
        <w:t xml:space="preserve">; </w:t>
      </w:r>
    </w:p>
    <w:p w14:paraId="02E920F5" w14:textId="5DA0E890" w:rsidR="000D133B" w:rsidRPr="00E549C8" w:rsidRDefault="00904225" w:rsidP="00430BE7">
      <w:pPr>
        <w:spacing w:before="120" w:after="0" w:line="240" w:lineRule="auto"/>
        <w:ind w:firstLine="709"/>
        <w:jc w:val="both"/>
        <w:rPr>
          <w:rFonts w:ascii="Times New Roman" w:eastAsia="Calibri" w:hAnsi="Times New Roman" w:cs="Times New Roman"/>
          <w:kern w:val="0"/>
          <w:sz w:val="28"/>
          <w:szCs w:val="28"/>
          <w14:ligatures w14:val="none"/>
        </w:rPr>
      </w:pPr>
      <w:r w:rsidRPr="00E549C8">
        <w:rPr>
          <w:rFonts w:ascii="Times New Roman" w:eastAsia="Calibri" w:hAnsi="Times New Roman" w:cs="Times New Roman"/>
          <w:kern w:val="0"/>
          <w:sz w:val="28"/>
          <w:szCs w:val="28"/>
          <w14:ligatures w14:val="none"/>
        </w:rPr>
        <w:t>-</w:t>
      </w:r>
      <w:r w:rsidR="000D133B" w:rsidRPr="00E549C8">
        <w:rPr>
          <w:rFonts w:ascii="Times New Roman" w:eastAsia="Calibri" w:hAnsi="Times New Roman" w:cs="Times New Roman"/>
          <w:kern w:val="0"/>
          <w:sz w:val="28"/>
          <w:szCs w:val="28"/>
          <w14:ligatures w14:val="none"/>
        </w:rPr>
        <w:t xml:space="preserve"> Điều 3: Quy định hiệu lực thi hành;</w:t>
      </w:r>
    </w:p>
    <w:p w14:paraId="5C1B9670" w14:textId="7DF07503" w:rsidR="004202BE" w:rsidRPr="00E549C8" w:rsidRDefault="00904225" w:rsidP="00430BE7">
      <w:pPr>
        <w:spacing w:before="120" w:after="0" w:line="240" w:lineRule="auto"/>
        <w:ind w:firstLine="720"/>
        <w:jc w:val="both"/>
        <w:rPr>
          <w:rFonts w:ascii="Times New Roman" w:eastAsia="Calibri" w:hAnsi="Times New Roman" w:cs="Times New Roman"/>
          <w:kern w:val="0"/>
          <w:sz w:val="28"/>
          <w:szCs w:val="28"/>
          <w14:ligatures w14:val="none"/>
        </w:rPr>
      </w:pPr>
      <w:r w:rsidRPr="00E549C8">
        <w:rPr>
          <w:rFonts w:ascii="Times New Roman" w:eastAsia="Calibri" w:hAnsi="Times New Roman" w:cs="Times New Roman"/>
          <w:kern w:val="0"/>
          <w:sz w:val="28"/>
          <w:szCs w:val="28"/>
          <w14:ligatures w14:val="none"/>
        </w:rPr>
        <w:t>-</w:t>
      </w:r>
      <w:r w:rsidR="00833EB5" w:rsidRPr="00E549C8">
        <w:rPr>
          <w:rFonts w:ascii="Times New Roman" w:eastAsia="Calibri" w:hAnsi="Times New Roman" w:cs="Times New Roman"/>
          <w:kern w:val="0"/>
          <w:sz w:val="28"/>
          <w:szCs w:val="28"/>
          <w14:ligatures w14:val="none"/>
        </w:rPr>
        <w:t xml:space="preserve"> </w:t>
      </w:r>
      <w:r w:rsidR="004202BE" w:rsidRPr="00E549C8">
        <w:rPr>
          <w:rFonts w:ascii="Times New Roman" w:eastAsia="Calibri" w:hAnsi="Times New Roman" w:cs="Times New Roman"/>
          <w:kern w:val="0"/>
          <w:sz w:val="28"/>
          <w:szCs w:val="28"/>
          <w14:ligatures w14:val="none"/>
        </w:rPr>
        <w:t xml:space="preserve">Điều </w:t>
      </w:r>
      <w:r w:rsidR="000D133B" w:rsidRPr="00E549C8">
        <w:rPr>
          <w:rFonts w:ascii="Times New Roman" w:eastAsia="Calibri" w:hAnsi="Times New Roman" w:cs="Times New Roman"/>
          <w:kern w:val="0"/>
          <w:sz w:val="28"/>
          <w:szCs w:val="28"/>
          <w14:ligatures w14:val="none"/>
        </w:rPr>
        <w:t>4</w:t>
      </w:r>
      <w:r w:rsidR="004202BE" w:rsidRPr="00E549C8">
        <w:rPr>
          <w:rFonts w:ascii="Times New Roman" w:eastAsia="Calibri" w:hAnsi="Times New Roman" w:cs="Times New Roman"/>
          <w:kern w:val="0"/>
          <w:sz w:val="28"/>
          <w:szCs w:val="28"/>
          <w14:ligatures w14:val="none"/>
        </w:rPr>
        <w:t>: Quy định trách nhiệm thi hành của các cơ quan, đơn vị, cá nhân có liên quan.</w:t>
      </w:r>
    </w:p>
    <w:p w14:paraId="1E35BD09" w14:textId="0E618EFD" w:rsidR="00833EB5" w:rsidRPr="00E549C8" w:rsidRDefault="00833EB5" w:rsidP="00430BE7">
      <w:pPr>
        <w:spacing w:before="120" w:after="0" w:line="240" w:lineRule="auto"/>
        <w:jc w:val="both"/>
        <w:rPr>
          <w:rFonts w:ascii="Times New Roman" w:eastAsia="Times New Roman" w:hAnsi="Times New Roman" w:cs="Times New Roman"/>
          <w:bCs/>
          <w:kern w:val="0"/>
          <w:sz w:val="28"/>
          <w:szCs w:val="28"/>
          <w14:ligatures w14:val="none"/>
        </w:rPr>
      </w:pPr>
      <w:r w:rsidRPr="00E549C8">
        <w:rPr>
          <w:rFonts w:ascii="Times New Roman" w:eastAsia="Calibri" w:hAnsi="Times New Roman" w:cs="Times New Roman"/>
          <w:kern w:val="0"/>
          <w:sz w:val="28"/>
          <w:szCs w:val="28"/>
          <w14:ligatures w14:val="none"/>
        </w:rPr>
        <w:tab/>
      </w:r>
      <w:r w:rsidR="00904225" w:rsidRPr="00E549C8">
        <w:rPr>
          <w:rFonts w:ascii="Times New Roman" w:eastAsia="Calibri" w:hAnsi="Times New Roman" w:cs="Times New Roman"/>
          <w:kern w:val="0"/>
          <w:sz w:val="28"/>
          <w:szCs w:val="28"/>
          <w14:ligatures w14:val="none"/>
        </w:rPr>
        <w:t xml:space="preserve">2.2. </w:t>
      </w:r>
      <w:r w:rsidRPr="00E549C8">
        <w:rPr>
          <w:rFonts w:ascii="Times New Roman" w:eastAsia="Calibri" w:hAnsi="Times New Roman" w:cs="Times New Roman"/>
          <w:kern w:val="0"/>
          <w:sz w:val="28"/>
          <w:szCs w:val="28"/>
          <w14:ligatures w14:val="none"/>
        </w:rPr>
        <w:t>Dự thảo Quy định</w:t>
      </w:r>
      <w:r w:rsidRPr="00E549C8">
        <w:rPr>
          <w:rFonts w:ascii="Times New Roman" w:eastAsia="Times New Roman" w:hAnsi="Times New Roman" w:cs="Times New Roman"/>
          <w:kern w:val="0"/>
          <w:sz w:val="28"/>
          <w:szCs w:val="28"/>
          <w:lang w:val="x-none" w:eastAsia="x-none"/>
          <w14:ligatures w14:val="none"/>
        </w:rPr>
        <w:t xml:space="preserve"> về </w:t>
      </w:r>
      <w:r w:rsidR="007026D2" w:rsidRPr="00E549C8">
        <w:rPr>
          <w:rFonts w:ascii="Times New Roman" w:eastAsia="Times New Roman" w:hAnsi="Times New Roman" w:cs="Times New Roman"/>
          <w:kern w:val="0"/>
          <w:sz w:val="28"/>
          <w:szCs w:val="28"/>
          <w:lang w:eastAsia="x-none"/>
          <w14:ligatures w14:val="none"/>
        </w:rPr>
        <w:t xml:space="preserve">xây dựng kế hoạch, </w:t>
      </w:r>
      <w:r w:rsidRPr="00E549C8">
        <w:rPr>
          <w:rFonts w:ascii="Times New Roman" w:eastAsia="Times New Roman" w:hAnsi="Times New Roman" w:cs="Times New Roman"/>
          <w:kern w:val="0"/>
          <w:sz w:val="28"/>
          <w:szCs w:val="28"/>
          <w:lang w:val="x-none" w:eastAsia="x-none"/>
          <w14:ligatures w14:val="none"/>
        </w:rPr>
        <w:t xml:space="preserve">tổ chức thực hiện và quản lý, sử dụng kinh phí khuyến công </w:t>
      </w:r>
      <w:r w:rsidRPr="00E549C8">
        <w:rPr>
          <w:rFonts w:ascii="Times New Roman" w:eastAsia="Times New Roman" w:hAnsi="Times New Roman" w:cs="Times New Roman"/>
          <w:bCs/>
          <w:kern w:val="0"/>
          <w:sz w:val="28"/>
          <w:szCs w:val="28"/>
          <w14:ligatures w14:val="none"/>
        </w:rPr>
        <w:t>trên địa bàn tỉnh Đắk Lắk, bao gồm</w:t>
      </w:r>
      <w:r w:rsidR="006B39CA" w:rsidRPr="00E549C8">
        <w:rPr>
          <w:rFonts w:ascii="Times New Roman" w:eastAsia="Times New Roman" w:hAnsi="Times New Roman" w:cs="Times New Roman"/>
          <w:bCs/>
          <w:kern w:val="0"/>
          <w:sz w:val="28"/>
          <w:szCs w:val="28"/>
          <w14:ligatures w14:val="none"/>
        </w:rPr>
        <w:t xml:space="preserve"> 05 </w:t>
      </w:r>
      <w:r w:rsidR="00C34B80" w:rsidRPr="00E549C8">
        <w:rPr>
          <w:rFonts w:ascii="Times New Roman" w:eastAsia="Times New Roman" w:hAnsi="Times New Roman" w:cs="Times New Roman"/>
          <w:bCs/>
          <w:kern w:val="0"/>
          <w:sz w:val="28"/>
          <w:szCs w:val="28"/>
          <w14:ligatures w14:val="none"/>
        </w:rPr>
        <w:t>C</w:t>
      </w:r>
      <w:r w:rsidR="006B39CA" w:rsidRPr="00E549C8">
        <w:rPr>
          <w:rFonts w:ascii="Times New Roman" w:eastAsia="Times New Roman" w:hAnsi="Times New Roman" w:cs="Times New Roman"/>
          <w:bCs/>
          <w:kern w:val="0"/>
          <w:sz w:val="28"/>
          <w:szCs w:val="28"/>
          <w14:ligatures w14:val="none"/>
        </w:rPr>
        <w:t>hương và 2</w:t>
      </w:r>
      <w:r w:rsidR="0070345E" w:rsidRPr="00E549C8">
        <w:rPr>
          <w:rFonts w:ascii="Times New Roman" w:eastAsia="Times New Roman" w:hAnsi="Times New Roman" w:cs="Times New Roman"/>
          <w:bCs/>
          <w:kern w:val="0"/>
          <w:sz w:val="28"/>
          <w:szCs w:val="28"/>
          <w14:ligatures w14:val="none"/>
        </w:rPr>
        <w:t>2</w:t>
      </w:r>
      <w:r w:rsidR="006B39CA" w:rsidRPr="00E549C8">
        <w:rPr>
          <w:rFonts w:ascii="Times New Roman" w:eastAsia="Times New Roman" w:hAnsi="Times New Roman" w:cs="Times New Roman"/>
          <w:bCs/>
          <w:kern w:val="0"/>
          <w:sz w:val="28"/>
          <w:szCs w:val="28"/>
          <w14:ligatures w14:val="none"/>
        </w:rPr>
        <w:t xml:space="preserve"> </w:t>
      </w:r>
      <w:r w:rsidR="00C34B80" w:rsidRPr="00E549C8">
        <w:rPr>
          <w:rFonts w:ascii="Times New Roman" w:eastAsia="Times New Roman" w:hAnsi="Times New Roman" w:cs="Times New Roman"/>
          <w:bCs/>
          <w:kern w:val="0"/>
          <w:sz w:val="28"/>
          <w:szCs w:val="28"/>
          <w14:ligatures w14:val="none"/>
        </w:rPr>
        <w:t>Đ</w:t>
      </w:r>
      <w:r w:rsidR="006B39CA" w:rsidRPr="00E549C8">
        <w:rPr>
          <w:rFonts w:ascii="Times New Roman" w:eastAsia="Times New Roman" w:hAnsi="Times New Roman" w:cs="Times New Roman"/>
          <w:bCs/>
          <w:kern w:val="0"/>
          <w:sz w:val="28"/>
          <w:szCs w:val="28"/>
          <w14:ligatures w14:val="none"/>
        </w:rPr>
        <w:t>iều, với những nội dung chính sau</w:t>
      </w:r>
      <w:r w:rsidRPr="00E549C8">
        <w:rPr>
          <w:rFonts w:ascii="Times New Roman" w:eastAsia="Times New Roman" w:hAnsi="Times New Roman" w:cs="Times New Roman"/>
          <w:bCs/>
          <w:kern w:val="0"/>
          <w:sz w:val="28"/>
          <w:szCs w:val="28"/>
          <w14:ligatures w14:val="none"/>
        </w:rPr>
        <w:t>:</w:t>
      </w:r>
    </w:p>
    <w:p w14:paraId="476CBA1B" w14:textId="43A8A723" w:rsidR="006B39CA" w:rsidRPr="00E549C8" w:rsidRDefault="00192BE0" w:rsidP="00430BE7">
      <w:pPr>
        <w:spacing w:before="120" w:after="0" w:line="240" w:lineRule="auto"/>
        <w:ind w:firstLine="720"/>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 xml:space="preserve">- </w:t>
      </w:r>
      <w:r w:rsidR="006B39CA" w:rsidRPr="00E549C8">
        <w:rPr>
          <w:rFonts w:ascii="Times New Roman" w:eastAsia="Times New Roman" w:hAnsi="Times New Roman" w:cs="Times New Roman"/>
          <w:kern w:val="0"/>
          <w:sz w:val="28"/>
          <w:szCs w:val="28"/>
          <w14:ligatures w14:val="none"/>
        </w:rPr>
        <w:t xml:space="preserve">Chương I (03 </w:t>
      </w:r>
      <w:r w:rsidR="00142F9D" w:rsidRPr="00E549C8">
        <w:rPr>
          <w:rFonts w:ascii="Times New Roman" w:eastAsia="Times New Roman" w:hAnsi="Times New Roman" w:cs="Times New Roman"/>
          <w:kern w:val="0"/>
          <w:sz w:val="28"/>
          <w:szCs w:val="28"/>
          <w14:ligatures w14:val="none"/>
        </w:rPr>
        <w:t>Đ</w:t>
      </w:r>
      <w:r w:rsidR="006B39CA" w:rsidRPr="00E549C8">
        <w:rPr>
          <w:rFonts w:ascii="Times New Roman" w:eastAsia="Times New Roman" w:hAnsi="Times New Roman" w:cs="Times New Roman"/>
          <w:kern w:val="0"/>
          <w:sz w:val="28"/>
          <w:szCs w:val="28"/>
          <w14:ligatures w14:val="none"/>
        </w:rPr>
        <w:t>iều): Quy định chung – quy định về phạm vi điều chỉnh, đối tượng áp dụng và việc thực hiện đấu thầu hoặc xét chọn các đề án, nhiệm vụ khuyến công.</w:t>
      </w:r>
    </w:p>
    <w:p w14:paraId="312C8A28" w14:textId="18237200" w:rsidR="006B39CA" w:rsidRPr="00E549C8" w:rsidRDefault="00192BE0" w:rsidP="00430BE7">
      <w:pPr>
        <w:spacing w:before="120" w:after="0" w:line="240" w:lineRule="auto"/>
        <w:ind w:firstLine="720"/>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 xml:space="preserve">- </w:t>
      </w:r>
      <w:r w:rsidR="006B39CA" w:rsidRPr="00E549C8">
        <w:rPr>
          <w:rFonts w:ascii="Times New Roman" w:eastAsia="Times New Roman" w:hAnsi="Times New Roman" w:cs="Times New Roman"/>
          <w:kern w:val="0"/>
          <w:sz w:val="28"/>
          <w:szCs w:val="28"/>
          <w14:ligatures w14:val="none"/>
        </w:rPr>
        <w:t>Chương II (0</w:t>
      </w:r>
      <w:r w:rsidR="0070345E" w:rsidRPr="00E549C8">
        <w:rPr>
          <w:rFonts w:ascii="Times New Roman" w:eastAsia="Times New Roman" w:hAnsi="Times New Roman" w:cs="Times New Roman"/>
          <w:kern w:val="0"/>
          <w:sz w:val="28"/>
          <w:szCs w:val="28"/>
          <w14:ligatures w14:val="none"/>
        </w:rPr>
        <w:t>8</w:t>
      </w:r>
      <w:r w:rsidR="006B39CA" w:rsidRPr="00E549C8">
        <w:rPr>
          <w:rFonts w:ascii="Times New Roman" w:eastAsia="Times New Roman" w:hAnsi="Times New Roman" w:cs="Times New Roman"/>
          <w:kern w:val="0"/>
          <w:sz w:val="28"/>
          <w:szCs w:val="28"/>
          <w14:ligatures w14:val="none"/>
        </w:rPr>
        <w:t xml:space="preserve"> </w:t>
      </w:r>
      <w:r w:rsidR="00142F9D" w:rsidRPr="00E549C8">
        <w:rPr>
          <w:rFonts w:ascii="Times New Roman" w:eastAsia="Times New Roman" w:hAnsi="Times New Roman" w:cs="Times New Roman"/>
          <w:kern w:val="0"/>
          <w:sz w:val="28"/>
          <w:szCs w:val="28"/>
          <w14:ligatures w14:val="none"/>
        </w:rPr>
        <w:t>Đ</w:t>
      </w:r>
      <w:r w:rsidR="006B39CA" w:rsidRPr="00E549C8">
        <w:rPr>
          <w:rFonts w:ascii="Times New Roman" w:eastAsia="Times New Roman" w:hAnsi="Times New Roman" w:cs="Times New Roman"/>
          <w:kern w:val="0"/>
          <w:sz w:val="28"/>
          <w:szCs w:val="28"/>
          <w14:ligatures w14:val="none"/>
        </w:rPr>
        <w:t xml:space="preserve">iều): Trình tự xây dựng, thẩm định, phê duyệt kế hoạch khuyến công địa phương – quy định nguyên tắc lập đề án, nội dung đề án, quy trình xây dựng và phê duyệt kế hoạch khuyến công, phương thức xét chọn đề án, nội dung thẩm định, hồ sơ và thời gian đăng ký kế hoạch, </w:t>
      </w:r>
      <w:r w:rsidR="0070345E" w:rsidRPr="00E549C8">
        <w:rPr>
          <w:rFonts w:ascii="Times New Roman" w:eastAsia="Times New Roman" w:hAnsi="Times New Roman" w:cs="Times New Roman"/>
          <w:kern w:val="0"/>
          <w:sz w:val="28"/>
          <w:szCs w:val="28"/>
          <w14:ligatures w14:val="none"/>
        </w:rPr>
        <w:t xml:space="preserve">hồ sơ trình thẩm định, </w:t>
      </w:r>
      <w:r w:rsidR="006B39CA" w:rsidRPr="00E549C8">
        <w:rPr>
          <w:rFonts w:ascii="Times New Roman" w:eastAsia="Times New Roman" w:hAnsi="Times New Roman" w:cs="Times New Roman"/>
          <w:kern w:val="0"/>
          <w:sz w:val="28"/>
          <w:szCs w:val="28"/>
          <w14:ligatures w14:val="none"/>
        </w:rPr>
        <w:t>điều chỉnh hoặc ngừng thực hiện đề án.</w:t>
      </w:r>
    </w:p>
    <w:p w14:paraId="2EDE3734" w14:textId="03F54FFF" w:rsidR="006B39CA" w:rsidRPr="00E549C8" w:rsidRDefault="00192BE0" w:rsidP="00430BE7">
      <w:pPr>
        <w:spacing w:before="120" w:after="0" w:line="240" w:lineRule="auto"/>
        <w:ind w:firstLine="720"/>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 xml:space="preserve">- </w:t>
      </w:r>
      <w:r w:rsidR="006B39CA" w:rsidRPr="00E549C8">
        <w:rPr>
          <w:rFonts w:ascii="Times New Roman" w:eastAsia="Times New Roman" w:hAnsi="Times New Roman" w:cs="Times New Roman"/>
          <w:kern w:val="0"/>
          <w:sz w:val="28"/>
          <w:szCs w:val="28"/>
          <w14:ligatures w14:val="none"/>
        </w:rPr>
        <w:t>Chương I</w:t>
      </w:r>
      <w:r w:rsidR="00A26598" w:rsidRPr="00E549C8">
        <w:rPr>
          <w:rFonts w:ascii="Times New Roman" w:eastAsia="Times New Roman" w:hAnsi="Times New Roman" w:cs="Times New Roman"/>
          <w:kern w:val="0"/>
          <w:sz w:val="28"/>
          <w:szCs w:val="28"/>
          <w14:ligatures w14:val="none"/>
        </w:rPr>
        <w:t>II</w:t>
      </w:r>
      <w:r w:rsidR="006B39CA" w:rsidRPr="00E549C8">
        <w:rPr>
          <w:rFonts w:ascii="Times New Roman" w:eastAsia="Times New Roman" w:hAnsi="Times New Roman" w:cs="Times New Roman"/>
          <w:kern w:val="0"/>
          <w:sz w:val="28"/>
          <w:szCs w:val="28"/>
          <w14:ligatures w14:val="none"/>
        </w:rPr>
        <w:t xml:space="preserve"> (04 điều): Quản lý, sử dụng kinh phí khuyến công địa phương – quy định nguyên tắc sử dụng kinh phí, nguồn kinh phí, quản lý kinh phí khuyến công các cấp và việc lập, phân bổ dự toán kinh phí.</w:t>
      </w:r>
    </w:p>
    <w:p w14:paraId="0DF90F2F" w14:textId="317407A4" w:rsidR="00A26598" w:rsidRPr="00E549C8" w:rsidRDefault="00192BE0" w:rsidP="00430BE7">
      <w:pPr>
        <w:spacing w:before="120" w:after="0" w:line="240" w:lineRule="auto"/>
        <w:ind w:firstLine="720"/>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 xml:space="preserve">- </w:t>
      </w:r>
      <w:r w:rsidR="00A26598" w:rsidRPr="00E549C8">
        <w:rPr>
          <w:rFonts w:ascii="Times New Roman" w:eastAsia="Times New Roman" w:hAnsi="Times New Roman" w:cs="Times New Roman"/>
          <w:kern w:val="0"/>
          <w:sz w:val="28"/>
          <w:szCs w:val="28"/>
          <w14:ligatures w14:val="none"/>
        </w:rPr>
        <w:t>Chương IV (05 Điều):</w:t>
      </w:r>
      <w:r w:rsidR="00A26598" w:rsidRPr="00E549C8">
        <w:rPr>
          <w:rFonts w:ascii="Times New Roman" w:eastAsia="Times New Roman" w:hAnsi="Times New Roman" w:cs="Times New Roman"/>
          <w:b/>
          <w:bCs/>
          <w:kern w:val="0"/>
          <w:sz w:val="28"/>
          <w:szCs w:val="28"/>
          <w14:ligatures w14:val="none"/>
        </w:rPr>
        <w:t xml:space="preserve"> </w:t>
      </w:r>
      <w:r w:rsidR="00A26598" w:rsidRPr="00E549C8">
        <w:rPr>
          <w:rFonts w:ascii="Times New Roman" w:eastAsia="Times New Roman" w:hAnsi="Times New Roman" w:cs="Times New Roman"/>
          <w:kern w:val="0"/>
          <w:sz w:val="28"/>
          <w:szCs w:val="28"/>
          <w14:ligatures w14:val="none"/>
        </w:rPr>
        <w:t>Tạm ứng, thanh lý hợp đồng, quyết toán kinh phí khuyến công và chứng từ chi – quy định nguyên tắc, tỷ lệ và hồ sơ tạm ứng; chứng từ chi; thanh lý hợp đồng; hồ sơ quyết toán; hạch toán, quyết toán và chế độ báo cáo.</w:t>
      </w:r>
    </w:p>
    <w:p w14:paraId="1DF8A3EE" w14:textId="3BEE7521" w:rsidR="006B39CA" w:rsidRPr="00E549C8" w:rsidRDefault="00192BE0" w:rsidP="00430BE7">
      <w:pPr>
        <w:spacing w:before="120" w:after="0" w:line="240" w:lineRule="auto"/>
        <w:ind w:firstLine="720"/>
        <w:jc w:val="both"/>
        <w:rPr>
          <w:rFonts w:ascii="Times New Roman" w:eastAsia="Times New Roman" w:hAnsi="Times New Roman" w:cs="Times New Roman"/>
          <w:kern w:val="0"/>
          <w:sz w:val="28"/>
          <w:szCs w:val="28"/>
          <w14:ligatures w14:val="none"/>
        </w:rPr>
      </w:pPr>
      <w:r w:rsidRPr="00E549C8">
        <w:rPr>
          <w:rFonts w:ascii="Times New Roman" w:eastAsia="Times New Roman" w:hAnsi="Times New Roman" w:cs="Times New Roman"/>
          <w:kern w:val="0"/>
          <w:sz w:val="28"/>
          <w:szCs w:val="28"/>
          <w14:ligatures w14:val="none"/>
        </w:rPr>
        <w:t xml:space="preserve">- </w:t>
      </w:r>
      <w:r w:rsidR="006B39CA" w:rsidRPr="00E549C8">
        <w:rPr>
          <w:rFonts w:ascii="Times New Roman" w:eastAsia="Times New Roman" w:hAnsi="Times New Roman" w:cs="Times New Roman"/>
          <w:kern w:val="0"/>
          <w:sz w:val="28"/>
          <w:szCs w:val="28"/>
          <w14:ligatures w14:val="none"/>
        </w:rPr>
        <w:t xml:space="preserve">Chương V (02 </w:t>
      </w:r>
      <w:r w:rsidR="009718C1" w:rsidRPr="00E549C8">
        <w:rPr>
          <w:rFonts w:ascii="Times New Roman" w:eastAsia="Times New Roman" w:hAnsi="Times New Roman" w:cs="Times New Roman"/>
          <w:kern w:val="0"/>
          <w:sz w:val="28"/>
          <w:szCs w:val="28"/>
          <w14:ligatures w14:val="none"/>
        </w:rPr>
        <w:t>Đ</w:t>
      </w:r>
      <w:r w:rsidR="006B39CA" w:rsidRPr="00E549C8">
        <w:rPr>
          <w:rFonts w:ascii="Times New Roman" w:eastAsia="Times New Roman" w:hAnsi="Times New Roman" w:cs="Times New Roman"/>
          <w:kern w:val="0"/>
          <w:sz w:val="28"/>
          <w:szCs w:val="28"/>
          <w14:ligatures w14:val="none"/>
        </w:rPr>
        <w:t>iều): Tổ chức thực hiện – quy định trách nhiệm của các cơ quan, đơn vị liên quan và việc áp dụng các quy định của pháp luật có liên quan trong quá trình thực hiện.</w:t>
      </w:r>
    </w:p>
    <w:p w14:paraId="22BAFC10" w14:textId="2B9DFA19" w:rsidR="001F72FC" w:rsidRPr="00E549C8" w:rsidRDefault="00833EB5" w:rsidP="00430BE7">
      <w:pPr>
        <w:widowControl w:val="0"/>
        <w:spacing w:before="120" w:after="0" w:line="240" w:lineRule="auto"/>
        <w:ind w:firstLine="567"/>
        <w:jc w:val="both"/>
        <w:rPr>
          <w:rFonts w:ascii="Times New Roman" w:hAnsi="Times New Roman" w:cs="Times New Roman"/>
          <w:sz w:val="28"/>
          <w:szCs w:val="28"/>
        </w:rPr>
      </w:pPr>
      <w:r w:rsidRPr="00E549C8">
        <w:rPr>
          <w:rFonts w:ascii="Times New Roman" w:eastAsia="Times New Roman" w:hAnsi="Times New Roman" w:cs="Times New Roman"/>
          <w:bCs/>
          <w:kern w:val="0"/>
          <w:sz w:val="28"/>
          <w:szCs w:val="28"/>
          <w14:ligatures w14:val="none"/>
        </w:rPr>
        <w:tab/>
      </w:r>
      <w:r w:rsidR="00425966" w:rsidRPr="00E549C8">
        <w:rPr>
          <w:rFonts w:ascii="Times New Roman" w:hAnsi="Times New Roman" w:cs="Times New Roman"/>
          <w:b/>
          <w:sz w:val="28"/>
          <w:szCs w:val="28"/>
        </w:rPr>
        <w:t>V. NHỮNG NỘI DUNG BỔ SUNG MỚI SO VỚI DỰ THẢO VĂN B</w:t>
      </w:r>
      <w:r w:rsidR="004202BE" w:rsidRPr="00E549C8">
        <w:rPr>
          <w:rFonts w:ascii="Times New Roman" w:hAnsi="Times New Roman" w:cs="Times New Roman"/>
          <w:b/>
          <w:sz w:val="28"/>
          <w:szCs w:val="28"/>
        </w:rPr>
        <w:t>Ả</w:t>
      </w:r>
      <w:r w:rsidR="00425966" w:rsidRPr="00E549C8">
        <w:rPr>
          <w:rFonts w:ascii="Times New Roman" w:hAnsi="Times New Roman" w:cs="Times New Roman"/>
          <w:b/>
          <w:sz w:val="28"/>
          <w:szCs w:val="28"/>
        </w:rPr>
        <w:t xml:space="preserve">N GỬI THẨM ĐỊNH </w:t>
      </w:r>
      <w:r w:rsidR="006241AD" w:rsidRPr="00E549C8">
        <w:rPr>
          <w:rFonts w:ascii="Times New Roman" w:hAnsi="Times New Roman" w:cs="Times New Roman"/>
          <w:b/>
          <w:i/>
          <w:sz w:val="28"/>
          <w:szCs w:val="28"/>
        </w:rPr>
        <w:t>(nếu có)</w:t>
      </w:r>
      <w:bookmarkStart w:id="3" w:name="_Hlk217572843"/>
    </w:p>
    <w:bookmarkEnd w:id="3"/>
    <w:p w14:paraId="05E53E83" w14:textId="36523906" w:rsidR="00425966" w:rsidRPr="00E549C8" w:rsidRDefault="00425966" w:rsidP="00430BE7">
      <w:pPr>
        <w:spacing w:before="120" w:after="0" w:line="240" w:lineRule="auto"/>
        <w:ind w:firstLine="720"/>
        <w:jc w:val="both"/>
        <w:rPr>
          <w:rFonts w:ascii="Times New Roman" w:hAnsi="Times New Roman" w:cs="Times New Roman"/>
          <w:b/>
          <w:bCs/>
          <w:sz w:val="28"/>
          <w:szCs w:val="28"/>
        </w:rPr>
      </w:pPr>
      <w:r w:rsidRPr="00E549C8">
        <w:rPr>
          <w:rFonts w:ascii="Times New Roman" w:eastAsia="Calibri" w:hAnsi="Times New Roman" w:cs="Times New Roman"/>
          <w:b/>
          <w:bCs/>
          <w:kern w:val="0"/>
          <w:sz w:val="28"/>
          <w:szCs w:val="28"/>
          <w14:ligatures w14:val="none"/>
        </w:rPr>
        <w:t>VI.</w:t>
      </w:r>
      <w:r w:rsidRPr="00E549C8">
        <w:rPr>
          <w:rFonts w:ascii="Times New Roman" w:eastAsia="Calibri" w:hAnsi="Times New Roman" w:cs="Times New Roman"/>
          <w:kern w:val="0"/>
          <w:sz w:val="28"/>
          <w:szCs w:val="28"/>
          <w14:ligatures w14:val="none"/>
        </w:rPr>
        <w:t xml:space="preserve"> </w:t>
      </w:r>
      <w:r w:rsidRPr="00E549C8">
        <w:rPr>
          <w:rFonts w:ascii="Times New Roman" w:hAnsi="Times New Roman" w:cs="Times New Roman"/>
          <w:b/>
          <w:bCs/>
          <w:sz w:val="28"/>
          <w:szCs w:val="28"/>
        </w:rPr>
        <w:t xml:space="preserve">DỰ KIẾN NGUỒN LỰC, ĐIỀU KIỆN ĐẢM BẢO CHO VIỆC THI HÀNH VĂN BẢN VÀ THỜI GIAN TRÌNH </w:t>
      </w:r>
      <w:r w:rsidR="00470311" w:rsidRPr="00E549C8">
        <w:rPr>
          <w:rFonts w:ascii="Times New Roman" w:hAnsi="Times New Roman" w:cs="Times New Roman"/>
          <w:b/>
          <w:bCs/>
          <w:sz w:val="28"/>
          <w:szCs w:val="28"/>
        </w:rPr>
        <w:t>BAN HÀNH</w:t>
      </w:r>
    </w:p>
    <w:p w14:paraId="086DC4A2" w14:textId="6D9BD80C" w:rsidR="00CC121D" w:rsidRPr="00E549C8" w:rsidRDefault="00CC121D" w:rsidP="00430BE7">
      <w:pPr>
        <w:spacing w:before="120" w:after="0" w:line="240" w:lineRule="auto"/>
        <w:ind w:firstLine="709"/>
        <w:jc w:val="both"/>
        <w:rPr>
          <w:rFonts w:ascii="Times New Roman" w:eastAsia="Calibri" w:hAnsi="Times New Roman" w:cs="Times New Roman"/>
          <w:b/>
          <w:kern w:val="0"/>
          <w:sz w:val="28"/>
          <w:szCs w:val="28"/>
          <w14:ligatures w14:val="none"/>
        </w:rPr>
      </w:pPr>
      <w:r w:rsidRPr="00E549C8">
        <w:rPr>
          <w:rFonts w:ascii="Times New Roman" w:eastAsia="Calibri" w:hAnsi="Times New Roman" w:cs="Times New Roman"/>
          <w:b/>
          <w:kern w:val="0"/>
          <w:sz w:val="28"/>
          <w:szCs w:val="28"/>
          <w14:ligatures w14:val="none"/>
        </w:rPr>
        <w:t>1. Về nguồn lực, điều kiện đảm bảo cho việc thi hành Quyết định</w:t>
      </w:r>
    </w:p>
    <w:p w14:paraId="04D01D2A" w14:textId="7A8E9F82" w:rsidR="00B86A42" w:rsidRPr="00E549C8" w:rsidRDefault="00356B12"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eastAsia="Calibri" w:hAnsi="Times New Roman" w:cs="Times New Roman"/>
          <w:sz w:val="28"/>
          <w:szCs w:val="22"/>
          <w:lang w:val="vi-VN"/>
          <w14:ligatures w14:val="none"/>
        </w:rPr>
        <w:t xml:space="preserve">Nguồn kinh phí thực hiện được bố trí từ ngân sách địa phương theo khả năng cân đối hằng năm và </w:t>
      </w:r>
      <w:r w:rsidRPr="00E549C8">
        <w:rPr>
          <w:rFonts w:ascii="Times New Roman" w:eastAsia="Calibri" w:hAnsi="Times New Roman" w:cs="Times New Roman"/>
          <w:sz w:val="28"/>
          <w:szCs w:val="28"/>
          <w14:ligatures w14:val="none"/>
        </w:rPr>
        <w:t>c</w:t>
      </w:r>
      <w:r w:rsidRPr="00E549C8">
        <w:rPr>
          <w:rFonts w:ascii="Times New Roman" w:eastAsia="Calibri" w:hAnsi="Times New Roman" w:cs="Times New Roman"/>
          <w:sz w:val="28"/>
          <w:szCs w:val="28"/>
          <w:lang w:val="vi-VN"/>
          <w14:ligatures w14:val="none"/>
        </w:rPr>
        <w:t>ác nguồn kinh phí hợp pháp khác theo quy định của pháp luật (nếu có)</w:t>
      </w:r>
      <w:r w:rsidRPr="00E549C8">
        <w:rPr>
          <w:rFonts w:ascii="Times New Roman" w:eastAsia="Calibri" w:hAnsi="Times New Roman" w:cs="Times New Roman"/>
          <w:sz w:val="28"/>
          <w:szCs w:val="22"/>
          <w14:ligatures w14:val="none"/>
        </w:rPr>
        <w:t>.</w:t>
      </w:r>
      <w:r w:rsidRPr="00E549C8">
        <w:rPr>
          <w:rFonts w:ascii="Times New Roman" w:eastAsia="Calibri" w:hAnsi="Times New Roman" w:cs="Times New Roman"/>
          <w:sz w:val="28"/>
          <w:szCs w:val="22"/>
          <w:lang w:val="vi-VN"/>
          <w14:ligatures w14:val="none"/>
        </w:rPr>
        <w:t xml:space="preserve"> </w:t>
      </w:r>
      <w:r w:rsidRPr="00E549C8">
        <w:rPr>
          <w:rFonts w:ascii="Times New Roman" w:eastAsia="Calibri" w:hAnsi="Times New Roman" w:cs="Times New Roman"/>
          <w:kern w:val="0"/>
          <w:sz w:val="28"/>
          <w:szCs w:val="28"/>
          <w:lang w:val="vi-VN"/>
          <w14:ligatures w14:val="none"/>
        </w:rPr>
        <w:t xml:space="preserve">Nội dung </w:t>
      </w:r>
      <w:r w:rsidRPr="00E549C8">
        <w:rPr>
          <w:rFonts w:ascii="Times New Roman" w:eastAsia="Calibri" w:hAnsi="Times New Roman" w:cs="Times New Roman"/>
          <w:kern w:val="0"/>
          <w:sz w:val="28"/>
          <w:szCs w:val="28"/>
          <w14:ligatures w14:val="none"/>
        </w:rPr>
        <w:t xml:space="preserve">dự thảo </w:t>
      </w:r>
      <w:r w:rsidRPr="00E549C8">
        <w:rPr>
          <w:rFonts w:ascii="Times New Roman" w:eastAsia="Calibri" w:hAnsi="Times New Roman" w:cs="Times New Roman"/>
          <w:sz w:val="28"/>
          <w:szCs w:val="28"/>
          <w14:ligatures w14:val="none"/>
        </w:rPr>
        <w:t xml:space="preserve">Quyết định ban hành Quy định </w:t>
      </w:r>
      <w:r w:rsidRPr="00E549C8">
        <w:rPr>
          <w:rFonts w:ascii="Times New Roman" w:eastAsia="Calibri" w:hAnsi="Times New Roman" w:cs="Times New Roman"/>
          <w:sz w:val="28"/>
          <w:szCs w:val="28"/>
          <w:lang w:val="x-none" w:eastAsia="x-none"/>
          <w14:ligatures w14:val="none"/>
        </w:rPr>
        <w:t xml:space="preserve">về </w:t>
      </w:r>
      <w:r w:rsidR="009718C1" w:rsidRPr="00E549C8">
        <w:rPr>
          <w:rFonts w:ascii="Times New Roman" w:eastAsia="Calibri" w:hAnsi="Times New Roman" w:cs="Times New Roman"/>
          <w:sz w:val="28"/>
          <w:szCs w:val="28"/>
          <w:lang w:eastAsia="x-none"/>
          <w14:ligatures w14:val="none"/>
        </w:rPr>
        <w:t xml:space="preserve">xây dựng kế hoạch, </w:t>
      </w:r>
      <w:r w:rsidRPr="00E549C8">
        <w:rPr>
          <w:rFonts w:ascii="Times New Roman" w:eastAsia="Calibri" w:hAnsi="Times New Roman" w:cs="Times New Roman"/>
          <w:sz w:val="28"/>
          <w:szCs w:val="28"/>
          <w:lang w:val="x-none" w:eastAsia="x-none"/>
          <w14:ligatures w14:val="none"/>
        </w:rPr>
        <w:t xml:space="preserve">tổ </w:t>
      </w:r>
      <w:r w:rsidRPr="00E549C8">
        <w:rPr>
          <w:rFonts w:ascii="Times New Roman" w:eastAsia="Calibri" w:hAnsi="Times New Roman" w:cs="Times New Roman"/>
          <w:sz w:val="28"/>
          <w:szCs w:val="28"/>
          <w:lang w:val="x-none" w:eastAsia="x-none"/>
          <w14:ligatures w14:val="none"/>
        </w:rPr>
        <w:lastRenderedPageBreak/>
        <w:t xml:space="preserve">chức thực hiện và quản lý, sử dụng kinh phí khuyến công </w:t>
      </w:r>
      <w:r w:rsidRPr="00E549C8">
        <w:rPr>
          <w:rFonts w:ascii="Times New Roman" w:eastAsia="Calibri" w:hAnsi="Times New Roman" w:cs="Times New Roman"/>
          <w:bCs/>
          <w:sz w:val="28"/>
          <w:szCs w:val="28"/>
          <w14:ligatures w14:val="none"/>
        </w:rPr>
        <w:t xml:space="preserve">trên địa bàn tỉnh Đắk Lắk </w:t>
      </w:r>
      <w:r w:rsidRPr="00E549C8">
        <w:rPr>
          <w:rFonts w:ascii="Times New Roman" w:eastAsia="Calibri" w:hAnsi="Times New Roman" w:cs="Times New Roman"/>
          <w:sz w:val="28"/>
          <w:szCs w:val="28"/>
          <w14:ligatures w14:val="none"/>
        </w:rPr>
        <w:t>được lấy ý kiến góp ý và thống nhất của các cơ quan, đơn vị có liên quan trên địa bàn tỉnh</w:t>
      </w:r>
      <w:r w:rsidR="009718C1" w:rsidRPr="00E549C8">
        <w:rPr>
          <w:rFonts w:ascii="Times New Roman" w:eastAsia="Calibri" w:hAnsi="Times New Roman" w:cs="Times New Roman"/>
          <w:sz w:val="28"/>
          <w:szCs w:val="28"/>
          <w14:ligatures w14:val="none"/>
        </w:rPr>
        <w:t>, t</w:t>
      </w:r>
      <w:r w:rsidRPr="00E549C8">
        <w:rPr>
          <w:rFonts w:ascii="Times New Roman" w:eastAsia="Calibri" w:hAnsi="Times New Roman" w:cs="Times New Roman"/>
          <w:sz w:val="28"/>
          <w:szCs w:val="28"/>
          <w14:ligatures w14:val="none"/>
        </w:rPr>
        <w:t>heo đó nguồn lực, điều kiện để thi hành Quyết định sẽ được đảm bảo và thực hiện theo quy định pháp luật hiện hành.</w:t>
      </w:r>
    </w:p>
    <w:p w14:paraId="2A457E05" w14:textId="0F37245A" w:rsidR="00B86A42" w:rsidRPr="00E549C8" w:rsidRDefault="00B86A42"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eastAsia="Calibri" w:hAnsi="Times New Roman" w:cs="Times New Roman"/>
          <w:b/>
          <w:kern w:val="0"/>
          <w:sz w:val="28"/>
          <w:szCs w:val="28"/>
          <w14:ligatures w14:val="none"/>
        </w:rPr>
        <w:t xml:space="preserve">2. </w:t>
      </w:r>
      <w:r w:rsidR="007569AB" w:rsidRPr="00E549C8">
        <w:rPr>
          <w:rFonts w:ascii="Times New Roman" w:eastAsia="Calibri" w:hAnsi="Times New Roman" w:cs="Times New Roman"/>
          <w:b/>
          <w:kern w:val="0"/>
          <w:sz w:val="28"/>
          <w:szCs w:val="28"/>
          <w14:ligatures w14:val="none"/>
        </w:rPr>
        <w:t xml:space="preserve">Thời gian </w:t>
      </w:r>
      <w:r w:rsidR="00CC121D" w:rsidRPr="00E549C8">
        <w:rPr>
          <w:rFonts w:ascii="Times New Roman" w:eastAsia="Calibri" w:hAnsi="Times New Roman" w:cs="Times New Roman"/>
          <w:b/>
          <w:kern w:val="0"/>
          <w:sz w:val="28"/>
          <w:szCs w:val="28"/>
          <w14:ligatures w14:val="none"/>
        </w:rPr>
        <w:t xml:space="preserve">trình </w:t>
      </w:r>
      <w:r w:rsidR="007569AB" w:rsidRPr="00E549C8">
        <w:rPr>
          <w:rFonts w:ascii="Times New Roman" w:eastAsia="Calibri" w:hAnsi="Times New Roman" w:cs="Times New Roman"/>
          <w:b/>
          <w:kern w:val="0"/>
          <w:sz w:val="28"/>
          <w:szCs w:val="28"/>
          <w14:ligatures w14:val="none"/>
        </w:rPr>
        <w:t xml:space="preserve">ban hành </w:t>
      </w:r>
    </w:p>
    <w:p w14:paraId="6C986AE1" w14:textId="458B287C" w:rsidR="00507801" w:rsidRPr="00E549C8" w:rsidRDefault="00CC121D"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eastAsia="Calibri" w:hAnsi="Times New Roman" w:cs="Times New Roman"/>
          <w:kern w:val="0"/>
          <w:sz w:val="28"/>
          <w:szCs w:val="28"/>
          <w14:ligatures w14:val="none"/>
        </w:rPr>
        <w:t>D</w:t>
      </w:r>
      <w:r w:rsidR="007569AB" w:rsidRPr="00E549C8">
        <w:rPr>
          <w:rFonts w:ascii="Times New Roman" w:eastAsia="Calibri" w:hAnsi="Times New Roman" w:cs="Times New Roman"/>
          <w:kern w:val="0"/>
          <w:sz w:val="28"/>
          <w:szCs w:val="28"/>
          <w14:ligatures w14:val="none"/>
        </w:rPr>
        <w:t xml:space="preserve">ự kiến </w:t>
      </w:r>
      <w:r w:rsidRPr="00E549C8">
        <w:rPr>
          <w:rFonts w:ascii="Times New Roman" w:eastAsia="Calibri" w:hAnsi="Times New Roman" w:cs="Times New Roman"/>
          <w:kern w:val="0"/>
          <w:sz w:val="28"/>
          <w:szCs w:val="28"/>
          <w14:ligatures w14:val="none"/>
        </w:rPr>
        <w:t xml:space="preserve">trình </w:t>
      </w:r>
      <w:r w:rsidR="00C34B80" w:rsidRPr="00E549C8">
        <w:rPr>
          <w:rFonts w:ascii="Times New Roman" w:eastAsia="Calibri" w:hAnsi="Times New Roman" w:cs="Times New Roman"/>
          <w:kern w:val="0"/>
          <w:sz w:val="28"/>
          <w:szCs w:val="28"/>
          <w14:ligatures w14:val="none"/>
        </w:rPr>
        <w:t>Ủy ban nhân dân</w:t>
      </w:r>
      <w:r w:rsidRPr="00E549C8">
        <w:rPr>
          <w:rFonts w:ascii="Times New Roman" w:eastAsia="Calibri" w:hAnsi="Times New Roman" w:cs="Times New Roman"/>
          <w:kern w:val="0"/>
          <w:sz w:val="28"/>
          <w:szCs w:val="28"/>
          <w14:ligatures w14:val="none"/>
        </w:rPr>
        <w:t xml:space="preserve"> tỉnh trong </w:t>
      </w:r>
      <w:r w:rsidR="00356B12" w:rsidRPr="00E549C8">
        <w:rPr>
          <w:rFonts w:ascii="Times New Roman" w:eastAsia="Calibri" w:hAnsi="Times New Roman" w:cs="Times New Roman"/>
          <w:kern w:val="0"/>
          <w:sz w:val="28"/>
          <w:szCs w:val="28"/>
          <w14:ligatures w14:val="none"/>
        </w:rPr>
        <w:t>tháng 6</w:t>
      </w:r>
      <w:r w:rsidR="007569AB" w:rsidRPr="00E549C8">
        <w:rPr>
          <w:rFonts w:ascii="Times New Roman" w:eastAsia="Calibri" w:hAnsi="Times New Roman" w:cs="Times New Roman"/>
          <w:kern w:val="0"/>
          <w:sz w:val="28"/>
          <w:szCs w:val="28"/>
          <w14:ligatures w14:val="none"/>
        </w:rPr>
        <w:t>/2026.</w:t>
      </w:r>
    </w:p>
    <w:p w14:paraId="59C635A0" w14:textId="0F5103BB" w:rsidR="00B86A42" w:rsidRPr="00E549C8" w:rsidRDefault="007569AB"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pacing w:val="-4"/>
          <w:sz w:val="28"/>
          <w:szCs w:val="28"/>
          <w14:ligatures w14:val="none"/>
        </w:rPr>
      </w:pPr>
      <w:r w:rsidRPr="00E549C8">
        <w:rPr>
          <w:rFonts w:ascii="Times New Roman" w:eastAsia="Times New Roman" w:hAnsi="Times New Roman" w:cs="Times New Roman"/>
          <w:bCs/>
          <w:spacing w:val="-4"/>
          <w:kern w:val="0"/>
          <w:sz w:val="28"/>
          <w:szCs w:val="28"/>
          <w14:ligatures w14:val="none"/>
        </w:rPr>
        <w:t xml:space="preserve">Trên đây là Tờ trình </w:t>
      </w:r>
      <w:r w:rsidR="00FE2DF2" w:rsidRPr="00E549C8">
        <w:rPr>
          <w:rFonts w:ascii="Times New Roman" w:eastAsia="Times New Roman" w:hAnsi="Times New Roman" w:cs="Times New Roman"/>
          <w:bCs/>
          <w:spacing w:val="-4"/>
          <w:kern w:val="0"/>
          <w:sz w:val="28"/>
          <w:szCs w:val="28"/>
          <w14:ligatures w14:val="none"/>
        </w:rPr>
        <w:t>về dự thảo</w:t>
      </w:r>
      <w:r w:rsidR="0031318E" w:rsidRPr="00E549C8">
        <w:rPr>
          <w:rFonts w:ascii="Times New Roman" w:eastAsia="Times New Roman" w:hAnsi="Times New Roman" w:cs="Times New Roman"/>
          <w:bCs/>
          <w:spacing w:val="-4"/>
          <w:kern w:val="0"/>
          <w:sz w:val="28"/>
          <w:szCs w:val="28"/>
          <w14:ligatures w14:val="none"/>
        </w:rPr>
        <w:t xml:space="preserve"> </w:t>
      </w:r>
      <w:r w:rsidR="00801D9D" w:rsidRPr="00E549C8">
        <w:rPr>
          <w:rFonts w:ascii="Times New Roman" w:eastAsia="Times New Roman" w:hAnsi="Times New Roman" w:cs="Times New Roman"/>
          <w:bCs/>
          <w:spacing w:val="-4"/>
          <w:kern w:val="0"/>
          <w:sz w:val="28"/>
          <w:szCs w:val="28"/>
          <w14:ligatures w14:val="none"/>
        </w:rPr>
        <w:t xml:space="preserve">Quyết định </w:t>
      </w:r>
      <w:r w:rsidR="00801D9D" w:rsidRPr="00E549C8">
        <w:rPr>
          <w:rFonts w:ascii="Times New Roman" w:eastAsia="Times New Roman" w:hAnsi="Times New Roman"/>
          <w:spacing w:val="-4"/>
          <w:kern w:val="0"/>
          <w:sz w:val="28"/>
          <w:szCs w:val="28"/>
        </w:rPr>
        <w:t xml:space="preserve">ban hành Quy định </w:t>
      </w:r>
      <w:r w:rsidR="00801D9D" w:rsidRPr="00E549C8">
        <w:rPr>
          <w:rFonts w:ascii="Times New Roman" w:eastAsia="Times New Roman" w:hAnsi="Times New Roman"/>
          <w:spacing w:val="-4"/>
          <w:kern w:val="0"/>
          <w:sz w:val="28"/>
          <w:szCs w:val="28"/>
          <w:lang w:val="x-none" w:eastAsia="x-none"/>
        </w:rPr>
        <w:t xml:space="preserve">về </w:t>
      </w:r>
      <w:r w:rsidR="00FE2DF2" w:rsidRPr="00E549C8">
        <w:rPr>
          <w:rFonts w:ascii="Times New Roman" w:eastAsia="Times New Roman" w:hAnsi="Times New Roman"/>
          <w:spacing w:val="-4"/>
          <w:kern w:val="0"/>
          <w:sz w:val="28"/>
          <w:szCs w:val="28"/>
          <w:lang w:eastAsia="x-none"/>
        </w:rPr>
        <w:t xml:space="preserve">xây dựng kế hoạch, </w:t>
      </w:r>
      <w:r w:rsidR="00801D9D" w:rsidRPr="00E549C8">
        <w:rPr>
          <w:rFonts w:ascii="Times New Roman" w:eastAsia="Times New Roman" w:hAnsi="Times New Roman"/>
          <w:spacing w:val="-4"/>
          <w:kern w:val="0"/>
          <w:sz w:val="28"/>
          <w:szCs w:val="28"/>
          <w:lang w:val="x-none" w:eastAsia="x-none"/>
        </w:rPr>
        <w:t>tổ chức thực hiện và quản lý, sử dụng kinh phí khuyến công trên địa bàn tỉnh</w:t>
      </w:r>
      <w:r w:rsidR="00801D9D" w:rsidRPr="00E549C8">
        <w:rPr>
          <w:rFonts w:ascii="Times New Roman" w:eastAsia="Times New Roman" w:hAnsi="Times New Roman"/>
          <w:spacing w:val="-4"/>
          <w:kern w:val="0"/>
          <w:sz w:val="28"/>
          <w:szCs w:val="28"/>
        </w:rPr>
        <w:t xml:space="preserve"> Đắk Lắk</w:t>
      </w:r>
      <w:r w:rsidR="00425966" w:rsidRPr="00E549C8">
        <w:rPr>
          <w:rFonts w:ascii="Times New Roman" w:eastAsia="Times New Roman" w:hAnsi="Times New Roman" w:cs="Times New Roman"/>
          <w:bCs/>
          <w:spacing w:val="-4"/>
          <w:kern w:val="0"/>
          <w:sz w:val="28"/>
          <w:szCs w:val="28"/>
          <w14:ligatures w14:val="none"/>
        </w:rPr>
        <w:t>, Sở Công Thương kính trình Ủy ban nhân dân tỉnh tỉnh xem xét, quyết định.</w:t>
      </w:r>
    </w:p>
    <w:p w14:paraId="0209CE89" w14:textId="77777777" w:rsidR="00B86A42" w:rsidRPr="00E549C8" w:rsidRDefault="007569AB"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eastAsia="Times New Roman" w:hAnsi="Times New Roman" w:cs="Times New Roman"/>
          <w:bCs/>
          <w:i/>
          <w:iCs/>
          <w:kern w:val="0"/>
          <w:sz w:val="28"/>
          <w:szCs w:val="28"/>
          <w14:ligatures w14:val="none"/>
        </w:rPr>
        <w:t>Xin</w:t>
      </w:r>
      <w:r w:rsidR="00425966" w:rsidRPr="00E549C8">
        <w:rPr>
          <w:rFonts w:ascii="Times New Roman" w:eastAsia="Times New Roman" w:hAnsi="Times New Roman" w:cs="Times New Roman"/>
          <w:bCs/>
          <w:i/>
          <w:iCs/>
          <w:kern w:val="0"/>
          <w:sz w:val="28"/>
          <w:szCs w:val="28"/>
          <w14:ligatures w14:val="none"/>
        </w:rPr>
        <w:t xml:space="preserve"> gửi kèm theo:</w:t>
      </w:r>
    </w:p>
    <w:p w14:paraId="485CEBE1" w14:textId="6BCFF368" w:rsidR="00B86A42" w:rsidRPr="00E549C8" w:rsidRDefault="001E5634"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hAnsi="Times New Roman" w:cs="Times New Roman"/>
          <w:bCs/>
          <w:i/>
          <w:iCs/>
          <w:sz w:val="28"/>
          <w:szCs w:val="28"/>
        </w:rPr>
        <w:t xml:space="preserve">(1) </w:t>
      </w:r>
      <w:r w:rsidR="00425966" w:rsidRPr="00E549C8">
        <w:rPr>
          <w:rFonts w:ascii="Times New Roman" w:hAnsi="Times New Roman" w:cs="Times New Roman"/>
          <w:bCs/>
          <w:i/>
          <w:iCs/>
          <w:sz w:val="28"/>
          <w:szCs w:val="28"/>
          <w:lang w:val="vi-VN"/>
        </w:rPr>
        <w:t xml:space="preserve">Dự thảo Quyết định </w:t>
      </w:r>
      <w:r w:rsidR="00EA2EB4" w:rsidRPr="00E549C8">
        <w:rPr>
          <w:rFonts w:ascii="Times New Roman" w:hAnsi="Times New Roman" w:cs="Times New Roman"/>
          <w:bCs/>
          <w:i/>
          <w:iCs/>
          <w:sz w:val="28"/>
          <w:szCs w:val="28"/>
        </w:rPr>
        <w:t xml:space="preserve">ban hành Quy định về </w:t>
      </w:r>
      <w:r w:rsidR="00FE2DF2" w:rsidRPr="00E549C8">
        <w:rPr>
          <w:rFonts w:ascii="Times New Roman" w:hAnsi="Times New Roman" w:cs="Times New Roman"/>
          <w:bCs/>
          <w:i/>
          <w:iCs/>
          <w:sz w:val="28"/>
          <w:szCs w:val="28"/>
        </w:rPr>
        <w:t xml:space="preserve">xây dựng kế hoạch, </w:t>
      </w:r>
      <w:r w:rsidR="00EA2EB4" w:rsidRPr="00E549C8">
        <w:rPr>
          <w:rFonts w:ascii="Times New Roman" w:hAnsi="Times New Roman" w:cs="Times New Roman"/>
          <w:bCs/>
          <w:i/>
          <w:iCs/>
          <w:sz w:val="28"/>
          <w:szCs w:val="28"/>
        </w:rPr>
        <w:t>tổ chức thực hiện và quản lý, sử dụng kinh phí khuyến công trên địa bàn tỉnh Đắk Lắk</w:t>
      </w:r>
      <w:r w:rsidR="00425966" w:rsidRPr="00E549C8">
        <w:rPr>
          <w:rFonts w:ascii="Times New Roman" w:hAnsi="Times New Roman" w:cs="Times New Roman"/>
          <w:bCs/>
          <w:i/>
          <w:iCs/>
          <w:sz w:val="28"/>
          <w:szCs w:val="28"/>
        </w:rPr>
        <w:t>;</w:t>
      </w:r>
    </w:p>
    <w:p w14:paraId="5E7B4444" w14:textId="45A790FF" w:rsidR="00B86A42" w:rsidRPr="00E549C8" w:rsidRDefault="001E5634"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hAnsi="Times New Roman" w:cs="Times New Roman"/>
          <w:bCs/>
          <w:i/>
          <w:sz w:val="28"/>
          <w:szCs w:val="28"/>
        </w:rPr>
        <w:t xml:space="preserve">(2) </w:t>
      </w:r>
      <w:r w:rsidR="00425966" w:rsidRPr="00E549C8">
        <w:rPr>
          <w:rFonts w:ascii="Times New Roman" w:hAnsi="Times New Roman" w:cs="Times New Roman"/>
          <w:bCs/>
          <w:i/>
          <w:sz w:val="28"/>
          <w:szCs w:val="28"/>
        </w:rPr>
        <w:t xml:space="preserve">Báo cáo </w:t>
      </w:r>
      <w:r w:rsidR="00EA2EB4" w:rsidRPr="00E549C8">
        <w:rPr>
          <w:rFonts w:ascii="Times New Roman" w:hAnsi="Times New Roman" w:cs="Times New Roman"/>
          <w:bCs/>
          <w:i/>
          <w:sz w:val="28"/>
          <w:szCs w:val="28"/>
        </w:rPr>
        <w:t>tổng kết thi hành</w:t>
      </w:r>
      <w:r w:rsidR="00D122BF" w:rsidRPr="00E549C8">
        <w:rPr>
          <w:rFonts w:ascii="Times New Roman" w:hAnsi="Times New Roman" w:cs="Times New Roman"/>
          <w:bCs/>
          <w:i/>
          <w:sz w:val="28"/>
          <w:szCs w:val="28"/>
        </w:rPr>
        <w:t xml:space="preserve"> Quyết định số 22/2019/QĐ-UBND ngày 06/11/2029 của UBND tỉnh</w:t>
      </w:r>
      <w:r w:rsidR="00425966" w:rsidRPr="00E549C8">
        <w:rPr>
          <w:rFonts w:ascii="Times New Roman" w:hAnsi="Times New Roman" w:cs="Times New Roman"/>
          <w:bCs/>
          <w:i/>
          <w:sz w:val="28"/>
          <w:szCs w:val="28"/>
        </w:rPr>
        <w:t>;</w:t>
      </w:r>
    </w:p>
    <w:p w14:paraId="1E991D6D" w14:textId="7766479A" w:rsidR="001E5634" w:rsidRPr="00E549C8" w:rsidRDefault="004B2A39"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hAnsi="Times New Roman" w:cs="Times New Roman"/>
          <w:bCs/>
          <w:i/>
          <w:sz w:val="28"/>
          <w:szCs w:val="28"/>
        </w:rPr>
      </w:pPr>
      <w:r w:rsidRPr="00E549C8">
        <w:rPr>
          <w:rFonts w:ascii="Times New Roman" w:hAnsi="Times New Roman" w:cs="Times New Roman"/>
          <w:bCs/>
          <w:i/>
          <w:sz w:val="28"/>
          <w:szCs w:val="28"/>
        </w:rPr>
        <w:t xml:space="preserve">(3) </w:t>
      </w:r>
      <w:r w:rsidR="00425966" w:rsidRPr="00E549C8">
        <w:rPr>
          <w:rFonts w:ascii="Times New Roman" w:hAnsi="Times New Roman" w:cs="Times New Roman"/>
          <w:bCs/>
          <w:i/>
          <w:sz w:val="28"/>
          <w:szCs w:val="28"/>
        </w:rPr>
        <w:t xml:space="preserve">Bảng thuyết minh nội dung dự thảo </w:t>
      </w:r>
      <w:r w:rsidRPr="00E549C8">
        <w:rPr>
          <w:rFonts w:ascii="Times New Roman" w:hAnsi="Times New Roman" w:cs="Times New Roman"/>
          <w:bCs/>
          <w:i/>
          <w:sz w:val="28"/>
          <w:szCs w:val="28"/>
        </w:rPr>
        <w:t xml:space="preserve">các </w:t>
      </w:r>
      <w:r w:rsidR="00425966" w:rsidRPr="00E549C8">
        <w:rPr>
          <w:rFonts w:ascii="Times New Roman" w:hAnsi="Times New Roman" w:cs="Times New Roman"/>
          <w:bCs/>
          <w:i/>
          <w:sz w:val="28"/>
          <w:szCs w:val="28"/>
        </w:rPr>
        <w:t>Quyết định</w:t>
      </w:r>
      <w:r w:rsidRPr="00E549C8">
        <w:rPr>
          <w:rFonts w:ascii="Times New Roman" w:hAnsi="Times New Roman" w:cs="Times New Roman"/>
          <w:bCs/>
          <w:i/>
          <w:sz w:val="28"/>
          <w:szCs w:val="28"/>
        </w:rPr>
        <w:t>, Quy định</w:t>
      </w:r>
      <w:r w:rsidR="00425966" w:rsidRPr="00E549C8">
        <w:rPr>
          <w:rFonts w:ascii="Times New Roman" w:hAnsi="Times New Roman" w:cs="Times New Roman"/>
          <w:bCs/>
          <w:i/>
          <w:sz w:val="28"/>
          <w:szCs w:val="28"/>
        </w:rPr>
        <w:t>;</w:t>
      </w:r>
    </w:p>
    <w:p w14:paraId="16A944E4" w14:textId="60B04894" w:rsidR="001E5634" w:rsidRPr="00E549C8" w:rsidRDefault="004B2A39"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hAnsi="Times New Roman" w:cs="Times New Roman"/>
          <w:bCs/>
          <w:i/>
          <w:iCs/>
          <w:sz w:val="28"/>
          <w:szCs w:val="28"/>
        </w:rPr>
      </w:pPr>
      <w:r w:rsidRPr="00E549C8">
        <w:rPr>
          <w:rFonts w:ascii="Times New Roman" w:hAnsi="Times New Roman" w:cs="Times New Roman"/>
          <w:bCs/>
          <w:i/>
          <w:iCs/>
          <w:sz w:val="28"/>
          <w:szCs w:val="28"/>
        </w:rPr>
        <w:t xml:space="preserve">(4) </w:t>
      </w:r>
      <w:r w:rsidR="00425966" w:rsidRPr="00E549C8">
        <w:rPr>
          <w:rFonts w:ascii="Times New Roman" w:hAnsi="Times New Roman" w:cs="Times New Roman"/>
          <w:bCs/>
          <w:i/>
          <w:iCs/>
          <w:sz w:val="28"/>
          <w:szCs w:val="28"/>
        </w:rPr>
        <w:t xml:space="preserve">Báo cáo thẩm định của Sở Tư pháp; </w:t>
      </w:r>
    </w:p>
    <w:p w14:paraId="1120CE4E" w14:textId="2E47EAC4" w:rsidR="00B86A42" w:rsidRPr="00E549C8" w:rsidRDefault="004B2A39"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hAnsi="Times New Roman" w:cs="Times New Roman"/>
          <w:bCs/>
          <w:i/>
          <w:iCs/>
          <w:sz w:val="28"/>
          <w:szCs w:val="28"/>
        </w:rPr>
        <w:t xml:space="preserve">(5) </w:t>
      </w:r>
      <w:r w:rsidR="00425966" w:rsidRPr="00E549C8">
        <w:rPr>
          <w:rFonts w:ascii="Times New Roman" w:hAnsi="Times New Roman" w:cs="Times New Roman"/>
          <w:bCs/>
          <w:i/>
          <w:iCs/>
          <w:sz w:val="28"/>
          <w:szCs w:val="28"/>
        </w:rPr>
        <w:t xml:space="preserve">Báo cáo </w:t>
      </w:r>
      <w:r w:rsidRPr="00E549C8">
        <w:rPr>
          <w:rFonts w:ascii="Times New Roman" w:hAnsi="Times New Roman" w:cs="Times New Roman"/>
          <w:bCs/>
          <w:i/>
          <w:iCs/>
          <w:sz w:val="28"/>
          <w:szCs w:val="28"/>
        </w:rPr>
        <w:t xml:space="preserve">tổng hợp, </w:t>
      </w:r>
      <w:r w:rsidR="00425966" w:rsidRPr="00E549C8">
        <w:rPr>
          <w:rFonts w:ascii="Times New Roman" w:hAnsi="Times New Roman" w:cs="Times New Roman"/>
          <w:bCs/>
          <w:i/>
          <w:iCs/>
          <w:sz w:val="28"/>
          <w:szCs w:val="28"/>
        </w:rPr>
        <w:t>tiếp thu</w:t>
      </w:r>
      <w:r w:rsidRPr="00E549C8">
        <w:rPr>
          <w:rFonts w:ascii="Times New Roman" w:hAnsi="Times New Roman" w:cs="Times New Roman"/>
          <w:bCs/>
          <w:i/>
          <w:iCs/>
          <w:sz w:val="28"/>
          <w:szCs w:val="28"/>
        </w:rPr>
        <w:t>,</w:t>
      </w:r>
      <w:r w:rsidR="00425966" w:rsidRPr="00E549C8">
        <w:rPr>
          <w:rFonts w:ascii="Times New Roman" w:hAnsi="Times New Roman" w:cs="Times New Roman"/>
          <w:bCs/>
          <w:i/>
          <w:iCs/>
          <w:sz w:val="28"/>
          <w:szCs w:val="28"/>
        </w:rPr>
        <w:t xml:space="preserve"> giải trình ý kiến thẩm định;</w:t>
      </w:r>
    </w:p>
    <w:p w14:paraId="3AE6FFB8" w14:textId="746B7D31" w:rsidR="00B86A42" w:rsidRPr="00E549C8" w:rsidRDefault="004B2A39"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hAnsi="Times New Roman" w:cs="Times New Roman"/>
          <w:i/>
          <w:iCs/>
          <w:sz w:val="28"/>
          <w:szCs w:val="28"/>
        </w:rPr>
        <w:t xml:space="preserve">(6) </w:t>
      </w:r>
      <w:r w:rsidR="00425966" w:rsidRPr="00E549C8">
        <w:rPr>
          <w:rFonts w:ascii="Times New Roman" w:hAnsi="Times New Roman" w:cs="Times New Roman"/>
          <w:i/>
          <w:iCs/>
          <w:sz w:val="28"/>
          <w:szCs w:val="28"/>
        </w:rPr>
        <w:t xml:space="preserve">Bản tổng hợp, giải trình, tiếp thu ý kiến góp ý của cơ quan, tổ chức; </w:t>
      </w:r>
    </w:p>
    <w:p w14:paraId="3B6D2155" w14:textId="46907CC0" w:rsidR="00425966" w:rsidRPr="00E549C8" w:rsidRDefault="004B2A39" w:rsidP="00430BE7">
      <w:pPr>
        <w:widowControl w:val="0"/>
        <w:pBdr>
          <w:top w:val="dotted" w:sz="4" w:space="0" w:color="FFFFFF"/>
          <w:left w:val="dotted" w:sz="4" w:space="0" w:color="FFFFFF"/>
          <w:bottom w:val="dotted" w:sz="4" w:space="13" w:color="FFFFFF"/>
          <w:right w:val="dotted" w:sz="4" w:space="0" w:color="FFFFFF"/>
        </w:pBdr>
        <w:shd w:val="clear" w:color="auto" w:fill="FFFFFF"/>
        <w:spacing w:before="120" w:after="0" w:line="240" w:lineRule="auto"/>
        <w:ind w:right="-270" w:firstLine="709"/>
        <w:jc w:val="both"/>
        <w:rPr>
          <w:rFonts w:ascii="Times New Roman" w:eastAsia="Calibri" w:hAnsi="Times New Roman" w:cs="Times New Roman"/>
          <w:sz w:val="28"/>
          <w:szCs w:val="28"/>
          <w14:ligatures w14:val="none"/>
        </w:rPr>
      </w:pPr>
      <w:r w:rsidRPr="00E549C8">
        <w:rPr>
          <w:rFonts w:ascii="Times New Roman" w:hAnsi="Times New Roman" w:cs="Times New Roman"/>
          <w:i/>
          <w:iCs/>
          <w:sz w:val="28"/>
          <w:szCs w:val="28"/>
        </w:rPr>
        <w:t xml:space="preserve">(7) </w:t>
      </w:r>
      <w:r w:rsidR="00425966" w:rsidRPr="00E549C8">
        <w:rPr>
          <w:rFonts w:ascii="Times New Roman" w:hAnsi="Times New Roman" w:cs="Times New Roman"/>
          <w:i/>
          <w:iCs/>
          <w:sz w:val="28"/>
          <w:szCs w:val="28"/>
        </w:rPr>
        <w:t>Văn bản góp ý của các đơn vị có liên quan)./.</w:t>
      </w:r>
    </w:p>
    <w:p w14:paraId="64A48062" w14:textId="77777777" w:rsidR="00425966" w:rsidRPr="00E549C8" w:rsidRDefault="00425966" w:rsidP="00425966">
      <w:pPr>
        <w:shd w:val="solid" w:color="FFFFFF" w:fill="auto"/>
        <w:spacing w:before="120" w:after="0" w:line="240" w:lineRule="auto"/>
        <w:ind w:firstLine="709"/>
        <w:jc w:val="both"/>
        <w:rPr>
          <w:rFonts w:ascii="Times New Roman" w:eastAsia="Times New Roman" w:hAnsi="Times New Roman" w:cs="Times New Roman"/>
          <w:bCs/>
          <w:i/>
          <w:iCs/>
          <w:kern w:val="0"/>
          <w:sz w:val="28"/>
          <w:szCs w:val="28"/>
          <w14:ligatures w14:val="none"/>
        </w:rPr>
      </w:pPr>
    </w:p>
    <w:tbl>
      <w:tblPr>
        <w:tblW w:w="0" w:type="auto"/>
        <w:tblInd w:w="108" w:type="dxa"/>
        <w:tblLook w:val="01E0" w:firstRow="1" w:lastRow="1" w:firstColumn="1" w:lastColumn="1" w:noHBand="0" w:noVBand="0"/>
      </w:tblPr>
      <w:tblGrid>
        <w:gridCol w:w="4287"/>
        <w:gridCol w:w="4677"/>
      </w:tblGrid>
      <w:tr w:rsidR="00425966" w:rsidRPr="00DF2D99" w14:paraId="72EE4118" w14:textId="77777777" w:rsidTr="007011E2">
        <w:trPr>
          <w:trHeight w:val="1277"/>
        </w:trPr>
        <w:tc>
          <w:tcPr>
            <w:tcW w:w="4287" w:type="dxa"/>
            <w:hideMark/>
          </w:tcPr>
          <w:p w14:paraId="15DE2CE2" w14:textId="77777777" w:rsidR="00425966" w:rsidRPr="00515590" w:rsidRDefault="00425966" w:rsidP="007A1C5C">
            <w:pPr>
              <w:spacing w:after="0" w:line="240" w:lineRule="auto"/>
              <w:rPr>
                <w:rFonts w:ascii="Times New Roman" w:eastAsia="Calibri" w:hAnsi="Times New Roman" w:cs="Times New Roman"/>
                <w:b/>
                <w:i/>
                <w:kern w:val="0"/>
                <w14:ligatures w14:val="none"/>
              </w:rPr>
            </w:pPr>
            <w:r w:rsidRPr="00515590">
              <w:rPr>
                <w:rFonts w:ascii="Times New Roman" w:eastAsia="Calibri" w:hAnsi="Times New Roman" w:cs="Times New Roman"/>
                <w:b/>
                <w:i/>
                <w:kern w:val="0"/>
                <w14:ligatures w14:val="none"/>
              </w:rPr>
              <w:t>Nơi nhận:</w:t>
            </w:r>
          </w:p>
          <w:p w14:paraId="076CA88E" w14:textId="77777777" w:rsidR="00425966" w:rsidRPr="00DF2D99" w:rsidRDefault="00425966" w:rsidP="007A1C5C">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Như trên;</w:t>
            </w:r>
          </w:p>
          <w:p w14:paraId="6706E2B7" w14:textId="09525430" w:rsidR="00425966" w:rsidRPr="00DF2D99" w:rsidRDefault="00425966" w:rsidP="007A1C5C">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Các Sở: TC, TP, NV</w:t>
            </w:r>
            <w:r w:rsidR="00E51563">
              <w:rPr>
                <w:rFonts w:ascii="Times New Roman" w:eastAsia="Calibri" w:hAnsi="Times New Roman" w:cs="Times New Roman"/>
                <w:kern w:val="0"/>
                <w:sz w:val="22"/>
                <w:szCs w:val="22"/>
                <w14:ligatures w14:val="none"/>
              </w:rPr>
              <w:t>, KHCN</w:t>
            </w:r>
            <w:r w:rsidRPr="00DF2D99">
              <w:rPr>
                <w:rFonts w:ascii="Times New Roman" w:eastAsia="Calibri" w:hAnsi="Times New Roman" w:cs="Times New Roman"/>
                <w:kern w:val="0"/>
                <w:sz w:val="22"/>
                <w:szCs w:val="22"/>
                <w14:ligatures w14:val="none"/>
              </w:rPr>
              <w:t>;</w:t>
            </w:r>
          </w:p>
          <w:p w14:paraId="0E346891" w14:textId="77777777" w:rsidR="00425966" w:rsidRPr="00DF2D99" w:rsidRDefault="00425966" w:rsidP="007A1C5C">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GĐ, các PGĐ Sở;</w:t>
            </w:r>
          </w:p>
          <w:p w14:paraId="0B9C2D3D" w14:textId="77777777" w:rsidR="00425966" w:rsidRPr="00DF2D99" w:rsidRDefault="00425966" w:rsidP="007A1C5C">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Văn phòng Sở (</w:t>
            </w:r>
            <w:r>
              <w:rPr>
                <w:rFonts w:ascii="Times New Roman" w:eastAsia="Calibri" w:hAnsi="Times New Roman" w:cs="Times New Roman"/>
                <w:kern w:val="0"/>
                <w:sz w:val="22"/>
                <w:szCs w:val="22"/>
                <w14:ligatures w14:val="none"/>
              </w:rPr>
              <w:t>p/h</w:t>
            </w:r>
            <w:r w:rsidRPr="00DF2D99">
              <w:rPr>
                <w:rFonts w:ascii="Times New Roman" w:eastAsia="Calibri" w:hAnsi="Times New Roman" w:cs="Times New Roman"/>
                <w:kern w:val="0"/>
                <w:sz w:val="22"/>
                <w:szCs w:val="22"/>
                <w14:ligatures w14:val="none"/>
              </w:rPr>
              <w:t>);</w:t>
            </w:r>
          </w:p>
          <w:p w14:paraId="0180373C" w14:textId="13DBE418" w:rsidR="00425966" w:rsidRPr="00DF2D99" w:rsidRDefault="00425966" w:rsidP="007A1C5C">
            <w:pPr>
              <w:spacing w:after="0" w:line="240" w:lineRule="auto"/>
              <w:rPr>
                <w:rFonts w:ascii="Times New Roman" w:eastAsia="Calibri" w:hAnsi="Times New Roman" w:cs="Times New Roman"/>
                <w:kern w:val="0"/>
                <w:sz w:val="22"/>
                <w:szCs w:val="22"/>
                <w:lang w:val="vi-VN"/>
                <w14:ligatures w14:val="none"/>
              </w:rPr>
            </w:pPr>
            <w:r w:rsidRPr="00DF2D99">
              <w:rPr>
                <w:rFonts w:ascii="Times New Roman" w:eastAsia="Calibri" w:hAnsi="Times New Roman" w:cs="Times New Roman"/>
                <w:kern w:val="0"/>
                <w:sz w:val="22"/>
                <w:szCs w:val="22"/>
                <w14:ligatures w14:val="none"/>
              </w:rPr>
              <w:t xml:space="preserve">- Lưu: VT, QLCN </w:t>
            </w:r>
            <w:r w:rsidR="00E51563">
              <w:rPr>
                <w:rFonts w:ascii="Times New Roman" w:eastAsia="Calibri" w:hAnsi="Times New Roman" w:cs="Times New Roman"/>
                <w:kern w:val="0"/>
                <w:sz w:val="16"/>
                <w:szCs w:val="16"/>
                <w14:ligatures w14:val="none"/>
              </w:rPr>
              <w:t>(HH</w:t>
            </w:r>
            <w:r w:rsidRPr="00DF2D99">
              <w:rPr>
                <w:rFonts w:ascii="Times New Roman" w:eastAsia="Calibri" w:hAnsi="Times New Roman" w:cs="Times New Roman"/>
                <w:kern w:val="0"/>
                <w:sz w:val="16"/>
                <w:szCs w:val="16"/>
                <w14:ligatures w14:val="none"/>
              </w:rPr>
              <w:t>).</w:t>
            </w:r>
          </w:p>
        </w:tc>
        <w:tc>
          <w:tcPr>
            <w:tcW w:w="4677" w:type="dxa"/>
          </w:tcPr>
          <w:p w14:paraId="2ED3A382" w14:textId="5BBA745D" w:rsidR="00425966" w:rsidRPr="00DF2D99" w:rsidRDefault="00425966" w:rsidP="007011E2">
            <w:pPr>
              <w:spacing w:after="0" w:line="240" w:lineRule="auto"/>
              <w:jc w:val="center"/>
              <w:rPr>
                <w:rFonts w:ascii="Times New Roman" w:eastAsia="Calibri" w:hAnsi="Times New Roman" w:cs="Times New Roman"/>
                <w:b/>
                <w:kern w:val="0"/>
                <w:sz w:val="28"/>
                <w:szCs w:val="28"/>
                <w14:ligatures w14:val="none"/>
              </w:rPr>
            </w:pPr>
            <w:r w:rsidRPr="00DF2D99">
              <w:rPr>
                <w:rFonts w:ascii="Times New Roman" w:eastAsia="Calibri" w:hAnsi="Times New Roman" w:cs="Times New Roman"/>
                <w:b/>
                <w:kern w:val="0"/>
                <w:sz w:val="28"/>
                <w:szCs w:val="28"/>
                <w14:ligatures w14:val="none"/>
              </w:rPr>
              <w:t>GIÁM ĐỐC</w:t>
            </w:r>
          </w:p>
          <w:p w14:paraId="08347A3D" w14:textId="77777777" w:rsidR="00425966" w:rsidRPr="00DF2D99" w:rsidRDefault="00425966" w:rsidP="007011E2">
            <w:pPr>
              <w:spacing w:after="200" w:line="276" w:lineRule="auto"/>
              <w:jc w:val="center"/>
              <w:rPr>
                <w:rFonts w:ascii="Times New Roman" w:eastAsia="Calibri" w:hAnsi="Times New Roman" w:cs="Times New Roman"/>
                <w:b/>
                <w:kern w:val="0"/>
                <w:sz w:val="28"/>
                <w:szCs w:val="28"/>
                <w14:ligatures w14:val="none"/>
              </w:rPr>
            </w:pPr>
          </w:p>
          <w:p w14:paraId="60422421" w14:textId="6B5F06C2" w:rsidR="00425966" w:rsidRDefault="00425966" w:rsidP="007011E2">
            <w:pPr>
              <w:spacing w:after="200" w:line="276" w:lineRule="auto"/>
              <w:jc w:val="center"/>
              <w:rPr>
                <w:rFonts w:ascii="Times New Roman" w:eastAsia="Calibri" w:hAnsi="Times New Roman" w:cs="Times New Roman"/>
                <w:b/>
                <w:kern w:val="0"/>
                <w:sz w:val="28"/>
                <w:szCs w:val="28"/>
                <w14:ligatures w14:val="none"/>
              </w:rPr>
            </w:pPr>
          </w:p>
          <w:p w14:paraId="379338D0" w14:textId="33985975" w:rsidR="00B33C6E" w:rsidRDefault="00B33C6E" w:rsidP="007011E2">
            <w:pPr>
              <w:spacing w:after="200" w:line="276" w:lineRule="auto"/>
              <w:jc w:val="center"/>
              <w:rPr>
                <w:rFonts w:ascii="Times New Roman" w:eastAsia="Calibri" w:hAnsi="Times New Roman" w:cs="Times New Roman"/>
                <w:b/>
                <w:kern w:val="0"/>
                <w:sz w:val="28"/>
                <w:szCs w:val="28"/>
                <w14:ligatures w14:val="none"/>
              </w:rPr>
            </w:pPr>
          </w:p>
          <w:p w14:paraId="76ACBC23" w14:textId="77777777" w:rsidR="007011E2" w:rsidRDefault="007011E2" w:rsidP="007011E2">
            <w:pPr>
              <w:spacing w:after="200" w:line="276" w:lineRule="auto"/>
              <w:jc w:val="center"/>
              <w:rPr>
                <w:rFonts w:ascii="Times New Roman" w:eastAsia="Calibri" w:hAnsi="Times New Roman" w:cs="Times New Roman"/>
                <w:b/>
                <w:kern w:val="0"/>
                <w:sz w:val="28"/>
                <w:szCs w:val="28"/>
                <w14:ligatures w14:val="none"/>
              </w:rPr>
            </w:pPr>
          </w:p>
          <w:p w14:paraId="2AF0CCD1" w14:textId="77777777" w:rsidR="00425966" w:rsidRPr="00DF2D99" w:rsidRDefault="00425966" w:rsidP="007011E2">
            <w:pPr>
              <w:spacing w:after="200" w:line="276" w:lineRule="auto"/>
              <w:jc w:val="center"/>
              <w:rPr>
                <w:rFonts w:ascii="Times New Roman" w:eastAsia="Calibri" w:hAnsi="Times New Roman" w:cs="Times New Roman"/>
                <w:b/>
                <w:kern w:val="0"/>
                <w:sz w:val="28"/>
                <w:szCs w:val="28"/>
                <w14:ligatures w14:val="none"/>
              </w:rPr>
            </w:pPr>
            <w:r w:rsidRPr="00DF2D99">
              <w:rPr>
                <w:rFonts w:ascii="Times New Roman" w:eastAsia="Calibri" w:hAnsi="Times New Roman" w:cs="Times New Roman"/>
                <w:b/>
                <w:kern w:val="0"/>
                <w:sz w:val="28"/>
                <w:szCs w:val="28"/>
                <w14:ligatures w14:val="none"/>
              </w:rPr>
              <w:t>Nguyễn Thị Thu An</w:t>
            </w:r>
          </w:p>
        </w:tc>
      </w:tr>
      <w:bookmarkEnd w:id="0"/>
    </w:tbl>
    <w:p w14:paraId="39442763" w14:textId="77777777" w:rsidR="00425966" w:rsidRDefault="00425966" w:rsidP="00425966">
      <w:pPr>
        <w:spacing w:before="120" w:after="120" w:line="240" w:lineRule="auto"/>
        <w:ind w:firstLine="567"/>
        <w:jc w:val="both"/>
      </w:pPr>
    </w:p>
    <w:p w14:paraId="5AC4A54E" w14:textId="77777777" w:rsidR="00594EA1" w:rsidRDefault="00594EA1"/>
    <w:sectPr w:rsidR="00594EA1" w:rsidSect="002E5164">
      <w:headerReference w:type="default" r:id="rId8"/>
      <w:pgSz w:w="11907" w:h="16840"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512B" w14:textId="77777777" w:rsidR="007D6376" w:rsidRDefault="007D6376" w:rsidP="002E5164">
      <w:pPr>
        <w:spacing w:after="0" w:line="240" w:lineRule="auto"/>
      </w:pPr>
      <w:r>
        <w:separator/>
      </w:r>
    </w:p>
  </w:endnote>
  <w:endnote w:type="continuationSeparator" w:id="0">
    <w:p w14:paraId="6929C354" w14:textId="77777777" w:rsidR="007D6376" w:rsidRDefault="007D6376" w:rsidP="002E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33CF" w14:textId="77777777" w:rsidR="007D6376" w:rsidRDefault="007D6376" w:rsidP="002E5164">
      <w:pPr>
        <w:spacing w:after="0" w:line="240" w:lineRule="auto"/>
      </w:pPr>
      <w:r>
        <w:separator/>
      </w:r>
    </w:p>
  </w:footnote>
  <w:footnote w:type="continuationSeparator" w:id="0">
    <w:p w14:paraId="69E331C8" w14:textId="77777777" w:rsidR="007D6376" w:rsidRDefault="007D6376" w:rsidP="002E5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644854"/>
      <w:docPartObj>
        <w:docPartGallery w:val="Page Numbers (Top of Page)"/>
        <w:docPartUnique/>
      </w:docPartObj>
    </w:sdtPr>
    <w:sdtEndPr>
      <w:rPr>
        <w:noProof/>
      </w:rPr>
    </w:sdtEndPr>
    <w:sdtContent>
      <w:p w14:paraId="596A4050" w14:textId="277F2302" w:rsidR="00107909" w:rsidRDefault="00107909">
        <w:pPr>
          <w:pStyle w:val="Header"/>
          <w:jc w:val="center"/>
        </w:pPr>
      </w:p>
      <w:p w14:paraId="00F05BFE" w14:textId="25AF8411" w:rsidR="002E5164" w:rsidRDefault="007D6376">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F5402A4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8936EFF"/>
    <w:multiLevelType w:val="multilevel"/>
    <w:tmpl w:val="012C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E022A"/>
    <w:multiLevelType w:val="multilevel"/>
    <w:tmpl w:val="B63CA7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4AEC0EA3"/>
    <w:multiLevelType w:val="hybridMultilevel"/>
    <w:tmpl w:val="7F904780"/>
    <w:lvl w:ilvl="0" w:tplc="872E61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66"/>
    <w:rsid w:val="00004AA7"/>
    <w:rsid w:val="00021556"/>
    <w:rsid w:val="00026CC4"/>
    <w:rsid w:val="000B2191"/>
    <w:rsid w:val="000D133B"/>
    <w:rsid w:val="000E0263"/>
    <w:rsid w:val="000F013D"/>
    <w:rsid w:val="00107909"/>
    <w:rsid w:val="00140ACB"/>
    <w:rsid w:val="00142F9D"/>
    <w:rsid w:val="00157187"/>
    <w:rsid w:val="00187B79"/>
    <w:rsid w:val="00192BE0"/>
    <w:rsid w:val="001D04EC"/>
    <w:rsid w:val="001D5DDA"/>
    <w:rsid w:val="001E5634"/>
    <w:rsid w:val="001F72FC"/>
    <w:rsid w:val="00220DAD"/>
    <w:rsid w:val="00221BD6"/>
    <w:rsid w:val="00243D31"/>
    <w:rsid w:val="002655C1"/>
    <w:rsid w:val="00295981"/>
    <w:rsid w:val="002B5BC2"/>
    <w:rsid w:val="002E5164"/>
    <w:rsid w:val="002F0894"/>
    <w:rsid w:val="0031318E"/>
    <w:rsid w:val="00334943"/>
    <w:rsid w:val="00341C8B"/>
    <w:rsid w:val="00344847"/>
    <w:rsid w:val="00355A05"/>
    <w:rsid w:val="00356B12"/>
    <w:rsid w:val="0037134E"/>
    <w:rsid w:val="003B2F4E"/>
    <w:rsid w:val="003C3077"/>
    <w:rsid w:val="003D2EE9"/>
    <w:rsid w:val="003E2F31"/>
    <w:rsid w:val="00401A73"/>
    <w:rsid w:val="004202BE"/>
    <w:rsid w:val="00425966"/>
    <w:rsid w:val="00430BE7"/>
    <w:rsid w:val="00470311"/>
    <w:rsid w:val="004725AE"/>
    <w:rsid w:val="004731C3"/>
    <w:rsid w:val="0048646F"/>
    <w:rsid w:val="004A1990"/>
    <w:rsid w:val="004B193C"/>
    <w:rsid w:val="004B2A39"/>
    <w:rsid w:val="004C6C63"/>
    <w:rsid w:val="004F6303"/>
    <w:rsid w:val="0050752B"/>
    <w:rsid w:val="00507801"/>
    <w:rsid w:val="00512DA0"/>
    <w:rsid w:val="00513308"/>
    <w:rsid w:val="005179C7"/>
    <w:rsid w:val="0054580B"/>
    <w:rsid w:val="005612DF"/>
    <w:rsid w:val="005714B0"/>
    <w:rsid w:val="00580564"/>
    <w:rsid w:val="005805E4"/>
    <w:rsid w:val="00587566"/>
    <w:rsid w:val="00594EA1"/>
    <w:rsid w:val="0059739C"/>
    <w:rsid w:val="005D5F21"/>
    <w:rsid w:val="005E4AE3"/>
    <w:rsid w:val="005F4191"/>
    <w:rsid w:val="006241AD"/>
    <w:rsid w:val="006259D7"/>
    <w:rsid w:val="00675C4A"/>
    <w:rsid w:val="00683365"/>
    <w:rsid w:val="006A23C2"/>
    <w:rsid w:val="006B39CA"/>
    <w:rsid w:val="007011E2"/>
    <w:rsid w:val="007026D2"/>
    <w:rsid w:val="0070345E"/>
    <w:rsid w:val="0071678B"/>
    <w:rsid w:val="007262B3"/>
    <w:rsid w:val="007569AB"/>
    <w:rsid w:val="00762377"/>
    <w:rsid w:val="007860B5"/>
    <w:rsid w:val="007B08D5"/>
    <w:rsid w:val="007D6376"/>
    <w:rsid w:val="007E3688"/>
    <w:rsid w:val="00801D9D"/>
    <w:rsid w:val="00805FE2"/>
    <w:rsid w:val="00810BD8"/>
    <w:rsid w:val="00811212"/>
    <w:rsid w:val="00820A78"/>
    <w:rsid w:val="008311FD"/>
    <w:rsid w:val="00833EB5"/>
    <w:rsid w:val="0083555B"/>
    <w:rsid w:val="0083712F"/>
    <w:rsid w:val="008519E3"/>
    <w:rsid w:val="00864D72"/>
    <w:rsid w:val="008932AD"/>
    <w:rsid w:val="008A73ED"/>
    <w:rsid w:val="008B3644"/>
    <w:rsid w:val="008E4B5A"/>
    <w:rsid w:val="008F4824"/>
    <w:rsid w:val="008F7EEF"/>
    <w:rsid w:val="00903D38"/>
    <w:rsid w:val="00904225"/>
    <w:rsid w:val="009277D6"/>
    <w:rsid w:val="009718C1"/>
    <w:rsid w:val="009738A8"/>
    <w:rsid w:val="00993A74"/>
    <w:rsid w:val="009C442D"/>
    <w:rsid w:val="00A1146E"/>
    <w:rsid w:val="00A26598"/>
    <w:rsid w:val="00A30D5B"/>
    <w:rsid w:val="00A41945"/>
    <w:rsid w:val="00A646AB"/>
    <w:rsid w:val="00A71396"/>
    <w:rsid w:val="00A92D3D"/>
    <w:rsid w:val="00AD25CF"/>
    <w:rsid w:val="00AF0FC2"/>
    <w:rsid w:val="00B33C6E"/>
    <w:rsid w:val="00B52292"/>
    <w:rsid w:val="00B8068C"/>
    <w:rsid w:val="00B80B7F"/>
    <w:rsid w:val="00B86A42"/>
    <w:rsid w:val="00B91B27"/>
    <w:rsid w:val="00BD4023"/>
    <w:rsid w:val="00BD6376"/>
    <w:rsid w:val="00BD7975"/>
    <w:rsid w:val="00C11F85"/>
    <w:rsid w:val="00C2040A"/>
    <w:rsid w:val="00C34B80"/>
    <w:rsid w:val="00C509C4"/>
    <w:rsid w:val="00C6432A"/>
    <w:rsid w:val="00C9333E"/>
    <w:rsid w:val="00CB50BD"/>
    <w:rsid w:val="00CC121D"/>
    <w:rsid w:val="00CD1C76"/>
    <w:rsid w:val="00CD4577"/>
    <w:rsid w:val="00CF7865"/>
    <w:rsid w:val="00D122BF"/>
    <w:rsid w:val="00D15397"/>
    <w:rsid w:val="00D45F97"/>
    <w:rsid w:val="00D57BF5"/>
    <w:rsid w:val="00D61F04"/>
    <w:rsid w:val="00D87931"/>
    <w:rsid w:val="00DA764F"/>
    <w:rsid w:val="00DB3942"/>
    <w:rsid w:val="00DB6DD1"/>
    <w:rsid w:val="00DC6082"/>
    <w:rsid w:val="00DF0588"/>
    <w:rsid w:val="00E20E4D"/>
    <w:rsid w:val="00E51563"/>
    <w:rsid w:val="00E549C8"/>
    <w:rsid w:val="00E65A68"/>
    <w:rsid w:val="00E80451"/>
    <w:rsid w:val="00E95C6C"/>
    <w:rsid w:val="00E96670"/>
    <w:rsid w:val="00E97BD3"/>
    <w:rsid w:val="00EA2EB4"/>
    <w:rsid w:val="00F17EB8"/>
    <w:rsid w:val="00F7396A"/>
    <w:rsid w:val="00F74B5F"/>
    <w:rsid w:val="00F84771"/>
    <w:rsid w:val="00F90A3C"/>
    <w:rsid w:val="00FA20DE"/>
    <w:rsid w:val="00FC6DAC"/>
    <w:rsid w:val="00FE2DF2"/>
    <w:rsid w:val="00FE5D24"/>
    <w:rsid w:val="00FE63FB"/>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F411"/>
  <w15:chartTrackingRefBased/>
  <w15:docId w15:val="{69600DBF-2F90-456F-94A4-D3A69C58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66"/>
  </w:style>
  <w:style w:type="paragraph" w:styleId="Heading1">
    <w:name w:val="heading 1"/>
    <w:basedOn w:val="Normal"/>
    <w:next w:val="Normal"/>
    <w:link w:val="Heading1Char"/>
    <w:uiPriority w:val="9"/>
    <w:qFormat/>
    <w:rsid w:val="00425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966"/>
    <w:rPr>
      <w:rFonts w:eastAsiaTheme="majorEastAsia" w:cstheme="majorBidi"/>
      <w:color w:val="272727" w:themeColor="text1" w:themeTint="D8"/>
    </w:rPr>
  </w:style>
  <w:style w:type="paragraph" w:styleId="Title">
    <w:name w:val="Title"/>
    <w:basedOn w:val="Normal"/>
    <w:next w:val="Normal"/>
    <w:link w:val="TitleChar"/>
    <w:uiPriority w:val="10"/>
    <w:qFormat/>
    <w:rsid w:val="00425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966"/>
    <w:pPr>
      <w:spacing w:before="160"/>
      <w:jc w:val="center"/>
    </w:pPr>
    <w:rPr>
      <w:i/>
      <w:iCs/>
      <w:color w:val="404040" w:themeColor="text1" w:themeTint="BF"/>
    </w:rPr>
  </w:style>
  <w:style w:type="character" w:customStyle="1" w:styleId="QuoteChar">
    <w:name w:val="Quote Char"/>
    <w:basedOn w:val="DefaultParagraphFont"/>
    <w:link w:val="Quote"/>
    <w:uiPriority w:val="29"/>
    <w:rsid w:val="00425966"/>
    <w:rPr>
      <w:i/>
      <w:iCs/>
      <w:color w:val="404040" w:themeColor="text1" w:themeTint="BF"/>
    </w:rPr>
  </w:style>
  <w:style w:type="paragraph" w:styleId="ListParagraph">
    <w:name w:val="List Paragraph"/>
    <w:basedOn w:val="Normal"/>
    <w:uiPriority w:val="34"/>
    <w:qFormat/>
    <w:rsid w:val="00425966"/>
    <w:pPr>
      <w:ind w:left="720"/>
      <w:contextualSpacing/>
    </w:pPr>
  </w:style>
  <w:style w:type="character" w:styleId="IntenseEmphasis">
    <w:name w:val="Intense Emphasis"/>
    <w:basedOn w:val="DefaultParagraphFont"/>
    <w:uiPriority w:val="21"/>
    <w:qFormat/>
    <w:rsid w:val="00425966"/>
    <w:rPr>
      <w:i/>
      <w:iCs/>
      <w:color w:val="2F5496" w:themeColor="accent1" w:themeShade="BF"/>
    </w:rPr>
  </w:style>
  <w:style w:type="paragraph" w:styleId="IntenseQuote">
    <w:name w:val="Intense Quote"/>
    <w:basedOn w:val="Normal"/>
    <w:next w:val="Normal"/>
    <w:link w:val="IntenseQuoteChar"/>
    <w:uiPriority w:val="30"/>
    <w:qFormat/>
    <w:rsid w:val="00425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966"/>
    <w:rPr>
      <w:i/>
      <w:iCs/>
      <w:color w:val="2F5496" w:themeColor="accent1" w:themeShade="BF"/>
    </w:rPr>
  </w:style>
  <w:style w:type="character" w:styleId="IntenseReference">
    <w:name w:val="Intense Reference"/>
    <w:basedOn w:val="DefaultParagraphFont"/>
    <w:uiPriority w:val="32"/>
    <w:qFormat/>
    <w:rsid w:val="00425966"/>
    <w:rPr>
      <w:b/>
      <w:bCs/>
      <w:smallCaps/>
      <w:color w:val="2F5496" w:themeColor="accent1" w:themeShade="BF"/>
      <w:spacing w:val="5"/>
    </w:rPr>
  </w:style>
  <w:style w:type="paragraph" w:styleId="BalloonText">
    <w:name w:val="Balloon Text"/>
    <w:basedOn w:val="Normal"/>
    <w:link w:val="BalloonTextChar"/>
    <w:uiPriority w:val="99"/>
    <w:semiHidden/>
    <w:unhideWhenUsed/>
    <w:rsid w:val="00512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0"/>
    <w:rPr>
      <w:rFonts w:ascii="Segoe UI" w:hAnsi="Segoe UI" w:cs="Segoe UI"/>
      <w:sz w:val="18"/>
      <w:szCs w:val="18"/>
    </w:rPr>
  </w:style>
  <w:style w:type="paragraph" w:styleId="BodyText">
    <w:name w:val="Body Text"/>
    <w:basedOn w:val="Normal"/>
    <w:link w:val="BodyTextChar"/>
    <w:uiPriority w:val="99"/>
    <w:unhideWhenUsed/>
    <w:rsid w:val="00A92D3D"/>
    <w:pPr>
      <w:spacing w:after="120"/>
    </w:pPr>
  </w:style>
  <w:style w:type="character" w:customStyle="1" w:styleId="BodyTextChar">
    <w:name w:val="Body Text Char"/>
    <w:basedOn w:val="DefaultParagraphFont"/>
    <w:link w:val="BodyText"/>
    <w:uiPriority w:val="99"/>
    <w:rsid w:val="00A92D3D"/>
  </w:style>
  <w:style w:type="paragraph" w:styleId="NormalWeb">
    <w:name w:val="Normal (Web)"/>
    <w:basedOn w:val="Normal"/>
    <w:uiPriority w:val="99"/>
    <w:semiHidden/>
    <w:unhideWhenUsed/>
    <w:rsid w:val="00903D3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E5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164"/>
  </w:style>
  <w:style w:type="paragraph" w:styleId="Footer">
    <w:name w:val="footer"/>
    <w:basedOn w:val="Normal"/>
    <w:link w:val="FooterChar"/>
    <w:uiPriority w:val="99"/>
    <w:unhideWhenUsed/>
    <w:rsid w:val="002E5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164"/>
  </w:style>
  <w:style w:type="character" w:styleId="Strong">
    <w:name w:val="Strong"/>
    <w:basedOn w:val="DefaultParagraphFont"/>
    <w:uiPriority w:val="22"/>
    <w:qFormat/>
    <w:rsid w:val="006B39CA"/>
    <w:rPr>
      <w:b/>
      <w:bCs/>
    </w:rPr>
  </w:style>
  <w:style w:type="paragraph" w:customStyle="1" w:styleId="Compact">
    <w:name w:val="Compact"/>
    <w:basedOn w:val="BodyText"/>
    <w:qFormat/>
    <w:rsid w:val="00D57BF5"/>
    <w:pPr>
      <w:spacing w:before="36" w:after="36"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72785">
      <w:bodyDiv w:val="1"/>
      <w:marLeft w:val="0"/>
      <w:marRight w:val="0"/>
      <w:marTop w:val="0"/>
      <w:marBottom w:val="0"/>
      <w:divBdr>
        <w:top w:val="none" w:sz="0" w:space="0" w:color="auto"/>
        <w:left w:val="none" w:sz="0" w:space="0" w:color="auto"/>
        <w:bottom w:val="none" w:sz="0" w:space="0" w:color="auto"/>
        <w:right w:val="none" w:sz="0" w:space="0" w:color="auto"/>
      </w:divBdr>
      <w:divsChild>
        <w:div w:id="1794708322">
          <w:marLeft w:val="0"/>
          <w:marRight w:val="0"/>
          <w:marTop w:val="0"/>
          <w:marBottom w:val="0"/>
          <w:divBdr>
            <w:top w:val="none" w:sz="0" w:space="0" w:color="auto"/>
            <w:left w:val="none" w:sz="0" w:space="0" w:color="auto"/>
            <w:bottom w:val="none" w:sz="0" w:space="0" w:color="auto"/>
            <w:right w:val="none" w:sz="0" w:space="0" w:color="auto"/>
          </w:divBdr>
          <w:divsChild>
            <w:div w:id="476188018">
              <w:marLeft w:val="0"/>
              <w:marRight w:val="0"/>
              <w:marTop w:val="0"/>
              <w:marBottom w:val="0"/>
              <w:divBdr>
                <w:top w:val="none" w:sz="0" w:space="0" w:color="auto"/>
                <w:left w:val="none" w:sz="0" w:space="0" w:color="auto"/>
                <w:bottom w:val="none" w:sz="0" w:space="0" w:color="auto"/>
                <w:right w:val="none" w:sz="0" w:space="0" w:color="auto"/>
              </w:divBdr>
              <w:divsChild>
                <w:div w:id="859975981">
                  <w:marLeft w:val="0"/>
                  <w:marRight w:val="0"/>
                  <w:marTop w:val="0"/>
                  <w:marBottom w:val="0"/>
                  <w:divBdr>
                    <w:top w:val="none" w:sz="0" w:space="0" w:color="auto"/>
                    <w:left w:val="none" w:sz="0" w:space="0" w:color="auto"/>
                    <w:bottom w:val="none" w:sz="0" w:space="0" w:color="auto"/>
                    <w:right w:val="none" w:sz="0" w:space="0" w:color="auto"/>
                  </w:divBdr>
                  <w:divsChild>
                    <w:div w:id="1376125800">
                      <w:marLeft w:val="0"/>
                      <w:marRight w:val="0"/>
                      <w:marTop w:val="0"/>
                      <w:marBottom w:val="0"/>
                      <w:divBdr>
                        <w:top w:val="none" w:sz="0" w:space="0" w:color="auto"/>
                        <w:left w:val="none" w:sz="0" w:space="0" w:color="auto"/>
                        <w:bottom w:val="none" w:sz="0" w:space="0" w:color="auto"/>
                        <w:right w:val="none" w:sz="0" w:space="0" w:color="auto"/>
                      </w:divBdr>
                      <w:divsChild>
                        <w:div w:id="1820920057">
                          <w:marLeft w:val="0"/>
                          <w:marRight w:val="0"/>
                          <w:marTop w:val="0"/>
                          <w:marBottom w:val="0"/>
                          <w:divBdr>
                            <w:top w:val="none" w:sz="0" w:space="0" w:color="auto"/>
                            <w:left w:val="none" w:sz="0" w:space="0" w:color="auto"/>
                            <w:bottom w:val="none" w:sz="0" w:space="0" w:color="auto"/>
                            <w:right w:val="none" w:sz="0" w:space="0" w:color="auto"/>
                          </w:divBdr>
                          <w:divsChild>
                            <w:div w:id="896012415">
                              <w:marLeft w:val="0"/>
                              <w:marRight w:val="0"/>
                              <w:marTop w:val="0"/>
                              <w:marBottom w:val="0"/>
                              <w:divBdr>
                                <w:top w:val="none" w:sz="0" w:space="0" w:color="auto"/>
                                <w:left w:val="none" w:sz="0" w:space="0" w:color="auto"/>
                                <w:bottom w:val="none" w:sz="0" w:space="0" w:color="auto"/>
                                <w:right w:val="none" w:sz="0" w:space="0" w:color="auto"/>
                              </w:divBdr>
                              <w:divsChild>
                                <w:div w:id="1386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16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F888C-386E-4606-A590-5F50A4FE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dc:creator>
  <cp:keywords/>
  <dc:description/>
  <cp:lastModifiedBy>Administrator</cp:lastModifiedBy>
  <cp:revision>3</cp:revision>
  <cp:lastPrinted>2026-01-25T11:11:00Z</cp:lastPrinted>
  <dcterms:created xsi:type="dcterms:W3CDTF">2026-03-17T14:36:00Z</dcterms:created>
  <dcterms:modified xsi:type="dcterms:W3CDTF">2026-03-24T07:33:00Z</dcterms:modified>
</cp:coreProperties>
</file>