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AD1D4" w14:textId="77777777" w:rsidR="00114DDD" w:rsidRPr="00313375" w:rsidRDefault="00114DDD" w:rsidP="00017AAD">
      <w:pPr>
        <w:spacing w:after="0" w:line="240" w:lineRule="auto"/>
        <w:jc w:val="center"/>
        <w:rPr>
          <w:rFonts w:asciiTheme="majorHAnsi" w:hAnsiTheme="majorHAnsi" w:cstheme="majorHAnsi"/>
          <w:b/>
          <w:bCs/>
          <w:sz w:val="28"/>
          <w:szCs w:val="28"/>
        </w:rPr>
      </w:pPr>
      <w:r w:rsidRPr="00313375">
        <w:rPr>
          <w:rFonts w:asciiTheme="majorHAnsi" w:hAnsiTheme="majorHAnsi" w:cstheme="majorHAnsi"/>
          <w:b/>
          <w:bCs/>
          <w:sz w:val="28"/>
          <w:szCs w:val="28"/>
          <w:lang w:val="vi-VN"/>
        </w:rPr>
        <w:t>Phụ lục</w:t>
      </w:r>
    </w:p>
    <w:p w14:paraId="17CB12B7" w14:textId="07359DD4" w:rsidR="00114DDD" w:rsidRPr="00313375" w:rsidRDefault="00114DDD" w:rsidP="005B5E5E">
      <w:pPr>
        <w:autoSpaceDE w:val="0"/>
        <w:autoSpaceDN w:val="0"/>
        <w:adjustRightInd w:val="0"/>
        <w:spacing w:after="0" w:line="240" w:lineRule="auto"/>
        <w:jc w:val="center"/>
        <w:rPr>
          <w:rFonts w:asciiTheme="majorHAnsi" w:hAnsiTheme="majorHAnsi" w:cstheme="majorHAnsi"/>
          <w:b/>
          <w:bCs/>
          <w:sz w:val="28"/>
          <w:szCs w:val="28"/>
        </w:rPr>
      </w:pPr>
      <w:r w:rsidRPr="00313375">
        <w:rPr>
          <w:rFonts w:asciiTheme="majorHAnsi" w:hAnsiTheme="majorHAnsi" w:cstheme="majorHAnsi"/>
          <w:b/>
          <w:bCs/>
          <w:sz w:val="28"/>
          <w:szCs w:val="28"/>
          <w:lang w:val="vi-VN"/>
        </w:rPr>
        <w:t>DANH MỤC THỦ TỤC HÀNH CHÍNH</w:t>
      </w:r>
      <w:r w:rsidR="0092778D" w:rsidRPr="00313375">
        <w:rPr>
          <w:rFonts w:asciiTheme="majorHAnsi" w:hAnsiTheme="majorHAnsi" w:cstheme="majorHAnsi"/>
          <w:b/>
          <w:bCs/>
          <w:sz w:val="28"/>
          <w:szCs w:val="28"/>
        </w:rPr>
        <w:t xml:space="preserve"> (TTHC)</w:t>
      </w:r>
      <w:r w:rsidR="00D5151D" w:rsidRPr="00313375">
        <w:rPr>
          <w:rFonts w:asciiTheme="majorHAnsi" w:hAnsiTheme="majorHAnsi" w:cstheme="majorHAnsi"/>
          <w:b/>
          <w:bCs/>
          <w:sz w:val="28"/>
          <w:szCs w:val="28"/>
        </w:rPr>
        <w:t xml:space="preserve"> </w:t>
      </w:r>
      <w:r w:rsidR="008C7781" w:rsidRPr="00313375">
        <w:rPr>
          <w:rFonts w:asciiTheme="majorHAnsi" w:hAnsiTheme="majorHAnsi" w:cstheme="majorHAnsi"/>
          <w:b/>
          <w:bCs/>
          <w:sz w:val="28"/>
          <w:szCs w:val="28"/>
        </w:rPr>
        <w:t>ĐƯỢC SỬA ĐỔI, BỔ SUNG</w:t>
      </w:r>
      <w:r w:rsidR="0092778D" w:rsidRPr="00313375">
        <w:rPr>
          <w:rFonts w:asciiTheme="majorHAnsi" w:hAnsiTheme="majorHAnsi" w:cstheme="majorHAnsi"/>
          <w:b/>
          <w:bCs/>
          <w:sz w:val="28"/>
          <w:szCs w:val="28"/>
        </w:rPr>
        <w:t xml:space="preserve">, </w:t>
      </w:r>
      <w:r w:rsidR="005B5E5E" w:rsidRPr="00313375">
        <w:rPr>
          <w:rFonts w:asciiTheme="majorHAnsi" w:hAnsiTheme="majorHAnsi" w:cstheme="majorHAnsi"/>
          <w:b/>
          <w:bCs/>
          <w:sz w:val="28"/>
          <w:szCs w:val="28"/>
        </w:rPr>
        <w:t xml:space="preserve"> </w:t>
      </w:r>
      <w:r w:rsidR="0092778D" w:rsidRPr="00313375">
        <w:rPr>
          <w:rFonts w:asciiTheme="majorHAnsi" w:hAnsiTheme="majorHAnsi" w:cstheme="majorHAnsi"/>
          <w:b/>
          <w:bCs/>
          <w:sz w:val="28"/>
          <w:szCs w:val="28"/>
        </w:rPr>
        <w:t>BÃI BỎ</w:t>
      </w:r>
      <w:r w:rsidR="00D5151D" w:rsidRPr="00313375">
        <w:rPr>
          <w:rFonts w:asciiTheme="majorHAnsi" w:hAnsiTheme="majorHAnsi" w:cstheme="majorHAnsi"/>
          <w:b/>
          <w:bCs/>
          <w:sz w:val="28"/>
          <w:szCs w:val="28"/>
        </w:rPr>
        <w:t xml:space="preserve"> </w:t>
      </w:r>
      <w:r w:rsidR="008A2384">
        <w:rPr>
          <w:rFonts w:asciiTheme="majorHAnsi" w:hAnsiTheme="majorHAnsi" w:cstheme="majorHAnsi"/>
          <w:b/>
          <w:bCs/>
          <w:sz w:val="28"/>
          <w:szCs w:val="28"/>
        </w:rPr>
        <w:t xml:space="preserve"> TRONG </w:t>
      </w:r>
      <w:bookmarkStart w:id="0" w:name="_GoBack"/>
      <w:bookmarkEnd w:id="0"/>
      <w:r w:rsidR="005B5E5E" w:rsidRPr="00313375">
        <w:rPr>
          <w:rFonts w:asciiTheme="majorHAnsi" w:hAnsiTheme="majorHAnsi" w:cstheme="majorHAnsi"/>
          <w:b/>
          <w:bCs/>
          <w:sz w:val="28"/>
          <w:szCs w:val="28"/>
        </w:rPr>
        <w:t xml:space="preserve">LĨNH VỰC </w:t>
      </w:r>
      <w:r w:rsidRPr="00313375">
        <w:rPr>
          <w:rFonts w:asciiTheme="majorHAnsi" w:hAnsiTheme="majorHAnsi" w:cstheme="majorHAnsi"/>
          <w:b/>
          <w:bCs/>
          <w:sz w:val="28"/>
          <w:szCs w:val="28"/>
          <w:lang w:val="vi-VN"/>
        </w:rPr>
        <w:t xml:space="preserve">THUỘC </w:t>
      </w:r>
      <w:r w:rsidR="00CF332F" w:rsidRPr="00313375">
        <w:rPr>
          <w:rFonts w:asciiTheme="majorHAnsi" w:hAnsiTheme="majorHAnsi" w:cstheme="majorHAnsi"/>
          <w:b/>
          <w:bCs/>
          <w:sz w:val="28"/>
          <w:szCs w:val="28"/>
        </w:rPr>
        <w:t>PHẠM VI CHỨC NĂNG QUẢN LÝ CỦA</w:t>
      </w:r>
      <w:r w:rsidR="00075C7A" w:rsidRPr="00313375">
        <w:rPr>
          <w:rFonts w:asciiTheme="majorHAnsi" w:hAnsiTheme="majorHAnsi" w:cstheme="majorHAnsi"/>
          <w:b/>
          <w:bCs/>
          <w:sz w:val="28"/>
          <w:szCs w:val="28"/>
        </w:rPr>
        <w:t xml:space="preserve"> SỞ CÔNG THƯƠNG</w:t>
      </w:r>
    </w:p>
    <w:p w14:paraId="6BEC1640" w14:textId="6DFBBC92" w:rsidR="003F51B9" w:rsidRPr="00313375" w:rsidRDefault="00114DDD" w:rsidP="003F51B9">
      <w:pPr>
        <w:autoSpaceDE w:val="0"/>
        <w:autoSpaceDN w:val="0"/>
        <w:adjustRightInd w:val="0"/>
        <w:spacing w:after="0" w:line="240" w:lineRule="auto"/>
        <w:jc w:val="center"/>
        <w:rPr>
          <w:rFonts w:asciiTheme="majorHAnsi" w:hAnsiTheme="majorHAnsi" w:cstheme="majorHAnsi"/>
          <w:i/>
          <w:iCs/>
          <w:sz w:val="28"/>
          <w:szCs w:val="28"/>
        </w:rPr>
      </w:pPr>
      <w:r w:rsidRPr="00313375">
        <w:rPr>
          <w:rFonts w:asciiTheme="majorHAnsi" w:hAnsiTheme="majorHAnsi" w:cstheme="majorHAnsi"/>
          <w:i/>
          <w:iCs/>
          <w:sz w:val="28"/>
          <w:szCs w:val="28"/>
          <w:lang w:val="vi-VN"/>
        </w:rPr>
        <w:t xml:space="preserve">(Kèm theo Quyết định số      </w:t>
      </w:r>
      <w:r w:rsidR="00ED3B82" w:rsidRPr="00313375">
        <w:rPr>
          <w:rFonts w:asciiTheme="majorHAnsi" w:hAnsiTheme="majorHAnsi" w:cstheme="majorHAnsi"/>
          <w:i/>
          <w:iCs/>
          <w:sz w:val="28"/>
          <w:szCs w:val="28"/>
        </w:rPr>
        <w:t xml:space="preserve"> </w:t>
      </w:r>
      <w:r w:rsidRPr="00313375">
        <w:rPr>
          <w:rFonts w:asciiTheme="majorHAnsi" w:hAnsiTheme="majorHAnsi" w:cstheme="majorHAnsi"/>
          <w:i/>
          <w:iCs/>
          <w:sz w:val="28"/>
          <w:szCs w:val="28"/>
          <w:lang w:val="vi-VN"/>
        </w:rPr>
        <w:t xml:space="preserve">        /QĐ-UBND ngày  </w:t>
      </w:r>
      <w:r w:rsidR="003F51B9" w:rsidRPr="00313375">
        <w:rPr>
          <w:rFonts w:asciiTheme="majorHAnsi" w:hAnsiTheme="majorHAnsi" w:cstheme="majorHAnsi"/>
          <w:i/>
          <w:iCs/>
          <w:sz w:val="28"/>
          <w:szCs w:val="28"/>
        </w:rPr>
        <w:t xml:space="preserve"> </w:t>
      </w:r>
      <w:r w:rsidRPr="00313375">
        <w:rPr>
          <w:rFonts w:asciiTheme="majorHAnsi" w:hAnsiTheme="majorHAnsi" w:cstheme="majorHAnsi"/>
          <w:i/>
          <w:iCs/>
          <w:sz w:val="28"/>
          <w:szCs w:val="28"/>
          <w:lang w:val="vi-VN"/>
        </w:rPr>
        <w:t xml:space="preserve"> </w:t>
      </w:r>
      <w:r w:rsidR="00ED3B82" w:rsidRPr="00313375">
        <w:rPr>
          <w:rFonts w:asciiTheme="majorHAnsi" w:hAnsiTheme="majorHAnsi" w:cstheme="majorHAnsi"/>
          <w:i/>
          <w:iCs/>
          <w:sz w:val="28"/>
          <w:szCs w:val="28"/>
        </w:rPr>
        <w:t xml:space="preserve">  </w:t>
      </w:r>
      <w:r w:rsidRPr="00313375">
        <w:rPr>
          <w:rFonts w:asciiTheme="majorHAnsi" w:hAnsiTheme="majorHAnsi" w:cstheme="majorHAnsi"/>
          <w:i/>
          <w:iCs/>
          <w:sz w:val="28"/>
          <w:szCs w:val="28"/>
          <w:lang w:val="vi-VN"/>
        </w:rPr>
        <w:t xml:space="preserve">   /</w:t>
      </w:r>
      <w:r w:rsidR="005969B9">
        <w:rPr>
          <w:rFonts w:asciiTheme="majorHAnsi" w:hAnsiTheme="majorHAnsi" w:cstheme="majorHAnsi"/>
          <w:i/>
          <w:iCs/>
          <w:sz w:val="28"/>
          <w:szCs w:val="28"/>
        </w:rPr>
        <w:t xml:space="preserve">           </w:t>
      </w:r>
      <w:r w:rsidRPr="00313375">
        <w:rPr>
          <w:rFonts w:asciiTheme="majorHAnsi" w:hAnsiTheme="majorHAnsi" w:cstheme="majorHAnsi"/>
          <w:i/>
          <w:iCs/>
          <w:sz w:val="28"/>
          <w:szCs w:val="28"/>
        </w:rPr>
        <w:t>/2026</w:t>
      </w:r>
      <w:r w:rsidRPr="00313375">
        <w:rPr>
          <w:rFonts w:asciiTheme="majorHAnsi" w:hAnsiTheme="majorHAnsi" w:cstheme="majorHAnsi"/>
          <w:i/>
          <w:iCs/>
          <w:sz w:val="28"/>
          <w:szCs w:val="28"/>
          <w:lang w:val="vi-VN"/>
        </w:rPr>
        <w:t xml:space="preserve"> của Chủ tịch UBND tỉnh)</w:t>
      </w:r>
    </w:p>
    <w:p w14:paraId="65A8C9EA" w14:textId="57FCD0C4" w:rsidR="0092778D" w:rsidRPr="00313375" w:rsidRDefault="0092778D" w:rsidP="00E306E3">
      <w:pPr>
        <w:autoSpaceDE w:val="0"/>
        <w:autoSpaceDN w:val="0"/>
        <w:adjustRightInd w:val="0"/>
        <w:spacing w:after="0" w:line="240" w:lineRule="auto"/>
        <w:jc w:val="center"/>
        <w:rPr>
          <w:rFonts w:asciiTheme="majorHAnsi" w:hAnsiTheme="majorHAnsi" w:cstheme="majorHAnsi"/>
          <w:i/>
          <w:iCs/>
          <w:sz w:val="28"/>
          <w:szCs w:val="28"/>
        </w:rPr>
      </w:pPr>
      <w:r w:rsidRPr="00313375">
        <w:rPr>
          <w:rFonts w:asciiTheme="majorHAnsi" w:hAnsiTheme="majorHAnsi" w:cstheme="majorHAnsi"/>
          <w:i/>
          <w:iCs/>
          <w:noProof/>
          <w:sz w:val="28"/>
          <w:szCs w:val="28"/>
          <w14:ligatures w14:val="standardContextual"/>
        </w:rPr>
        <mc:AlternateContent>
          <mc:Choice Requires="wps">
            <w:drawing>
              <wp:anchor distT="0" distB="0" distL="114300" distR="114300" simplePos="0" relativeHeight="251659776" behindDoc="0" locked="0" layoutInCell="1" allowOverlap="1" wp14:anchorId="2433B409" wp14:editId="1945B145">
                <wp:simplePos x="0" y="0"/>
                <wp:positionH relativeFrom="margin">
                  <wp:posOffset>3345815</wp:posOffset>
                </wp:positionH>
                <wp:positionV relativeFrom="paragraph">
                  <wp:posOffset>57150</wp:posOffset>
                </wp:positionV>
                <wp:extent cx="2130425" cy="0"/>
                <wp:effectExtent l="0" t="0" r="0" b="0"/>
                <wp:wrapNone/>
                <wp:docPr id="908380657" name="Straight Connector 1"/>
                <wp:cNvGraphicFramePr/>
                <a:graphic xmlns:a="http://schemas.openxmlformats.org/drawingml/2006/main">
                  <a:graphicData uri="http://schemas.microsoft.com/office/word/2010/wordprocessingShape">
                    <wps:wsp>
                      <wps:cNvCnPr/>
                      <wps:spPr>
                        <a:xfrm>
                          <a:off x="0" y="0"/>
                          <a:ext cx="2130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3C964D" id="Straight Connector 1" o:spid="_x0000_s1026" style="position:absolute;z-index:251659776;visibility:visible;mso-wrap-style:square;mso-wrap-distance-left:9pt;mso-wrap-distance-top:0;mso-wrap-distance-right:9pt;mso-wrap-distance-bottom:0;mso-position-horizontal:absolute;mso-position-horizontal-relative:margin;mso-position-vertical:absolute;mso-position-vertical-relative:text" from="263.45pt,4.5pt" to="43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oIv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" strokecolor="black [3200]" strokeweight=".5pt">
                <v:stroke joinstyle="miter"/>
                <w10:wrap anchorx="margin"/>
              </v:line>
            </w:pict>
          </mc:Fallback>
        </mc:AlternateContent>
      </w:r>
    </w:p>
    <w:p w14:paraId="44118794" w14:textId="55A31203" w:rsidR="0092778D" w:rsidRPr="00313375" w:rsidRDefault="0092778D" w:rsidP="0092778D">
      <w:pPr>
        <w:autoSpaceDE w:val="0"/>
        <w:autoSpaceDN w:val="0"/>
        <w:adjustRightInd w:val="0"/>
        <w:spacing w:after="0" w:line="240" w:lineRule="auto"/>
        <w:rPr>
          <w:rFonts w:asciiTheme="majorHAnsi" w:hAnsiTheme="majorHAnsi" w:cstheme="majorHAnsi"/>
          <w:b/>
          <w:bCs/>
          <w:sz w:val="28"/>
          <w:szCs w:val="28"/>
        </w:rPr>
      </w:pPr>
    </w:p>
    <w:tbl>
      <w:tblPr>
        <w:tblStyle w:val="TableGrid"/>
        <w:tblW w:w="15084" w:type="dxa"/>
        <w:jc w:val="center"/>
        <w:tblInd w:w="-648" w:type="dxa"/>
        <w:tblLayout w:type="fixed"/>
        <w:tblLook w:val="04A0" w:firstRow="1" w:lastRow="0" w:firstColumn="1" w:lastColumn="0" w:noHBand="0" w:noVBand="1"/>
      </w:tblPr>
      <w:tblGrid>
        <w:gridCol w:w="811"/>
        <w:gridCol w:w="1276"/>
        <w:gridCol w:w="1984"/>
        <w:gridCol w:w="2835"/>
        <w:gridCol w:w="2268"/>
        <w:gridCol w:w="1418"/>
        <w:gridCol w:w="4492"/>
      </w:tblGrid>
      <w:tr w:rsidR="00CE4F64" w:rsidRPr="00313375" w14:paraId="06073907" w14:textId="77777777" w:rsidTr="00F23E1A">
        <w:trPr>
          <w:trHeight w:val="800"/>
          <w:tblHeader/>
          <w:jc w:val="center"/>
        </w:trPr>
        <w:tc>
          <w:tcPr>
            <w:tcW w:w="811" w:type="dxa"/>
            <w:vAlign w:val="center"/>
          </w:tcPr>
          <w:p w14:paraId="72A6354A" w14:textId="7F906B76" w:rsidR="00CE4F64" w:rsidRPr="00313375" w:rsidRDefault="00723CFB" w:rsidP="00D92594">
            <w:pPr>
              <w:autoSpaceDE w:val="0"/>
              <w:autoSpaceDN w:val="0"/>
              <w:adjustRightInd w:val="0"/>
              <w:spacing w:after="0" w:line="240" w:lineRule="auto"/>
              <w:jc w:val="center"/>
              <w:rPr>
                <w:rFonts w:ascii="Times New Roman" w:hAnsi="Times New Roman" w:cs="Times New Roman"/>
                <w:b/>
                <w:bCs/>
                <w:sz w:val="28"/>
                <w:szCs w:val="28"/>
              </w:rPr>
            </w:pPr>
            <w:r w:rsidRPr="00313375">
              <w:rPr>
                <w:rFonts w:ascii="Times New Roman" w:hAnsi="Times New Roman" w:cs="Times New Roman"/>
                <w:b/>
                <w:bCs/>
                <w:sz w:val="28"/>
                <w:szCs w:val="28"/>
              </w:rPr>
              <w:t>S</w:t>
            </w:r>
            <w:r w:rsidR="00CE4F64" w:rsidRPr="00313375">
              <w:rPr>
                <w:rFonts w:ascii="Times New Roman" w:hAnsi="Times New Roman" w:cs="Times New Roman"/>
                <w:b/>
                <w:bCs/>
                <w:sz w:val="28"/>
                <w:szCs w:val="28"/>
              </w:rPr>
              <w:t>TT</w:t>
            </w:r>
          </w:p>
        </w:tc>
        <w:tc>
          <w:tcPr>
            <w:tcW w:w="1276" w:type="dxa"/>
            <w:vAlign w:val="center"/>
          </w:tcPr>
          <w:p w14:paraId="6712C584" w14:textId="4765B832" w:rsidR="00CE4F64" w:rsidRPr="00313375" w:rsidRDefault="00CE4F64" w:rsidP="00CE4F64">
            <w:pPr>
              <w:autoSpaceDE w:val="0"/>
              <w:autoSpaceDN w:val="0"/>
              <w:adjustRightInd w:val="0"/>
              <w:spacing w:after="0" w:line="240" w:lineRule="auto"/>
              <w:jc w:val="center"/>
              <w:rPr>
                <w:rFonts w:ascii="Times New Roman" w:eastAsia="Calibri" w:hAnsi="Times New Roman" w:cs="Times New Roman"/>
                <w:b/>
                <w:bCs/>
                <w:sz w:val="28"/>
                <w:szCs w:val="28"/>
              </w:rPr>
            </w:pPr>
            <w:r w:rsidRPr="00313375">
              <w:rPr>
                <w:rFonts w:ascii="Times New Roman" w:eastAsia="Calibri" w:hAnsi="Times New Roman" w:cs="Times New Roman"/>
                <w:b/>
                <w:bCs/>
                <w:sz w:val="28"/>
                <w:szCs w:val="28"/>
              </w:rPr>
              <w:t>Mã TTHC</w:t>
            </w:r>
          </w:p>
        </w:tc>
        <w:tc>
          <w:tcPr>
            <w:tcW w:w="1984" w:type="dxa"/>
            <w:vAlign w:val="center"/>
          </w:tcPr>
          <w:p w14:paraId="4F63267E" w14:textId="30796C22" w:rsidR="00CE4F64" w:rsidRPr="00313375" w:rsidRDefault="00CE4F64" w:rsidP="00377372">
            <w:pPr>
              <w:autoSpaceDE w:val="0"/>
              <w:autoSpaceDN w:val="0"/>
              <w:adjustRightInd w:val="0"/>
              <w:spacing w:after="0" w:line="240" w:lineRule="auto"/>
              <w:jc w:val="center"/>
              <w:rPr>
                <w:rFonts w:ascii="Times New Roman" w:eastAsia="Calibri" w:hAnsi="Times New Roman" w:cs="Times New Roman"/>
                <w:b/>
                <w:bCs/>
                <w:sz w:val="28"/>
                <w:szCs w:val="28"/>
              </w:rPr>
            </w:pPr>
            <w:r w:rsidRPr="00313375">
              <w:rPr>
                <w:rFonts w:ascii="Times New Roman" w:eastAsia="Calibri" w:hAnsi="Times New Roman" w:cs="Times New Roman"/>
                <w:b/>
                <w:bCs/>
                <w:sz w:val="28"/>
                <w:szCs w:val="28"/>
              </w:rPr>
              <w:t xml:space="preserve">Tên </w:t>
            </w:r>
            <w:r w:rsidR="00377372">
              <w:rPr>
                <w:rFonts w:ascii="Times New Roman" w:eastAsia="Calibri" w:hAnsi="Times New Roman" w:cs="Times New Roman"/>
                <w:b/>
                <w:bCs/>
                <w:sz w:val="28"/>
                <w:szCs w:val="28"/>
              </w:rPr>
              <w:t>TTHC</w:t>
            </w:r>
          </w:p>
        </w:tc>
        <w:tc>
          <w:tcPr>
            <w:tcW w:w="2835" w:type="dxa"/>
            <w:vAlign w:val="center"/>
          </w:tcPr>
          <w:p w14:paraId="29C88378" w14:textId="77777777" w:rsidR="00CE4F64" w:rsidRPr="00313375" w:rsidRDefault="00CE4F64" w:rsidP="00F5579B">
            <w:pPr>
              <w:autoSpaceDE w:val="0"/>
              <w:autoSpaceDN w:val="0"/>
              <w:adjustRightInd w:val="0"/>
              <w:spacing w:after="0" w:line="240" w:lineRule="auto"/>
              <w:jc w:val="center"/>
              <w:rPr>
                <w:rFonts w:ascii="Times New Roman" w:hAnsi="Times New Roman" w:cs="Times New Roman"/>
                <w:b/>
                <w:bCs/>
                <w:sz w:val="28"/>
                <w:szCs w:val="28"/>
              </w:rPr>
            </w:pPr>
            <w:r w:rsidRPr="00313375">
              <w:rPr>
                <w:rFonts w:ascii="Times New Roman" w:eastAsia="Calibri" w:hAnsi="Times New Roman" w:cs="Times New Roman"/>
                <w:b/>
                <w:bCs/>
                <w:sz w:val="28"/>
                <w:szCs w:val="28"/>
              </w:rPr>
              <w:t>Thời hạn giải quyết</w:t>
            </w:r>
          </w:p>
        </w:tc>
        <w:tc>
          <w:tcPr>
            <w:tcW w:w="2268" w:type="dxa"/>
            <w:vAlign w:val="center"/>
          </w:tcPr>
          <w:p w14:paraId="0C686851" w14:textId="77777777" w:rsidR="00CE4F64" w:rsidRPr="00313375" w:rsidRDefault="00CE4F64" w:rsidP="00F5579B">
            <w:pPr>
              <w:autoSpaceDE w:val="0"/>
              <w:autoSpaceDN w:val="0"/>
              <w:adjustRightInd w:val="0"/>
              <w:spacing w:after="0" w:line="240" w:lineRule="auto"/>
              <w:jc w:val="center"/>
              <w:rPr>
                <w:rFonts w:ascii="Times New Roman" w:eastAsia="Calibri" w:hAnsi="Times New Roman" w:cs="Times New Roman"/>
                <w:b/>
                <w:bCs/>
                <w:sz w:val="28"/>
                <w:szCs w:val="28"/>
              </w:rPr>
            </w:pPr>
            <w:r w:rsidRPr="00313375">
              <w:rPr>
                <w:rFonts w:ascii="Times New Roman" w:eastAsia="Calibri" w:hAnsi="Times New Roman" w:cs="Times New Roman"/>
                <w:b/>
                <w:bCs/>
                <w:sz w:val="28"/>
                <w:szCs w:val="28"/>
              </w:rPr>
              <w:t>Cách thức thực hiện</w:t>
            </w:r>
          </w:p>
        </w:tc>
        <w:tc>
          <w:tcPr>
            <w:tcW w:w="1418" w:type="dxa"/>
            <w:vAlign w:val="center"/>
          </w:tcPr>
          <w:p w14:paraId="1C76971D" w14:textId="77777777" w:rsidR="00CE4F64" w:rsidRPr="00313375" w:rsidRDefault="00CE4F64" w:rsidP="00F5579B">
            <w:pPr>
              <w:autoSpaceDE w:val="0"/>
              <w:autoSpaceDN w:val="0"/>
              <w:adjustRightInd w:val="0"/>
              <w:spacing w:after="0" w:line="240" w:lineRule="auto"/>
              <w:jc w:val="center"/>
              <w:rPr>
                <w:rFonts w:ascii="Times New Roman" w:eastAsia="Calibri" w:hAnsi="Times New Roman" w:cs="Times New Roman"/>
                <w:b/>
                <w:bCs/>
                <w:sz w:val="28"/>
                <w:szCs w:val="28"/>
              </w:rPr>
            </w:pPr>
            <w:r w:rsidRPr="00313375">
              <w:rPr>
                <w:rFonts w:ascii="Times New Roman" w:eastAsia="Calibri" w:hAnsi="Times New Roman" w:cs="Times New Roman"/>
                <w:b/>
                <w:bCs/>
                <w:sz w:val="28"/>
                <w:szCs w:val="28"/>
              </w:rPr>
              <w:t>Phí, lệ phí</w:t>
            </w:r>
          </w:p>
          <w:p w14:paraId="0C8FE30B" w14:textId="77777777" w:rsidR="00CE4F64" w:rsidRPr="00313375" w:rsidRDefault="00CE4F64" w:rsidP="00F5579B">
            <w:pPr>
              <w:autoSpaceDE w:val="0"/>
              <w:autoSpaceDN w:val="0"/>
              <w:adjustRightInd w:val="0"/>
              <w:spacing w:after="0" w:line="240" w:lineRule="auto"/>
              <w:jc w:val="center"/>
              <w:rPr>
                <w:rFonts w:ascii="Times New Roman" w:eastAsia="Calibri" w:hAnsi="Times New Roman" w:cs="Times New Roman"/>
                <w:i/>
                <w:iCs/>
                <w:sz w:val="28"/>
                <w:szCs w:val="28"/>
              </w:rPr>
            </w:pPr>
            <w:r w:rsidRPr="00313375">
              <w:rPr>
                <w:rFonts w:ascii="Times New Roman" w:eastAsia="Calibri" w:hAnsi="Times New Roman" w:cs="Times New Roman"/>
                <w:i/>
                <w:iCs/>
                <w:sz w:val="28"/>
                <w:szCs w:val="28"/>
              </w:rPr>
              <w:t>(nếu có)</w:t>
            </w:r>
          </w:p>
        </w:tc>
        <w:tc>
          <w:tcPr>
            <w:tcW w:w="4492" w:type="dxa"/>
            <w:vAlign w:val="center"/>
          </w:tcPr>
          <w:p w14:paraId="0705D69F" w14:textId="77777777" w:rsidR="00CE4F64" w:rsidRPr="00313375" w:rsidRDefault="00CE4F64" w:rsidP="00F5579B">
            <w:pPr>
              <w:autoSpaceDE w:val="0"/>
              <w:autoSpaceDN w:val="0"/>
              <w:adjustRightInd w:val="0"/>
              <w:spacing w:after="0" w:line="240" w:lineRule="auto"/>
              <w:jc w:val="center"/>
              <w:rPr>
                <w:rFonts w:ascii="Times New Roman" w:hAnsi="Times New Roman" w:cs="Times New Roman"/>
                <w:b/>
                <w:bCs/>
                <w:sz w:val="28"/>
                <w:szCs w:val="28"/>
              </w:rPr>
            </w:pPr>
            <w:r w:rsidRPr="00313375">
              <w:rPr>
                <w:rFonts w:ascii="Times New Roman" w:eastAsia="Calibri" w:hAnsi="Times New Roman" w:cs="Times New Roman"/>
                <w:b/>
                <w:bCs/>
                <w:sz w:val="28"/>
                <w:szCs w:val="28"/>
              </w:rPr>
              <w:t>Căn cứ pháp lý</w:t>
            </w:r>
          </w:p>
        </w:tc>
      </w:tr>
      <w:tr w:rsidR="0092778D" w:rsidRPr="00313375" w14:paraId="195EDC1A" w14:textId="77777777" w:rsidTr="00F23E1A">
        <w:trPr>
          <w:trHeight w:val="726"/>
          <w:jc w:val="center"/>
        </w:trPr>
        <w:tc>
          <w:tcPr>
            <w:tcW w:w="811" w:type="dxa"/>
            <w:vAlign w:val="center"/>
          </w:tcPr>
          <w:p w14:paraId="5E237BE9" w14:textId="77777777" w:rsidR="0092778D" w:rsidRPr="00313375" w:rsidRDefault="0092778D" w:rsidP="00D92594">
            <w:pPr>
              <w:spacing w:after="0" w:line="240" w:lineRule="auto"/>
              <w:jc w:val="center"/>
              <w:rPr>
                <w:rFonts w:ascii="Times New Roman" w:hAnsi="Times New Roman" w:cs="Times New Roman"/>
                <w:sz w:val="28"/>
                <w:szCs w:val="28"/>
                <w:lang w:val="vi"/>
              </w:rPr>
            </w:pPr>
            <w:r w:rsidRPr="00313375">
              <w:rPr>
                <w:rFonts w:ascii="Times New Roman" w:hAnsi="Times New Roman" w:cs="Times New Roman"/>
                <w:sz w:val="28"/>
                <w:szCs w:val="28"/>
                <w:lang w:val="vi"/>
              </w:rPr>
              <w:t>1</w:t>
            </w:r>
          </w:p>
        </w:tc>
        <w:tc>
          <w:tcPr>
            <w:tcW w:w="1276" w:type="dxa"/>
            <w:vAlign w:val="center"/>
          </w:tcPr>
          <w:p w14:paraId="1286A282" w14:textId="1B48119F" w:rsidR="0092778D" w:rsidRPr="00313375" w:rsidRDefault="00A95AA0" w:rsidP="0092778D">
            <w:pPr>
              <w:spacing w:after="0" w:line="240" w:lineRule="auto"/>
              <w:jc w:val="both"/>
              <w:rPr>
                <w:rFonts w:ascii="Times New Roman" w:hAnsi="Times New Roman" w:cs="Times New Roman"/>
                <w:sz w:val="28"/>
                <w:szCs w:val="28"/>
              </w:rPr>
            </w:pPr>
            <w:r w:rsidRPr="00313375">
              <w:rPr>
                <w:rFonts w:ascii="Times New Roman" w:hAnsi="Times New Roman" w:cs="Times New Roman"/>
                <w:sz w:val="28"/>
                <w:szCs w:val="28"/>
              </w:rPr>
              <w:t>1.008667</w:t>
            </w:r>
          </w:p>
        </w:tc>
        <w:tc>
          <w:tcPr>
            <w:tcW w:w="1984" w:type="dxa"/>
            <w:vAlign w:val="center"/>
          </w:tcPr>
          <w:p w14:paraId="76192CBD" w14:textId="449505DB" w:rsidR="0092778D" w:rsidRPr="00313375" w:rsidRDefault="00A95AA0" w:rsidP="0092778D">
            <w:pPr>
              <w:spacing w:after="0" w:line="240" w:lineRule="auto"/>
              <w:jc w:val="both"/>
              <w:rPr>
                <w:rFonts w:ascii="Times New Roman" w:hAnsi="Times New Roman" w:cs="Times New Roman"/>
                <w:sz w:val="28"/>
                <w:szCs w:val="28"/>
                <w:lang w:val="vi"/>
              </w:rPr>
            </w:pPr>
            <w:r w:rsidRPr="00313375">
              <w:rPr>
                <w:rFonts w:ascii="Times New Roman" w:hAnsi="Times New Roman" w:cs="Times New Roman"/>
                <w:sz w:val="28"/>
                <w:szCs w:val="28"/>
              </w:rPr>
              <w:t>Cấp Giấy chứng nhận xuất xứ hàng hóa (C/O) ưu đãi mẫu EUR.1</w:t>
            </w:r>
          </w:p>
        </w:tc>
        <w:tc>
          <w:tcPr>
            <w:tcW w:w="2835" w:type="dxa"/>
            <w:vAlign w:val="center"/>
          </w:tcPr>
          <w:p w14:paraId="127E06F4" w14:textId="77777777" w:rsidR="00A95AA0" w:rsidRPr="00313375" w:rsidRDefault="00A95AA0" w:rsidP="0092778D">
            <w:pPr>
              <w:pStyle w:val="NormalWeb"/>
              <w:widowControl w:val="0"/>
              <w:shd w:val="clear" w:color="auto" w:fill="FFFFFF"/>
              <w:spacing w:before="0" w:beforeAutospacing="0" w:after="0" w:afterAutospacing="0"/>
              <w:jc w:val="both"/>
              <w:rPr>
                <w:bCs/>
                <w:color w:val="000000"/>
                <w:sz w:val="28"/>
                <w:szCs w:val="28"/>
              </w:rPr>
            </w:pPr>
            <w:r w:rsidRPr="00313375">
              <w:rPr>
                <w:bCs/>
                <w:color w:val="000000"/>
                <w:sz w:val="28"/>
                <w:szCs w:val="28"/>
                <w:lang w:val="vi"/>
              </w:rPr>
              <w:t xml:space="preserve">- Trực tuyến: </w:t>
            </w:r>
          </w:p>
          <w:p w14:paraId="574A053B" w14:textId="77777777" w:rsidR="00A95AA0" w:rsidRPr="00313375" w:rsidRDefault="00A95AA0" w:rsidP="0092778D">
            <w:pPr>
              <w:pStyle w:val="NormalWeb"/>
              <w:widowControl w:val="0"/>
              <w:shd w:val="clear" w:color="auto" w:fill="FFFFFF"/>
              <w:spacing w:before="0" w:beforeAutospacing="0" w:after="0" w:afterAutospacing="0"/>
              <w:jc w:val="both"/>
              <w:rPr>
                <w:bCs/>
                <w:color w:val="000000"/>
                <w:sz w:val="28"/>
                <w:szCs w:val="28"/>
              </w:rPr>
            </w:pPr>
            <w:r w:rsidRPr="00313375">
              <w:rPr>
                <w:bCs/>
                <w:color w:val="000000"/>
                <w:sz w:val="28"/>
                <w:szCs w:val="28"/>
                <w:lang w:val="vi"/>
              </w:rPr>
              <w:t xml:space="preserve">+ Trong thời hạn 6 giờ làm việc kể từ khi nhận được hồ sơ đầy đủ và hợp lệ dưới dạng điện tử, kết quả xét duyệt hồ sơ đề nghị cấp C/O được thông báo trên hệ thống eCoSys; </w:t>
            </w:r>
          </w:p>
          <w:p w14:paraId="126B3277" w14:textId="77777777" w:rsidR="00A95AA0" w:rsidRPr="00313375" w:rsidRDefault="00A95AA0" w:rsidP="0092778D">
            <w:pPr>
              <w:pStyle w:val="NormalWeb"/>
              <w:widowControl w:val="0"/>
              <w:shd w:val="clear" w:color="auto" w:fill="FFFFFF"/>
              <w:spacing w:before="0" w:beforeAutospacing="0" w:after="0" w:afterAutospacing="0"/>
              <w:jc w:val="both"/>
              <w:rPr>
                <w:bCs/>
                <w:color w:val="000000"/>
                <w:sz w:val="28"/>
                <w:szCs w:val="28"/>
              </w:rPr>
            </w:pPr>
            <w:r w:rsidRPr="00313375">
              <w:rPr>
                <w:bCs/>
                <w:color w:val="000000"/>
                <w:sz w:val="28"/>
                <w:szCs w:val="28"/>
                <w:lang w:val="vi"/>
              </w:rPr>
              <w:t>+ Trong thời hạn 2 giờ làm việc kể từ khi nhận được Đơn đề nghị cấp C/O và C/O đã được khai hoàn chỉnh và hợp lệ dưới dạng bản giấy, Tổ chức cấp</w:t>
            </w:r>
            <w:r w:rsidRPr="00313375">
              <w:rPr>
                <w:bCs/>
                <w:color w:val="000000"/>
                <w:sz w:val="28"/>
                <w:szCs w:val="28"/>
              </w:rPr>
              <w:t xml:space="preserve"> C/O trả kết quả cấp C/O dưới dạng bản giấy. </w:t>
            </w:r>
          </w:p>
          <w:p w14:paraId="46A27C6A" w14:textId="261F00B0" w:rsidR="00567A93" w:rsidRPr="00313375" w:rsidRDefault="00567A93" w:rsidP="00567A93">
            <w:pPr>
              <w:pStyle w:val="NormalWeb"/>
              <w:widowControl w:val="0"/>
              <w:shd w:val="clear" w:color="auto" w:fill="FFFFFF"/>
              <w:spacing w:before="0" w:beforeAutospacing="0" w:after="0" w:afterAutospacing="0"/>
              <w:jc w:val="both"/>
              <w:rPr>
                <w:sz w:val="28"/>
                <w:szCs w:val="28"/>
              </w:rPr>
            </w:pPr>
            <w:r w:rsidRPr="00313375">
              <w:rPr>
                <w:sz w:val="28"/>
                <w:szCs w:val="28"/>
              </w:rPr>
              <w:t xml:space="preserve">- Đối với trường hợp </w:t>
            </w:r>
            <w:r w:rsidRPr="00313375">
              <w:rPr>
                <w:sz w:val="28"/>
                <w:szCs w:val="28"/>
              </w:rPr>
              <w:lastRenderedPageBreak/>
              <w:t>hồ sơ đề nghị cấp C/O của thương nhân được nộp trực tiếp tại trụ sở của Tổ chức cấp C/O dưới dạng bản giấy, trong thời hạn 8 giờ làm việc kể từ khi Tổ chức cấp C/O nhận được hồ sơ đề nghị cấp C/O đầy đủ và hợp lệ, Tổ chức cấp C/O trả kết quả cấp С/O.</w:t>
            </w:r>
          </w:p>
          <w:p w14:paraId="3ED63F5A" w14:textId="628BBEAE" w:rsidR="0092778D" w:rsidRPr="00313375" w:rsidRDefault="00567A93" w:rsidP="00567A93">
            <w:pPr>
              <w:pStyle w:val="NormalWeb"/>
              <w:widowControl w:val="0"/>
              <w:shd w:val="clear" w:color="auto" w:fill="FFFFFF"/>
              <w:spacing w:before="0" w:beforeAutospacing="0" w:after="0" w:afterAutospacing="0"/>
              <w:jc w:val="both"/>
              <w:rPr>
                <w:color w:val="000000"/>
                <w:sz w:val="28"/>
                <w:szCs w:val="28"/>
              </w:rPr>
            </w:pPr>
            <w:r w:rsidRPr="00313375">
              <w:rPr>
                <w:bCs/>
                <w:color w:val="000000"/>
                <w:sz w:val="28"/>
                <w:szCs w:val="28"/>
                <w:lang w:val="vi"/>
              </w:rPr>
              <w:t>- Đối với trường hợp hồ sơ đề nghị cấp C/O của thương nhân được nộp qua bưu điện, trong thời hạn 24 giờ làm việc kể từ khi Tổ chức cấp C/O nhận được hồ sơ đề nghị cấp C/O đầy đủ và hợp lệ theo ngày ghi trên bì thư, Tổ chức cấp C/O trả kết quả cấp C/O</w:t>
            </w:r>
            <w:r w:rsidRPr="00313375">
              <w:rPr>
                <w:bCs/>
                <w:color w:val="000000"/>
                <w:sz w:val="28"/>
                <w:szCs w:val="28"/>
              </w:rPr>
              <w:t>.</w:t>
            </w:r>
          </w:p>
        </w:tc>
        <w:tc>
          <w:tcPr>
            <w:tcW w:w="2268" w:type="dxa"/>
            <w:vAlign w:val="center"/>
          </w:tcPr>
          <w:p w14:paraId="063C8E53" w14:textId="77777777" w:rsidR="00A95AA0" w:rsidRPr="00313375" w:rsidRDefault="00A95AA0" w:rsidP="00A95AA0">
            <w:pPr>
              <w:spacing w:after="0" w:line="240" w:lineRule="auto"/>
              <w:jc w:val="both"/>
              <w:rPr>
                <w:rFonts w:ascii="Times New Roman" w:hAnsi="Times New Roman" w:cs="Times New Roman"/>
                <w:sz w:val="28"/>
                <w:szCs w:val="28"/>
                <w:lang w:val="vi"/>
              </w:rPr>
            </w:pPr>
            <w:r w:rsidRPr="00313375">
              <w:rPr>
                <w:rFonts w:ascii="Times New Roman" w:hAnsi="Times New Roman" w:cs="Times New Roman"/>
                <w:sz w:val="28"/>
                <w:szCs w:val="28"/>
                <w:lang w:val="vi"/>
              </w:rPr>
              <w:lastRenderedPageBreak/>
              <w:t xml:space="preserve">- Nộp trực tuyến qua Hệ thống quản lý và cấp chứng nhận xuất xứ điện tử (eCoSys) của Bộ Công Thương tại địa chỉ </w:t>
            </w:r>
            <w:hyperlink r:id="rId9" w:history="1">
              <w:r w:rsidRPr="0061677E">
                <w:rPr>
                  <w:rStyle w:val="Hyperlink"/>
                  <w:rFonts w:ascii="Times New Roman" w:hAnsi="Times New Roman" w:cs="Times New Roman"/>
                  <w:color w:val="auto"/>
                  <w:sz w:val="28"/>
                  <w:szCs w:val="28"/>
                  <w:u w:val="none"/>
                  <w:lang w:val="vi"/>
                </w:rPr>
                <w:t>www.ecosys.gov.vn</w:t>
              </w:r>
            </w:hyperlink>
            <w:r w:rsidRPr="0061677E">
              <w:rPr>
                <w:rFonts w:ascii="Times New Roman" w:hAnsi="Times New Roman" w:cs="Times New Roman"/>
                <w:sz w:val="28"/>
                <w:szCs w:val="28"/>
                <w:lang w:val="vi"/>
              </w:rPr>
              <w:t>.</w:t>
            </w:r>
          </w:p>
          <w:p w14:paraId="61450206" w14:textId="40CBBC9B" w:rsidR="0092778D" w:rsidRPr="00313375" w:rsidRDefault="00A95AA0" w:rsidP="001A3B65">
            <w:pPr>
              <w:spacing w:after="0" w:line="240" w:lineRule="auto"/>
              <w:jc w:val="both"/>
              <w:rPr>
                <w:rFonts w:ascii="Times New Roman" w:hAnsi="Times New Roman" w:cs="Times New Roman"/>
                <w:sz w:val="28"/>
                <w:szCs w:val="28"/>
                <w:lang w:val="vi"/>
              </w:rPr>
            </w:pPr>
            <w:r w:rsidRPr="00313375">
              <w:rPr>
                <w:rFonts w:ascii="Times New Roman" w:hAnsi="Times New Roman" w:cs="Times New Roman"/>
                <w:sz w:val="28"/>
                <w:szCs w:val="28"/>
                <w:lang w:val="vi"/>
              </w:rPr>
              <w:t xml:space="preserve">- Nộp trực tiếp hoặc qua dịch vụ bưu </w:t>
            </w:r>
            <w:r w:rsidR="001A3B65" w:rsidRPr="00313375">
              <w:rPr>
                <w:rFonts w:ascii="Times New Roman" w:hAnsi="Times New Roman" w:cs="Times New Roman"/>
                <w:sz w:val="28"/>
                <w:szCs w:val="28"/>
                <w:lang w:val="vi"/>
              </w:rPr>
              <w:t>chính công ích</w:t>
            </w:r>
            <w:r w:rsidR="001A3B65" w:rsidRPr="00313375">
              <w:rPr>
                <w:rFonts w:ascii="Times New Roman" w:hAnsi="Times New Roman" w:cs="Times New Roman"/>
                <w:sz w:val="28"/>
                <w:szCs w:val="28"/>
              </w:rPr>
              <w:t xml:space="preserve"> đến</w:t>
            </w:r>
            <w:r w:rsidRPr="00313375">
              <w:rPr>
                <w:rFonts w:ascii="Times New Roman" w:hAnsi="Times New Roman" w:cs="Times New Roman"/>
                <w:sz w:val="28"/>
                <w:szCs w:val="28"/>
                <w:lang w:val="vi"/>
              </w:rPr>
              <w:t xml:space="preserve"> Trung tâm Phục vụ hành chính công tỉnh/cấp xã.</w:t>
            </w:r>
          </w:p>
        </w:tc>
        <w:tc>
          <w:tcPr>
            <w:tcW w:w="1418" w:type="dxa"/>
            <w:vAlign w:val="center"/>
          </w:tcPr>
          <w:p w14:paraId="2F6B93F2" w14:textId="588459FD" w:rsidR="0092778D" w:rsidRPr="00313375" w:rsidRDefault="0092778D" w:rsidP="0092778D">
            <w:pPr>
              <w:widowControl w:val="0"/>
              <w:pBdr>
                <w:top w:val="nil"/>
                <w:left w:val="nil"/>
                <w:bottom w:val="nil"/>
                <w:right w:val="nil"/>
                <w:between w:val="nil"/>
              </w:pBdr>
              <w:tabs>
                <w:tab w:val="left" w:pos="1560"/>
              </w:tabs>
              <w:spacing w:after="0" w:line="240" w:lineRule="auto"/>
              <w:jc w:val="both"/>
              <w:rPr>
                <w:rFonts w:ascii="Times New Roman" w:hAnsi="Times New Roman" w:cs="Times New Roman"/>
                <w:sz w:val="28"/>
                <w:szCs w:val="28"/>
                <w:lang w:val="vi"/>
              </w:rPr>
            </w:pPr>
            <w:r w:rsidRPr="00313375">
              <w:rPr>
                <w:rFonts w:ascii="Times New Roman" w:hAnsi="Times New Roman" w:cs="Times New Roman"/>
                <w:sz w:val="28"/>
                <w:szCs w:val="28"/>
                <w:lang w:val="vi"/>
              </w:rPr>
              <w:t>Theo quy định của Bộ Tài chính</w:t>
            </w:r>
          </w:p>
        </w:tc>
        <w:tc>
          <w:tcPr>
            <w:tcW w:w="4492" w:type="dxa"/>
            <w:vAlign w:val="center"/>
          </w:tcPr>
          <w:p w14:paraId="268E9647" w14:textId="77777777" w:rsidR="00A95AA0" w:rsidRPr="0074307B" w:rsidRDefault="00A95AA0" w:rsidP="00A95AA0">
            <w:pPr>
              <w:widowControl w:val="0"/>
              <w:spacing w:after="0" w:line="240" w:lineRule="auto"/>
              <w:jc w:val="both"/>
              <w:rPr>
                <w:rFonts w:ascii="Times New Roman" w:hAnsi="Times New Roman" w:cs="Times New Roman"/>
                <w:sz w:val="28"/>
                <w:szCs w:val="28"/>
                <w:lang w:val="vi"/>
              </w:rPr>
            </w:pPr>
            <w:r w:rsidRPr="0074307B">
              <w:rPr>
                <w:rFonts w:ascii="Times New Roman" w:hAnsi="Times New Roman" w:cs="Times New Roman"/>
                <w:sz w:val="28"/>
                <w:szCs w:val="28"/>
                <w:lang w:val="vi"/>
              </w:rPr>
              <w:t>- Nghị định số 31/2018/NĐ-CP ngày 08/3/2018 của Chính phủ;</w:t>
            </w:r>
          </w:p>
          <w:p w14:paraId="600D9424" w14:textId="48794D0C" w:rsidR="00A95AA0" w:rsidRPr="0074307B" w:rsidRDefault="00A95AA0" w:rsidP="00A95AA0">
            <w:pPr>
              <w:widowControl w:val="0"/>
              <w:spacing w:after="0" w:line="240" w:lineRule="auto"/>
              <w:jc w:val="both"/>
              <w:rPr>
                <w:rFonts w:ascii="Times New Roman" w:hAnsi="Times New Roman" w:cs="Times New Roman"/>
                <w:sz w:val="28"/>
                <w:szCs w:val="28"/>
                <w:lang w:val="vi"/>
              </w:rPr>
            </w:pPr>
            <w:r w:rsidRPr="0074307B">
              <w:rPr>
                <w:rFonts w:ascii="Times New Roman" w:hAnsi="Times New Roman" w:cs="Times New Roman"/>
                <w:sz w:val="28"/>
                <w:szCs w:val="28"/>
                <w:lang w:val="vi"/>
              </w:rPr>
              <w:t xml:space="preserve">- Nghị định số 146/2025/NĐ-CP ngày 12/6/2025 của Chính phủ; </w:t>
            </w:r>
          </w:p>
          <w:p w14:paraId="3276B743" w14:textId="3D1CC186" w:rsidR="00A95AA0" w:rsidRPr="0074307B" w:rsidRDefault="00A95AA0" w:rsidP="00A95AA0">
            <w:pPr>
              <w:widowControl w:val="0"/>
              <w:spacing w:after="0" w:line="240" w:lineRule="auto"/>
              <w:jc w:val="both"/>
              <w:rPr>
                <w:rFonts w:ascii="Times New Roman" w:hAnsi="Times New Roman" w:cs="Times New Roman"/>
                <w:sz w:val="28"/>
                <w:szCs w:val="28"/>
              </w:rPr>
            </w:pPr>
            <w:r w:rsidRPr="0074307B">
              <w:rPr>
                <w:rFonts w:ascii="Times New Roman" w:hAnsi="Times New Roman" w:cs="Times New Roman"/>
                <w:sz w:val="28"/>
                <w:szCs w:val="28"/>
              </w:rPr>
              <w:t xml:space="preserve">- </w:t>
            </w:r>
            <w:r w:rsidRPr="0074307B">
              <w:rPr>
                <w:rFonts w:ascii="Times New Roman" w:hAnsi="Times New Roman" w:cs="Times New Roman"/>
                <w:sz w:val="28"/>
                <w:szCs w:val="28"/>
                <w:lang w:val="vi"/>
              </w:rPr>
              <w:t>Thông tư số 05/2018/TT-BCT ngày 03/4/2018 của Bộ Công Thương</w:t>
            </w:r>
            <w:r w:rsidRPr="0074307B">
              <w:rPr>
                <w:rFonts w:ascii="Times New Roman" w:hAnsi="Times New Roman" w:cs="Times New Roman"/>
                <w:sz w:val="28"/>
                <w:szCs w:val="28"/>
              </w:rPr>
              <w:t>;</w:t>
            </w:r>
          </w:p>
          <w:p w14:paraId="25313D86" w14:textId="3EAC1FDD" w:rsidR="0092778D" w:rsidRPr="000268F3" w:rsidRDefault="00A95AA0" w:rsidP="00A95AA0">
            <w:pPr>
              <w:widowControl w:val="0"/>
              <w:spacing w:after="0" w:line="240" w:lineRule="auto"/>
              <w:jc w:val="both"/>
              <w:rPr>
                <w:rFonts w:ascii="Times New Roman" w:hAnsi="Times New Roman" w:cs="Times New Roman"/>
                <w:i/>
                <w:iCs/>
                <w:sz w:val="28"/>
                <w:szCs w:val="28"/>
              </w:rPr>
            </w:pPr>
            <w:r w:rsidRPr="000268F3">
              <w:rPr>
                <w:rFonts w:ascii="Times New Roman" w:hAnsi="Times New Roman" w:cs="Times New Roman"/>
                <w:i/>
                <w:iCs/>
                <w:sz w:val="28"/>
                <w:szCs w:val="28"/>
                <w:lang w:val="vi"/>
              </w:rPr>
              <w:t>- Thông tư số 14/2026/TT-BCT ngày 25/3/2026 của Bộ Công Thương</w:t>
            </w:r>
            <w:r w:rsidRPr="000268F3">
              <w:rPr>
                <w:rFonts w:ascii="Times New Roman" w:hAnsi="Times New Roman" w:cs="Times New Roman"/>
                <w:i/>
                <w:iCs/>
                <w:sz w:val="28"/>
                <w:szCs w:val="28"/>
              </w:rPr>
              <w:t>;</w:t>
            </w:r>
          </w:p>
          <w:p w14:paraId="0A36EE09" w14:textId="63FFC8B7" w:rsidR="00A95AA0" w:rsidRPr="00313375" w:rsidRDefault="00A95AA0" w:rsidP="00A95AA0">
            <w:pPr>
              <w:widowControl w:val="0"/>
              <w:spacing w:after="0" w:line="240" w:lineRule="auto"/>
              <w:jc w:val="both"/>
              <w:rPr>
                <w:rFonts w:ascii="Times New Roman" w:hAnsi="Times New Roman" w:cs="Times New Roman"/>
                <w:sz w:val="28"/>
                <w:szCs w:val="28"/>
              </w:rPr>
            </w:pPr>
            <w:r w:rsidRPr="00313375">
              <w:rPr>
                <w:rFonts w:ascii="Times New Roman" w:hAnsi="Times New Roman" w:cs="Times New Roman"/>
                <w:sz w:val="28"/>
                <w:szCs w:val="28"/>
              </w:rPr>
              <w:t>- Thông tư số 36/2023/TT-BTC ngày 06/6/2023 của Bộ Tài chính;</w:t>
            </w:r>
          </w:p>
          <w:p w14:paraId="2D2CE52B" w14:textId="6B1F17F5" w:rsidR="00A95AA0" w:rsidRPr="00313375" w:rsidRDefault="00A95AA0" w:rsidP="00A95AA0">
            <w:pPr>
              <w:widowControl w:val="0"/>
              <w:spacing w:after="0" w:line="240" w:lineRule="auto"/>
              <w:jc w:val="both"/>
              <w:rPr>
                <w:rFonts w:ascii="Times New Roman" w:hAnsi="Times New Roman" w:cs="Times New Roman"/>
                <w:sz w:val="28"/>
                <w:szCs w:val="28"/>
              </w:rPr>
            </w:pPr>
            <w:r w:rsidRPr="00313375">
              <w:rPr>
                <w:rFonts w:ascii="Times New Roman" w:hAnsi="Times New Roman" w:cs="Times New Roman"/>
                <w:sz w:val="28"/>
                <w:szCs w:val="28"/>
              </w:rPr>
              <w:t>- Thông tư số 44/2023/TT-BTC ngày 29/12/2023 sửa đổi, bổ sung một số điều của Thông tư số 05/2018/TT-BCT ngày 03/4/2018 của Bộ Công Thương;</w:t>
            </w:r>
          </w:p>
          <w:p w14:paraId="6040CA29" w14:textId="77777777" w:rsidR="00A95AA0" w:rsidRPr="00313375" w:rsidRDefault="00A95AA0" w:rsidP="00A95AA0">
            <w:pPr>
              <w:widowControl w:val="0"/>
              <w:spacing w:after="0" w:line="240" w:lineRule="auto"/>
              <w:jc w:val="both"/>
              <w:rPr>
                <w:rFonts w:ascii="Times New Roman" w:hAnsi="Times New Roman" w:cs="Times New Roman"/>
                <w:sz w:val="28"/>
                <w:szCs w:val="28"/>
              </w:rPr>
            </w:pPr>
            <w:r w:rsidRPr="00313375">
              <w:rPr>
                <w:rFonts w:ascii="Times New Roman" w:hAnsi="Times New Roman" w:cs="Times New Roman"/>
                <w:sz w:val="28"/>
                <w:szCs w:val="28"/>
              </w:rPr>
              <w:t xml:space="preserve">- Thông tư số 40/2025/TT-BCT ngày 22/6/2025 của Bộ Công Thương quy định về cấp Giấy chứng nhận xuất xứ hàng hóa và chấp thuận bằng văn bản cho thương nhân tự chứng nhận xuất xứ hàng hóa xuất khẩu theo khoản 6 </w:t>
            </w:r>
            <w:r w:rsidRPr="00313375">
              <w:rPr>
                <w:rFonts w:ascii="Times New Roman" w:hAnsi="Times New Roman" w:cs="Times New Roman"/>
                <w:sz w:val="28"/>
                <w:szCs w:val="28"/>
              </w:rPr>
              <w:lastRenderedPageBreak/>
              <w:t>Điều 28 Nghị định số 146/2025/NĐ-CP ngày 12/6/2025 của Chính phủ;</w:t>
            </w:r>
          </w:p>
          <w:p w14:paraId="790ED880" w14:textId="77777777" w:rsidR="00A95AA0" w:rsidRPr="006C3497" w:rsidRDefault="00A95AA0" w:rsidP="00A95AA0">
            <w:pPr>
              <w:widowControl w:val="0"/>
              <w:spacing w:after="0" w:line="240" w:lineRule="auto"/>
              <w:jc w:val="both"/>
              <w:rPr>
                <w:rFonts w:ascii="Times New Roman" w:hAnsi="Times New Roman" w:cs="Times New Roman"/>
                <w:iCs/>
                <w:sz w:val="28"/>
                <w:szCs w:val="28"/>
              </w:rPr>
            </w:pPr>
            <w:r w:rsidRPr="006C3497">
              <w:rPr>
                <w:rFonts w:ascii="Times New Roman" w:hAnsi="Times New Roman" w:cs="Times New Roman"/>
                <w:iCs/>
                <w:sz w:val="28"/>
                <w:szCs w:val="28"/>
              </w:rPr>
              <w:t>- Thông tư số 12/2026/TT-BCT ngày 09/3/2026 của Bộ Công Thương;</w:t>
            </w:r>
          </w:p>
          <w:p w14:paraId="5B1D980C" w14:textId="5D23C426" w:rsidR="00A95AA0" w:rsidRPr="00313375" w:rsidRDefault="00A95AA0" w:rsidP="00A95AA0">
            <w:pPr>
              <w:widowControl w:val="0"/>
              <w:spacing w:after="0" w:line="240" w:lineRule="auto"/>
              <w:jc w:val="both"/>
              <w:rPr>
                <w:rFonts w:ascii="Times New Roman" w:hAnsi="Times New Roman" w:cs="Times New Roman"/>
                <w:sz w:val="28"/>
                <w:szCs w:val="28"/>
              </w:rPr>
            </w:pPr>
            <w:r w:rsidRPr="00313375">
              <w:rPr>
                <w:rFonts w:ascii="Times New Roman" w:hAnsi="Times New Roman" w:cs="Times New Roman"/>
                <w:sz w:val="28"/>
                <w:szCs w:val="28"/>
              </w:rPr>
              <w:t>- Hiệp định Thương mại tự do giữa Cộng hòa xã hội chủ nghĩa Việt Nam và Liên minh châu Âu ký ngày 30</w:t>
            </w:r>
            <w:r w:rsidR="002F3763" w:rsidRPr="00313375">
              <w:rPr>
                <w:rFonts w:ascii="Times New Roman" w:hAnsi="Times New Roman" w:cs="Times New Roman"/>
                <w:sz w:val="28"/>
                <w:szCs w:val="28"/>
              </w:rPr>
              <w:t>/6/</w:t>
            </w:r>
            <w:r w:rsidRPr="00313375">
              <w:rPr>
                <w:rFonts w:ascii="Times New Roman" w:hAnsi="Times New Roman" w:cs="Times New Roman"/>
                <w:sz w:val="28"/>
                <w:szCs w:val="28"/>
              </w:rPr>
              <w:t>2019; Nghị định thư số 1 về Quy định hàng hóa có xuất xứ và phương thức hợp tác quản lý hành chính trong Hiệp định Thương mại tự do giữa Cộng hòa xã hội chủ nghĩa Việt Nam và Liên minh châu Âu; Quyết định số 02/2024 ngày 16</w:t>
            </w:r>
            <w:r w:rsidR="002F3763" w:rsidRPr="00313375">
              <w:rPr>
                <w:rFonts w:ascii="Times New Roman" w:hAnsi="Times New Roman" w:cs="Times New Roman"/>
                <w:sz w:val="28"/>
                <w:szCs w:val="28"/>
              </w:rPr>
              <w:t>/01/</w:t>
            </w:r>
            <w:r w:rsidRPr="00313375">
              <w:rPr>
                <w:rFonts w:ascii="Times New Roman" w:hAnsi="Times New Roman" w:cs="Times New Roman"/>
                <w:sz w:val="28"/>
                <w:szCs w:val="28"/>
              </w:rPr>
              <w:t>2024 của Ủy ban Thương mại thuộc Hiệp định Thương mại tự d</w:t>
            </w:r>
            <w:r w:rsidR="00945C03">
              <w:rPr>
                <w:rFonts w:ascii="Times New Roman" w:hAnsi="Times New Roman" w:cs="Times New Roman"/>
                <w:sz w:val="28"/>
                <w:szCs w:val="28"/>
              </w:rPr>
              <w:t>o</w:t>
            </w:r>
            <w:r w:rsidRPr="00313375">
              <w:rPr>
                <w:rFonts w:ascii="Times New Roman" w:hAnsi="Times New Roman" w:cs="Times New Roman"/>
                <w:sz w:val="28"/>
                <w:szCs w:val="28"/>
              </w:rPr>
              <w:t xml:space="preserve"> giữa Cộng hòa xã hội chủ nghĩa Việt Nam và Liên minh châu Âu về việc sửa đổi Phụ lục II của Nghị định thư số 1 về Quy định hàng hóa có xuất xứ và phương thức hợp tác quản lý hành chính.</w:t>
            </w:r>
          </w:p>
        </w:tc>
      </w:tr>
    </w:tbl>
    <w:p w14:paraId="348ED698" w14:textId="77777777" w:rsidR="004741E5" w:rsidRPr="00313375" w:rsidRDefault="004741E5" w:rsidP="00860FEE">
      <w:pPr>
        <w:autoSpaceDE w:val="0"/>
        <w:autoSpaceDN w:val="0"/>
        <w:adjustRightInd w:val="0"/>
        <w:spacing w:after="0" w:line="240" w:lineRule="auto"/>
        <w:jc w:val="both"/>
        <w:rPr>
          <w:rFonts w:asciiTheme="majorHAnsi" w:hAnsiTheme="majorHAnsi" w:cstheme="majorHAnsi"/>
          <w:b/>
          <w:bCs/>
          <w:sz w:val="28"/>
          <w:szCs w:val="28"/>
        </w:rPr>
      </w:pPr>
    </w:p>
    <w:p w14:paraId="2155DF29" w14:textId="70CA7429" w:rsidR="002F3763" w:rsidRPr="00313375" w:rsidRDefault="000F6ED8" w:rsidP="00860FEE">
      <w:pPr>
        <w:autoSpaceDE w:val="0"/>
        <w:autoSpaceDN w:val="0"/>
        <w:adjustRightInd w:val="0"/>
        <w:spacing w:after="0" w:line="240" w:lineRule="auto"/>
        <w:jc w:val="both"/>
        <w:rPr>
          <w:rFonts w:asciiTheme="majorHAnsi" w:hAnsiTheme="majorHAnsi" w:cstheme="majorHAnsi"/>
          <w:i/>
          <w:sz w:val="28"/>
          <w:szCs w:val="28"/>
        </w:rPr>
      </w:pPr>
      <w:r w:rsidRPr="00313375">
        <w:rPr>
          <w:rFonts w:asciiTheme="majorHAnsi" w:hAnsiTheme="majorHAnsi" w:cstheme="majorHAnsi"/>
          <w:b/>
          <w:bCs/>
          <w:i/>
          <w:sz w:val="28"/>
          <w:szCs w:val="28"/>
        </w:rPr>
        <w:t xml:space="preserve">* </w:t>
      </w:r>
      <w:r w:rsidR="002F3763" w:rsidRPr="00313375">
        <w:rPr>
          <w:rFonts w:asciiTheme="majorHAnsi" w:hAnsiTheme="majorHAnsi" w:cstheme="majorHAnsi"/>
          <w:b/>
          <w:bCs/>
          <w:i/>
          <w:sz w:val="28"/>
          <w:szCs w:val="28"/>
        </w:rPr>
        <w:t xml:space="preserve">Ghi chú: </w:t>
      </w:r>
      <w:r w:rsidR="002F3763" w:rsidRPr="00313375">
        <w:rPr>
          <w:rFonts w:asciiTheme="majorHAnsi" w:hAnsiTheme="majorHAnsi" w:cstheme="majorHAnsi"/>
          <w:i/>
          <w:sz w:val="28"/>
          <w:szCs w:val="28"/>
        </w:rPr>
        <w:t>Phần chữ in nghiêng là nội dung được sửa đổi, bổ sung</w:t>
      </w:r>
      <w:r w:rsidR="00AF5F22">
        <w:rPr>
          <w:rFonts w:asciiTheme="majorHAnsi" w:hAnsiTheme="majorHAnsi" w:cstheme="majorHAnsi"/>
          <w:i/>
          <w:sz w:val="28"/>
          <w:szCs w:val="28"/>
        </w:rPr>
        <w:t>.</w:t>
      </w:r>
    </w:p>
    <w:sectPr w:rsidR="002F3763" w:rsidRPr="00313375" w:rsidSect="00C60D2E">
      <w:headerReference w:type="default" r:id="rId10"/>
      <w:pgSz w:w="16838" w:h="11906" w:orient="landscape" w:code="9"/>
      <w:pgMar w:top="851" w:right="1106"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10F4F" w14:textId="77777777" w:rsidR="00962C01" w:rsidRDefault="00962C01" w:rsidP="00114DDD">
      <w:pPr>
        <w:spacing w:after="0" w:line="240" w:lineRule="auto"/>
      </w:pPr>
      <w:r>
        <w:separator/>
      </w:r>
    </w:p>
  </w:endnote>
  <w:endnote w:type="continuationSeparator" w:id="0">
    <w:p w14:paraId="384FF795" w14:textId="77777777" w:rsidR="00962C01" w:rsidRDefault="00962C01" w:rsidP="00114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9C7D2" w14:textId="77777777" w:rsidR="00962C01" w:rsidRDefault="00962C01" w:rsidP="00114DDD">
      <w:pPr>
        <w:spacing w:after="0" w:line="240" w:lineRule="auto"/>
      </w:pPr>
      <w:r>
        <w:separator/>
      </w:r>
    </w:p>
  </w:footnote>
  <w:footnote w:type="continuationSeparator" w:id="0">
    <w:p w14:paraId="4EBF5048" w14:textId="77777777" w:rsidR="00962C01" w:rsidRDefault="00962C01" w:rsidP="00114D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447427"/>
      <w:docPartObj>
        <w:docPartGallery w:val="Page Numbers (Top of Page)"/>
        <w:docPartUnique/>
      </w:docPartObj>
    </w:sdtPr>
    <w:sdtEndPr>
      <w:rPr>
        <w:rFonts w:asciiTheme="majorHAnsi" w:hAnsiTheme="majorHAnsi" w:cstheme="majorHAnsi"/>
        <w:noProof/>
        <w:sz w:val="28"/>
        <w:szCs w:val="28"/>
      </w:rPr>
    </w:sdtEndPr>
    <w:sdtContent>
      <w:p w14:paraId="4D83265F" w14:textId="0369F4CB" w:rsidR="00936763" w:rsidRPr="00936763" w:rsidRDefault="00936763">
        <w:pPr>
          <w:pStyle w:val="Header"/>
          <w:jc w:val="center"/>
          <w:rPr>
            <w:rFonts w:asciiTheme="majorHAnsi" w:hAnsiTheme="majorHAnsi" w:cstheme="majorHAnsi"/>
            <w:sz w:val="28"/>
            <w:szCs w:val="28"/>
          </w:rPr>
        </w:pPr>
        <w:r w:rsidRPr="00936763">
          <w:rPr>
            <w:rFonts w:asciiTheme="majorHAnsi" w:hAnsiTheme="majorHAnsi" w:cstheme="majorHAnsi"/>
            <w:sz w:val="28"/>
            <w:szCs w:val="28"/>
          </w:rPr>
          <w:fldChar w:fldCharType="begin"/>
        </w:r>
        <w:r w:rsidRPr="00936763">
          <w:rPr>
            <w:rFonts w:asciiTheme="majorHAnsi" w:hAnsiTheme="majorHAnsi" w:cstheme="majorHAnsi"/>
            <w:sz w:val="28"/>
            <w:szCs w:val="28"/>
          </w:rPr>
          <w:instrText xml:space="preserve"> PAGE   \* MERGEFORMAT </w:instrText>
        </w:r>
        <w:r w:rsidRPr="00936763">
          <w:rPr>
            <w:rFonts w:asciiTheme="majorHAnsi" w:hAnsiTheme="majorHAnsi" w:cstheme="majorHAnsi"/>
            <w:sz w:val="28"/>
            <w:szCs w:val="28"/>
          </w:rPr>
          <w:fldChar w:fldCharType="separate"/>
        </w:r>
        <w:r w:rsidR="00AF5F22">
          <w:rPr>
            <w:rFonts w:asciiTheme="majorHAnsi" w:hAnsiTheme="majorHAnsi" w:cstheme="majorHAnsi"/>
            <w:noProof/>
            <w:sz w:val="28"/>
            <w:szCs w:val="28"/>
          </w:rPr>
          <w:t>2</w:t>
        </w:r>
        <w:r w:rsidRPr="00936763">
          <w:rPr>
            <w:rFonts w:asciiTheme="majorHAnsi" w:hAnsiTheme="majorHAnsi" w:cstheme="majorHAnsi"/>
            <w:noProof/>
            <w:sz w:val="28"/>
            <w:szCs w:val="28"/>
          </w:rPr>
          <w:fldChar w:fldCharType="end"/>
        </w:r>
      </w:p>
    </w:sdtContent>
  </w:sdt>
  <w:p w14:paraId="0DC34116" w14:textId="77777777" w:rsidR="00936763" w:rsidRDefault="0093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BDB"/>
    <w:multiLevelType w:val="multilevel"/>
    <w:tmpl w:val="FD949BC6"/>
    <w:lvl w:ilvl="0">
      <w:start w:val="1"/>
      <w:numFmt w:val="decimal"/>
      <w:lvlText w:val="%1."/>
      <w:lvlJc w:val="left"/>
      <w:pPr>
        <w:ind w:left="2770" w:hanging="360"/>
      </w:pPr>
      <w:rPr>
        <w:rFonts w:eastAsia="Times New Roman" w:hint="default"/>
        <w:b/>
        <w:bCs/>
      </w:rPr>
    </w:lvl>
    <w:lvl w:ilvl="1">
      <w:start w:val="1"/>
      <w:numFmt w:val="decimal"/>
      <w:isLgl/>
      <w:lvlText w:val="%1.%2."/>
      <w:lvlJc w:val="left"/>
      <w:pPr>
        <w:ind w:left="1430" w:hanging="720"/>
      </w:pPr>
      <w:rPr>
        <w:rFonts w:hint="default"/>
        <w:b/>
        <w:bCs/>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A755E5D"/>
    <w:multiLevelType w:val="multilevel"/>
    <w:tmpl w:val="98A0D514"/>
    <w:lvl w:ilvl="0">
      <w:start w:val="1"/>
      <w:numFmt w:val="decimal"/>
      <w:lvlText w:val="%1."/>
      <w:lvlJc w:val="left"/>
      <w:pPr>
        <w:ind w:left="1211" w:hanging="360"/>
      </w:pPr>
    </w:lvl>
    <w:lvl w:ilvl="1">
      <w:start w:val="11"/>
      <w:numFmt w:val="decimal"/>
      <w:isLgl/>
      <w:lvlText w:val="%1.%2"/>
      <w:lvlJc w:val="left"/>
      <w:pPr>
        <w:ind w:left="1763" w:hanging="912"/>
      </w:pPr>
      <w:rPr>
        <w:rFonts w:hint="default"/>
      </w:rPr>
    </w:lvl>
    <w:lvl w:ilvl="2">
      <w:start w:val="1"/>
      <w:numFmt w:val="decimal"/>
      <w:isLgl/>
      <w:lvlText w:val="%1.%2.%3"/>
      <w:lvlJc w:val="left"/>
      <w:pPr>
        <w:ind w:left="1763" w:hanging="912"/>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nsid w:val="21903FAF"/>
    <w:multiLevelType w:val="hybridMultilevel"/>
    <w:tmpl w:val="E0CA4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A382E"/>
    <w:multiLevelType w:val="hybridMultilevel"/>
    <w:tmpl w:val="2870DB62"/>
    <w:lvl w:ilvl="0" w:tplc="DCCAE0C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nsid w:val="77F9575F"/>
    <w:multiLevelType w:val="hybridMultilevel"/>
    <w:tmpl w:val="68A055C0"/>
    <w:lvl w:ilvl="0" w:tplc="C832AF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DD"/>
    <w:rsid w:val="0000485D"/>
    <w:rsid w:val="000052F4"/>
    <w:rsid w:val="0001205F"/>
    <w:rsid w:val="00017AAD"/>
    <w:rsid w:val="000246FD"/>
    <w:rsid w:val="00026110"/>
    <w:rsid w:val="000268F3"/>
    <w:rsid w:val="000273FB"/>
    <w:rsid w:val="0003351A"/>
    <w:rsid w:val="0003473E"/>
    <w:rsid w:val="00036C7C"/>
    <w:rsid w:val="00044B33"/>
    <w:rsid w:val="00046CC2"/>
    <w:rsid w:val="00057678"/>
    <w:rsid w:val="00057DFF"/>
    <w:rsid w:val="000667A5"/>
    <w:rsid w:val="00073976"/>
    <w:rsid w:val="00075336"/>
    <w:rsid w:val="00075C7A"/>
    <w:rsid w:val="00091CBC"/>
    <w:rsid w:val="000A3423"/>
    <w:rsid w:val="000A7E8D"/>
    <w:rsid w:val="000B10F5"/>
    <w:rsid w:val="000B1DF2"/>
    <w:rsid w:val="000B4EB6"/>
    <w:rsid w:val="000B513F"/>
    <w:rsid w:val="000B5549"/>
    <w:rsid w:val="000D0A45"/>
    <w:rsid w:val="000D4205"/>
    <w:rsid w:val="000D4657"/>
    <w:rsid w:val="000E06CA"/>
    <w:rsid w:val="000E1FBD"/>
    <w:rsid w:val="000E60CC"/>
    <w:rsid w:val="000E72DF"/>
    <w:rsid w:val="000E754B"/>
    <w:rsid w:val="000F6ED8"/>
    <w:rsid w:val="00104B26"/>
    <w:rsid w:val="00110B46"/>
    <w:rsid w:val="00111304"/>
    <w:rsid w:val="00114DDD"/>
    <w:rsid w:val="0011606F"/>
    <w:rsid w:val="0011671C"/>
    <w:rsid w:val="00125ED2"/>
    <w:rsid w:val="001509E9"/>
    <w:rsid w:val="001518A7"/>
    <w:rsid w:val="00152084"/>
    <w:rsid w:val="00172BE8"/>
    <w:rsid w:val="00183AB9"/>
    <w:rsid w:val="00184CB4"/>
    <w:rsid w:val="001874CD"/>
    <w:rsid w:val="00193C2F"/>
    <w:rsid w:val="001A37EE"/>
    <w:rsid w:val="001A3B65"/>
    <w:rsid w:val="001A4207"/>
    <w:rsid w:val="001B36C2"/>
    <w:rsid w:val="001B384F"/>
    <w:rsid w:val="001C3D9F"/>
    <w:rsid w:val="001C5259"/>
    <w:rsid w:val="001C5420"/>
    <w:rsid w:val="001D1733"/>
    <w:rsid w:val="001D25E8"/>
    <w:rsid w:val="001D4A88"/>
    <w:rsid w:val="001D7BAB"/>
    <w:rsid w:val="001E0D7D"/>
    <w:rsid w:val="001E12AC"/>
    <w:rsid w:val="001E2771"/>
    <w:rsid w:val="001E2DA1"/>
    <w:rsid w:val="001E3DA1"/>
    <w:rsid w:val="001E6BC0"/>
    <w:rsid w:val="001F027E"/>
    <w:rsid w:val="001F2B95"/>
    <w:rsid w:val="001F57E3"/>
    <w:rsid w:val="001F6F80"/>
    <w:rsid w:val="001F79F4"/>
    <w:rsid w:val="00203A49"/>
    <w:rsid w:val="002121D8"/>
    <w:rsid w:val="002124B3"/>
    <w:rsid w:val="0021257F"/>
    <w:rsid w:val="002129FB"/>
    <w:rsid w:val="00227BB6"/>
    <w:rsid w:val="00231547"/>
    <w:rsid w:val="00235E8F"/>
    <w:rsid w:val="002369C2"/>
    <w:rsid w:val="002412CB"/>
    <w:rsid w:val="00243550"/>
    <w:rsid w:val="002454DF"/>
    <w:rsid w:val="0025369B"/>
    <w:rsid w:val="00263126"/>
    <w:rsid w:val="00272D98"/>
    <w:rsid w:val="002752D2"/>
    <w:rsid w:val="00290EDA"/>
    <w:rsid w:val="00295839"/>
    <w:rsid w:val="00297261"/>
    <w:rsid w:val="002A1AF6"/>
    <w:rsid w:val="002B2BA4"/>
    <w:rsid w:val="002C2B5D"/>
    <w:rsid w:val="002C7BA7"/>
    <w:rsid w:val="002D1D20"/>
    <w:rsid w:val="002D2F27"/>
    <w:rsid w:val="002D3FA1"/>
    <w:rsid w:val="002E1823"/>
    <w:rsid w:val="002E325E"/>
    <w:rsid w:val="002F3763"/>
    <w:rsid w:val="002F4C30"/>
    <w:rsid w:val="002F510C"/>
    <w:rsid w:val="00302143"/>
    <w:rsid w:val="00305C6D"/>
    <w:rsid w:val="00313375"/>
    <w:rsid w:val="00314EF7"/>
    <w:rsid w:val="00317451"/>
    <w:rsid w:val="00322268"/>
    <w:rsid w:val="0032495B"/>
    <w:rsid w:val="00326C88"/>
    <w:rsid w:val="00327B1F"/>
    <w:rsid w:val="00335151"/>
    <w:rsid w:val="00336B6C"/>
    <w:rsid w:val="00341604"/>
    <w:rsid w:val="00351FA6"/>
    <w:rsid w:val="00354B0E"/>
    <w:rsid w:val="00355983"/>
    <w:rsid w:val="0035702F"/>
    <w:rsid w:val="003572EA"/>
    <w:rsid w:val="0037298B"/>
    <w:rsid w:val="00377372"/>
    <w:rsid w:val="00380CF8"/>
    <w:rsid w:val="00381E52"/>
    <w:rsid w:val="003830E5"/>
    <w:rsid w:val="00383280"/>
    <w:rsid w:val="00386F05"/>
    <w:rsid w:val="00395412"/>
    <w:rsid w:val="003A3559"/>
    <w:rsid w:val="003B3948"/>
    <w:rsid w:val="003B5503"/>
    <w:rsid w:val="003B578A"/>
    <w:rsid w:val="003C19D7"/>
    <w:rsid w:val="003C6CF1"/>
    <w:rsid w:val="003D3C13"/>
    <w:rsid w:val="003E3080"/>
    <w:rsid w:val="003F0988"/>
    <w:rsid w:val="003F3D45"/>
    <w:rsid w:val="003F51B9"/>
    <w:rsid w:val="003F79E4"/>
    <w:rsid w:val="004005B3"/>
    <w:rsid w:val="00412B3F"/>
    <w:rsid w:val="00415D44"/>
    <w:rsid w:val="00415EA2"/>
    <w:rsid w:val="004233DF"/>
    <w:rsid w:val="00434431"/>
    <w:rsid w:val="00437AC1"/>
    <w:rsid w:val="00437CCD"/>
    <w:rsid w:val="00440BBD"/>
    <w:rsid w:val="0044584D"/>
    <w:rsid w:val="0045130D"/>
    <w:rsid w:val="00452A74"/>
    <w:rsid w:val="00457754"/>
    <w:rsid w:val="00461EC1"/>
    <w:rsid w:val="00470ABA"/>
    <w:rsid w:val="004741E5"/>
    <w:rsid w:val="004870A8"/>
    <w:rsid w:val="004872E7"/>
    <w:rsid w:val="00495C3E"/>
    <w:rsid w:val="004961CC"/>
    <w:rsid w:val="004A41D4"/>
    <w:rsid w:val="004B1843"/>
    <w:rsid w:val="004B3988"/>
    <w:rsid w:val="004C6DD6"/>
    <w:rsid w:val="004D0C4F"/>
    <w:rsid w:val="004D491A"/>
    <w:rsid w:val="004F18F1"/>
    <w:rsid w:val="004F4D68"/>
    <w:rsid w:val="004F75C3"/>
    <w:rsid w:val="00507895"/>
    <w:rsid w:val="00534868"/>
    <w:rsid w:val="005508CF"/>
    <w:rsid w:val="00550E05"/>
    <w:rsid w:val="00560C81"/>
    <w:rsid w:val="005641F1"/>
    <w:rsid w:val="00566704"/>
    <w:rsid w:val="00567A93"/>
    <w:rsid w:val="00583E71"/>
    <w:rsid w:val="00591B6C"/>
    <w:rsid w:val="005969B9"/>
    <w:rsid w:val="005A34D8"/>
    <w:rsid w:val="005A479D"/>
    <w:rsid w:val="005A595E"/>
    <w:rsid w:val="005B3B0E"/>
    <w:rsid w:val="005B5E5E"/>
    <w:rsid w:val="005C0068"/>
    <w:rsid w:val="005C0624"/>
    <w:rsid w:val="005C19B7"/>
    <w:rsid w:val="005C52D4"/>
    <w:rsid w:val="005C56D3"/>
    <w:rsid w:val="005C5F11"/>
    <w:rsid w:val="005C5FB0"/>
    <w:rsid w:val="005C7E9B"/>
    <w:rsid w:val="005D0AEB"/>
    <w:rsid w:val="005D2CE9"/>
    <w:rsid w:val="005F121A"/>
    <w:rsid w:val="005F77CD"/>
    <w:rsid w:val="0061037F"/>
    <w:rsid w:val="006103DC"/>
    <w:rsid w:val="00611478"/>
    <w:rsid w:val="0061677E"/>
    <w:rsid w:val="00625839"/>
    <w:rsid w:val="0062607D"/>
    <w:rsid w:val="0062608B"/>
    <w:rsid w:val="0062762A"/>
    <w:rsid w:val="006341E5"/>
    <w:rsid w:val="00636D82"/>
    <w:rsid w:val="0064082A"/>
    <w:rsid w:val="00641E1E"/>
    <w:rsid w:val="006458F5"/>
    <w:rsid w:val="006459E3"/>
    <w:rsid w:val="006553EB"/>
    <w:rsid w:val="00655BCF"/>
    <w:rsid w:val="00662935"/>
    <w:rsid w:val="006679FC"/>
    <w:rsid w:val="0067412E"/>
    <w:rsid w:val="0068275F"/>
    <w:rsid w:val="006849F3"/>
    <w:rsid w:val="00694BCE"/>
    <w:rsid w:val="006A7657"/>
    <w:rsid w:val="006B2CCC"/>
    <w:rsid w:val="006B3D86"/>
    <w:rsid w:val="006C2293"/>
    <w:rsid w:val="006C3497"/>
    <w:rsid w:val="006C5AD2"/>
    <w:rsid w:val="006C638C"/>
    <w:rsid w:val="006C7E5D"/>
    <w:rsid w:val="006D49D2"/>
    <w:rsid w:val="006E1D11"/>
    <w:rsid w:val="006F29F9"/>
    <w:rsid w:val="00710C32"/>
    <w:rsid w:val="0071372F"/>
    <w:rsid w:val="00716974"/>
    <w:rsid w:val="00723CFB"/>
    <w:rsid w:val="007370A4"/>
    <w:rsid w:val="0074307B"/>
    <w:rsid w:val="00743F36"/>
    <w:rsid w:val="007515C3"/>
    <w:rsid w:val="007540AB"/>
    <w:rsid w:val="00757AED"/>
    <w:rsid w:val="00761BA2"/>
    <w:rsid w:val="00767419"/>
    <w:rsid w:val="007677B5"/>
    <w:rsid w:val="0077433E"/>
    <w:rsid w:val="00775D6B"/>
    <w:rsid w:val="00786D6C"/>
    <w:rsid w:val="007871E8"/>
    <w:rsid w:val="00790CA4"/>
    <w:rsid w:val="007925AA"/>
    <w:rsid w:val="00792793"/>
    <w:rsid w:val="00795657"/>
    <w:rsid w:val="00797C76"/>
    <w:rsid w:val="007A2651"/>
    <w:rsid w:val="007A4A4D"/>
    <w:rsid w:val="007B0312"/>
    <w:rsid w:val="007B1596"/>
    <w:rsid w:val="007C3B93"/>
    <w:rsid w:val="007D09D7"/>
    <w:rsid w:val="007D110E"/>
    <w:rsid w:val="007D35BE"/>
    <w:rsid w:val="007E3149"/>
    <w:rsid w:val="007E4F1A"/>
    <w:rsid w:val="007E7B70"/>
    <w:rsid w:val="007F6C2E"/>
    <w:rsid w:val="00805128"/>
    <w:rsid w:val="0081021D"/>
    <w:rsid w:val="008129E1"/>
    <w:rsid w:val="00817844"/>
    <w:rsid w:val="0082049C"/>
    <w:rsid w:val="00825638"/>
    <w:rsid w:val="00830004"/>
    <w:rsid w:val="00832F59"/>
    <w:rsid w:val="008368BD"/>
    <w:rsid w:val="00844067"/>
    <w:rsid w:val="00845275"/>
    <w:rsid w:val="00847891"/>
    <w:rsid w:val="00851323"/>
    <w:rsid w:val="00860FEE"/>
    <w:rsid w:val="0086195B"/>
    <w:rsid w:val="00867E87"/>
    <w:rsid w:val="008726A8"/>
    <w:rsid w:val="008738FF"/>
    <w:rsid w:val="008759FD"/>
    <w:rsid w:val="00882D9A"/>
    <w:rsid w:val="00883243"/>
    <w:rsid w:val="008839B2"/>
    <w:rsid w:val="00890FAB"/>
    <w:rsid w:val="0089145B"/>
    <w:rsid w:val="00893C47"/>
    <w:rsid w:val="00896AC1"/>
    <w:rsid w:val="008A2384"/>
    <w:rsid w:val="008A70B5"/>
    <w:rsid w:val="008B57C4"/>
    <w:rsid w:val="008B60FD"/>
    <w:rsid w:val="008B64FE"/>
    <w:rsid w:val="008C0D44"/>
    <w:rsid w:val="008C3FB9"/>
    <w:rsid w:val="008C7781"/>
    <w:rsid w:val="008D309D"/>
    <w:rsid w:val="008D3E7E"/>
    <w:rsid w:val="008D3FED"/>
    <w:rsid w:val="008D6E9E"/>
    <w:rsid w:val="008F1A3E"/>
    <w:rsid w:val="008F2A2C"/>
    <w:rsid w:val="008F3463"/>
    <w:rsid w:val="008F41C2"/>
    <w:rsid w:val="008F62F3"/>
    <w:rsid w:val="00900769"/>
    <w:rsid w:val="009036AB"/>
    <w:rsid w:val="009041A7"/>
    <w:rsid w:val="0092778D"/>
    <w:rsid w:val="00930CA0"/>
    <w:rsid w:val="00932DF7"/>
    <w:rsid w:val="0093380D"/>
    <w:rsid w:val="00934BFB"/>
    <w:rsid w:val="00936763"/>
    <w:rsid w:val="00945C03"/>
    <w:rsid w:val="009465F2"/>
    <w:rsid w:val="00950DB6"/>
    <w:rsid w:val="009522B7"/>
    <w:rsid w:val="0096253A"/>
    <w:rsid w:val="00962C01"/>
    <w:rsid w:val="009651CA"/>
    <w:rsid w:val="00967678"/>
    <w:rsid w:val="00967E9D"/>
    <w:rsid w:val="009737C2"/>
    <w:rsid w:val="00984906"/>
    <w:rsid w:val="00994C1A"/>
    <w:rsid w:val="009973A4"/>
    <w:rsid w:val="009A18AB"/>
    <w:rsid w:val="009A4374"/>
    <w:rsid w:val="009A6F94"/>
    <w:rsid w:val="009A7C8C"/>
    <w:rsid w:val="009B5AD6"/>
    <w:rsid w:val="009C29F5"/>
    <w:rsid w:val="009C48F9"/>
    <w:rsid w:val="009D5A77"/>
    <w:rsid w:val="009D6A0C"/>
    <w:rsid w:val="009D6B4D"/>
    <w:rsid w:val="009D6D3E"/>
    <w:rsid w:val="009E027F"/>
    <w:rsid w:val="009E341F"/>
    <w:rsid w:val="009E4A0A"/>
    <w:rsid w:val="00A03276"/>
    <w:rsid w:val="00A10E58"/>
    <w:rsid w:val="00A113CC"/>
    <w:rsid w:val="00A1593E"/>
    <w:rsid w:val="00A263B6"/>
    <w:rsid w:val="00A32FE7"/>
    <w:rsid w:val="00A42202"/>
    <w:rsid w:val="00A45D1F"/>
    <w:rsid w:val="00A541AF"/>
    <w:rsid w:val="00A72398"/>
    <w:rsid w:val="00A7330F"/>
    <w:rsid w:val="00A80731"/>
    <w:rsid w:val="00A875F4"/>
    <w:rsid w:val="00A91547"/>
    <w:rsid w:val="00A94CF9"/>
    <w:rsid w:val="00A95AA0"/>
    <w:rsid w:val="00AA4DEF"/>
    <w:rsid w:val="00AB081C"/>
    <w:rsid w:val="00AB238A"/>
    <w:rsid w:val="00AB71A5"/>
    <w:rsid w:val="00AC1F73"/>
    <w:rsid w:val="00AC62B8"/>
    <w:rsid w:val="00AE3C01"/>
    <w:rsid w:val="00AE7E29"/>
    <w:rsid w:val="00AF3EAB"/>
    <w:rsid w:val="00AF5F22"/>
    <w:rsid w:val="00B07A15"/>
    <w:rsid w:val="00B11F5E"/>
    <w:rsid w:val="00B11FAA"/>
    <w:rsid w:val="00B1308E"/>
    <w:rsid w:val="00B15B64"/>
    <w:rsid w:val="00B16B1D"/>
    <w:rsid w:val="00B20C71"/>
    <w:rsid w:val="00B217B7"/>
    <w:rsid w:val="00B23AE1"/>
    <w:rsid w:val="00B2447D"/>
    <w:rsid w:val="00B256C0"/>
    <w:rsid w:val="00B34A1A"/>
    <w:rsid w:val="00B4049D"/>
    <w:rsid w:val="00B43C3E"/>
    <w:rsid w:val="00B4456D"/>
    <w:rsid w:val="00B44F0C"/>
    <w:rsid w:val="00B529B5"/>
    <w:rsid w:val="00B6043C"/>
    <w:rsid w:val="00B706AD"/>
    <w:rsid w:val="00B7653B"/>
    <w:rsid w:val="00B87016"/>
    <w:rsid w:val="00B87817"/>
    <w:rsid w:val="00B91E8F"/>
    <w:rsid w:val="00B92091"/>
    <w:rsid w:val="00B92856"/>
    <w:rsid w:val="00BA25C6"/>
    <w:rsid w:val="00BA41A8"/>
    <w:rsid w:val="00BA6349"/>
    <w:rsid w:val="00BB3BD0"/>
    <w:rsid w:val="00BB5FF6"/>
    <w:rsid w:val="00BB6AE0"/>
    <w:rsid w:val="00BB72E2"/>
    <w:rsid w:val="00BD2F48"/>
    <w:rsid w:val="00BE06EE"/>
    <w:rsid w:val="00BE4F1F"/>
    <w:rsid w:val="00BF4015"/>
    <w:rsid w:val="00BF4B5D"/>
    <w:rsid w:val="00BF6BA6"/>
    <w:rsid w:val="00BF7B6B"/>
    <w:rsid w:val="00C03E04"/>
    <w:rsid w:val="00C27903"/>
    <w:rsid w:val="00C36CC0"/>
    <w:rsid w:val="00C540AD"/>
    <w:rsid w:val="00C564CA"/>
    <w:rsid w:val="00C60D2E"/>
    <w:rsid w:val="00C669FE"/>
    <w:rsid w:val="00C66B1E"/>
    <w:rsid w:val="00CA6918"/>
    <w:rsid w:val="00CB6534"/>
    <w:rsid w:val="00CB72CB"/>
    <w:rsid w:val="00CC1FC8"/>
    <w:rsid w:val="00CC34F9"/>
    <w:rsid w:val="00CC630E"/>
    <w:rsid w:val="00CC7436"/>
    <w:rsid w:val="00CE09F2"/>
    <w:rsid w:val="00CE4F64"/>
    <w:rsid w:val="00CF0191"/>
    <w:rsid w:val="00CF332F"/>
    <w:rsid w:val="00CF39D1"/>
    <w:rsid w:val="00CF57BE"/>
    <w:rsid w:val="00D043B0"/>
    <w:rsid w:val="00D05DBF"/>
    <w:rsid w:val="00D06716"/>
    <w:rsid w:val="00D16AAB"/>
    <w:rsid w:val="00D17FB3"/>
    <w:rsid w:val="00D20EE8"/>
    <w:rsid w:val="00D27CAE"/>
    <w:rsid w:val="00D34C2E"/>
    <w:rsid w:val="00D358DE"/>
    <w:rsid w:val="00D423A8"/>
    <w:rsid w:val="00D43AC3"/>
    <w:rsid w:val="00D5151D"/>
    <w:rsid w:val="00D536E1"/>
    <w:rsid w:val="00D56B02"/>
    <w:rsid w:val="00D62AFE"/>
    <w:rsid w:val="00D63AC0"/>
    <w:rsid w:val="00D70DAB"/>
    <w:rsid w:val="00D75778"/>
    <w:rsid w:val="00D7751E"/>
    <w:rsid w:val="00D82BBC"/>
    <w:rsid w:val="00D91251"/>
    <w:rsid w:val="00D92594"/>
    <w:rsid w:val="00DA5F05"/>
    <w:rsid w:val="00DB1C48"/>
    <w:rsid w:val="00DB5645"/>
    <w:rsid w:val="00DC05D9"/>
    <w:rsid w:val="00DC1C6E"/>
    <w:rsid w:val="00DC3823"/>
    <w:rsid w:val="00DF2C84"/>
    <w:rsid w:val="00DF6662"/>
    <w:rsid w:val="00E012D7"/>
    <w:rsid w:val="00E21C9D"/>
    <w:rsid w:val="00E26733"/>
    <w:rsid w:val="00E306E3"/>
    <w:rsid w:val="00E34028"/>
    <w:rsid w:val="00E35DFD"/>
    <w:rsid w:val="00E51485"/>
    <w:rsid w:val="00E55085"/>
    <w:rsid w:val="00E6096F"/>
    <w:rsid w:val="00E646AE"/>
    <w:rsid w:val="00E6604E"/>
    <w:rsid w:val="00E7678F"/>
    <w:rsid w:val="00E80148"/>
    <w:rsid w:val="00E81F69"/>
    <w:rsid w:val="00E83BD2"/>
    <w:rsid w:val="00E83DC5"/>
    <w:rsid w:val="00E90F70"/>
    <w:rsid w:val="00E961CE"/>
    <w:rsid w:val="00EA1770"/>
    <w:rsid w:val="00EA7D57"/>
    <w:rsid w:val="00EB485F"/>
    <w:rsid w:val="00EB527F"/>
    <w:rsid w:val="00EC0CE2"/>
    <w:rsid w:val="00ED045A"/>
    <w:rsid w:val="00ED3B82"/>
    <w:rsid w:val="00EE1F73"/>
    <w:rsid w:val="00EF0902"/>
    <w:rsid w:val="00EF4F86"/>
    <w:rsid w:val="00EF6169"/>
    <w:rsid w:val="00F01E06"/>
    <w:rsid w:val="00F0268D"/>
    <w:rsid w:val="00F100B4"/>
    <w:rsid w:val="00F12C84"/>
    <w:rsid w:val="00F1379A"/>
    <w:rsid w:val="00F14945"/>
    <w:rsid w:val="00F23E1A"/>
    <w:rsid w:val="00F371DE"/>
    <w:rsid w:val="00F4415F"/>
    <w:rsid w:val="00F5579B"/>
    <w:rsid w:val="00F56A8F"/>
    <w:rsid w:val="00F56E07"/>
    <w:rsid w:val="00F57D30"/>
    <w:rsid w:val="00F604C1"/>
    <w:rsid w:val="00F70E59"/>
    <w:rsid w:val="00F717CD"/>
    <w:rsid w:val="00F7418C"/>
    <w:rsid w:val="00F7469E"/>
    <w:rsid w:val="00F75CBD"/>
    <w:rsid w:val="00F807F4"/>
    <w:rsid w:val="00F8190B"/>
    <w:rsid w:val="00F9387F"/>
    <w:rsid w:val="00F93911"/>
    <w:rsid w:val="00F97FCB"/>
    <w:rsid w:val="00FA2DD2"/>
    <w:rsid w:val="00FA586C"/>
    <w:rsid w:val="00FB56B0"/>
    <w:rsid w:val="00FB612D"/>
    <w:rsid w:val="00FD14E6"/>
    <w:rsid w:val="00FD3193"/>
    <w:rsid w:val="00FE179D"/>
  </w:rsids>
  <m:mathPr>
    <m:mathFont m:val="Cambria Math"/>
    <m:brkBin m:val="before"/>
    <m:brkBinSub m:val="--"/>
    <m:smallFrac m:val="0"/>
    <m:dispDef/>
    <m:lMargin m:val="0"/>
    <m:rMargin m:val="0"/>
    <m:defJc m:val="centerGroup"/>
    <m:wrapIndent m:val="1440"/>
    <m:intLim m:val="subSup"/>
    <m:naryLim m:val="undOvr"/>
  </m:mathPr>
  <w:themeFontLang w:val="vi-V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DD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14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D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D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D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14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D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D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D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D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D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14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DDD"/>
    <w:rPr>
      <w:rFonts w:eastAsiaTheme="majorEastAsia" w:cstheme="majorBidi"/>
      <w:color w:val="272727" w:themeColor="text1" w:themeTint="D8"/>
    </w:rPr>
  </w:style>
  <w:style w:type="paragraph" w:styleId="Title">
    <w:name w:val="Title"/>
    <w:basedOn w:val="Normal"/>
    <w:next w:val="Normal"/>
    <w:link w:val="TitleChar"/>
    <w:uiPriority w:val="10"/>
    <w:qFormat/>
    <w:rsid w:val="00114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DDD"/>
    <w:pPr>
      <w:spacing w:before="160"/>
      <w:jc w:val="center"/>
    </w:pPr>
    <w:rPr>
      <w:i/>
      <w:iCs/>
      <w:color w:val="404040" w:themeColor="text1" w:themeTint="BF"/>
    </w:rPr>
  </w:style>
  <w:style w:type="character" w:customStyle="1" w:styleId="QuoteChar">
    <w:name w:val="Quote Char"/>
    <w:basedOn w:val="DefaultParagraphFont"/>
    <w:link w:val="Quote"/>
    <w:uiPriority w:val="29"/>
    <w:rsid w:val="00114DDD"/>
    <w:rPr>
      <w:i/>
      <w:iCs/>
      <w:color w:val="404040" w:themeColor="text1" w:themeTint="BF"/>
    </w:rPr>
  </w:style>
  <w:style w:type="paragraph" w:styleId="ListParagraph">
    <w:name w:val="List Paragraph"/>
    <w:basedOn w:val="Normal"/>
    <w:link w:val="ListParagraphChar"/>
    <w:uiPriority w:val="99"/>
    <w:qFormat/>
    <w:rsid w:val="00114DDD"/>
    <w:pPr>
      <w:ind w:left="720"/>
      <w:contextualSpacing/>
    </w:pPr>
  </w:style>
  <w:style w:type="character" w:styleId="IntenseEmphasis">
    <w:name w:val="Intense Emphasis"/>
    <w:basedOn w:val="DefaultParagraphFont"/>
    <w:uiPriority w:val="21"/>
    <w:qFormat/>
    <w:rsid w:val="00114DDD"/>
    <w:rPr>
      <w:i/>
      <w:iCs/>
      <w:color w:val="2F5496" w:themeColor="accent1" w:themeShade="BF"/>
    </w:rPr>
  </w:style>
  <w:style w:type="paragraph" w:styleId="IntenseQuote">
    <w:name w:val="Intense Quote"/>
    <w:basedOn w:val="Normal"/>
    <w:next w:val="Normal"/>
    <w:link w:val="IntenseQuoteChar"/>
    <w:uiPriority w:val="30"/>
    <w:qFormat/>
    <w:rsid w:val="00114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DDD"/>
    <w:rPr>
      <w:i/>
      <w:iCs/>
      <w:color w:val="2F5496" w:themeColor="accent1" w:themeShade="BF"/>
    </w:rPr>
  </w:style>
  <w:style w:type="character" w:styleId="IntenseReference">
    <w:name w:val="Intense Reference"/>
    <w:basedOn w:val="DefaultParagraphFont"/>
    <w:uiPriority w:val="32"/>
    <w:qFormat/>
    <w:rsid w:val="00114DDD"/>
    <w:rPr>
      <w:b/>
      <w:bCs/>
      <w:smallCaps/>
      <w:color w:val="2F5496" w:themeColor="accent1" w:themeShade="BF"/>
      <w:spacing w:val="5"/>
    </w:rPr>
  </w:style>
  <w:style w:type="paragraph" w:styleId="BodyTextIndent3">
    <w:name w:val="Body Text Indent 3"/>
    <w:basedOn w:val="Normal"/>
    <w:link w:val="BodyTextIndent3Char"/>
    <w:unhideWhenUsed/>
    <w:rsid w:val="00114DDD"/>
    <w:pPr>
      <w:spacing w:after="120" w:line="240" w:lineRule="auto"/>
      <w:ind w:left="360"/>
    </w:pPr>
    <w:rPr>
      <w:rFonts w:ascii="Times New Roman" w:eastAsia="Times New Roman" w:hAnsi="Times New Roman" w:cs="Times New Roman"/>
      <w:sz w:val="16"/>
      <w:szCs w:val="16"/>
      <w:lang w:val="x-none" w:eastAsia="x-none"/>
    </w:rPr>
  </w:style>
  <w:style w:type="character" w:customStyle="1" w:styleId="BodyTextIndent3Char">
    <w:name w:val="Body Text Indent 3 Char"/>
    <w:basedOn w:val="DefaultParagraphFont"/>
    <w:link w:val="BodyTextIndent3"/>
    <w:rsid w:val="00114DDD"/>
    <w:rPr>
      <w:rFonts w:ascii="Times New Roman" w:eastAsia="Times New Roman" w:hAnsi="Times New Roman" w:cs="Times New Roman"/>
      <w:kern w:val="0"/>
      <w:sz w:val="16"/>
      <w:szCs w:val="16"/>
      <w:lang w:val="x-none" w:eastAsia="x-none"/>
      <w14:ligatures w14:val="none"/>
    </w:rPr>
  </w:style>
  <w:style w:type="character" w:styleId="Hyperlink">
    <w:name w:val="Hyperlink"/>
    <w:basedOn w:val="DefaultParagraphFont"/>
    <w:uiPriority w:val="99"/>
    <w:unhideWhenUsed/>
    <w:rsid w:val="00114DDD"/>
    <w:rPr>
      <w:color w:val="0563C1" w:themeColor="hyperlink"/>
      <w:u w:val="single"/>
    </w:rPr>
  </w:style>
  <w:style w:type="character" w:customStyle="1" w:styleId="UnresolvedMention1">
    <w:name w:val="Unresolved Mention1"/>
    <w:basedOn w:val="DefaultParagraphFont"/>
    <w:uiPriority w:val="99"/>
    <w:semiHidden/>
    <w:unhideWhenUsed/>
    <w:rsid w:val="00114DDD"/>
    <w:rPr>
      <w:color w:val="605E5C"/>
      <w:shd w:val="clear" w:color="auto" w:fill="E1DFDD"/>
    </w:rPr>
  </w:style>
  <w:style w:type="paragraph" w:styleId="Header">
    <w:name w:val="header"/>
    <w:basedOn w:val="Normal"/>
    <w:link w:val="HeaderChar"/>
    <w:uiPriority w:val="99"/>
    <w:unhideWhenUsed/>
    <w:rsid w:val="00114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DDD"/>
    <w:rPr>
      <w:kern w:val="0"/>
      <w:sz w:val="22"/>
      <w:szCs w:val="22"/>
      <w14:ligatures w14:val="none"/>
    </w:rPr>
  </w:style>
  <w:style w:type="paragraph" w:styleId="Footer">
    <w:name w:val="footer"/>
    <w:basedOn w:val="Normal"/>
    <w:link w:val="FooterChar"/>
    <w:uiPriority w:val="99"/>
    <w:unhideWhenUsed/>
    <w:rsid w:val="00114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DD"/>
    <w:rPr>
      <w:kern w:val="0"/>
      <w:sz w:val="22"/>
      <w:szCs w:val="22"/>
      <w14:ligatures w14:val="none"/>
    </w:rPr>
  </w:style>
  <w:style w:type="paragraph" w:styleId="NormalWeb">
    <w:name w:val="Normal (Web)"/>
    <w:aliases w:val="Char,Char Char Char"/>
    <w:basedOn w:val="Normal"/>
    <w:link w:val="NormalWebChar"/>
    <w:unhideWhenUsed/>
    <w:qFormat/>
    <w:rsid w:val="00114D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114DDD"/>
  </w:style>
  <w:style w:type="character" w:customStyle="1" w:styleId="NormalWebChar">
    <w:name w:val="Normal (Web) Char"/>
    <w:aliases w:val="Char Char,Char Char Char Char"/>
    <w:basedOn w:val="DefaultParagraphFont"/>
    <w:link w:val="NormalWeb"/>
    <w:uiPriority w:val="99"/>
    <w:qFormat/>
    <w:rsid w:val="00114DDD"/>
    <w:rPr>
      <w:rFonts w:ascii="Times New Roman" w:eastAsia="Times New Roman" w:hAnsi="Times New Roman" w:cs="Times New Roman"/>
      <w:kern w:val="0"/>
      <w14:ligatures w14:val="none"/>
    </w:rPr>
  </w:style>
  <w:style w:type="table" w:styleId="TableGrid">
    <w:name w:val="Table Grid"/>
    <w:basedOn w:val="TableNormal"/>
    <w:uiPriority w:val="39"/>
    <w:rsid w:val="00114DDD"/>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114DDD"/>
    <w:pPr>
      <w:widowControl w:val="0"/>
      <w:autoSpaceDE w:val="0"/>
      <w:autoSpaceDN w:val="0"/>
      <w:spacing w:after="0" w:line="240" w:lineRule="auto"/>
    </w:pPr>
    <w:rPr>
      <w:rFonts w:ascii="Times New Roman" w:eastAsia="Times New Roman" w:hAnsi="Times New Roman" w:cs="Times New Roman"/>
      <w:lang w:val="vi"/>
    </w:rPr>
  </w:style>
  <w:style w:type="character" w:customStyle="1" w:styleId="UnresolvedMention2">
    <w:name w:val="Unresolved Mention2"/>
    <w:basedOn w:val="DefaultParagraphFont"/>
    <w:uiPriority w:val="99"/>
    <w:semiHidden/>
    <w:unhideWhenUsed/>
    <w:rsid w:val="00114DDD"/>
    <w:rPr>
      <w:color w:val="605E5C"/>
      <w:shd w:val="clear" w:color="auto" w:fill="E1DFDD"/>
    </w:rPr>
  </w:style>
  <w:style w:type="paragraph" w:styleId="FootnoteText">
    <w:name w:val="footnote text"/>
    <w:basedOn w:val="Normal"/>
    <w:link w:val="FootnoteTextChar"/>
    <w:uiPriority w:val="99"/>
    <w:semiHidden/>
    <w:unhideWhenUsed/>
    <w:rsid w:val="008C0D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D44"/>
    <w:rPr>
      <w:kern w:val="0"/>
      <w:sz w:val="20"/>
      <w:szCs w:val="20"/>
      <w14:ligatures w14:val="none"/>
    </w:rPr>
  </w:style>
  <w:style w:type="character" w:styleId="FootnoteReference">
    <w:name w:val="footnote reference"/>
    <w:basedOn w:val="DefaultParagraphFont"/>
    <w:uiPriority w:val="99"/>
    <w:semiHidden/>
    <w:unhideWhenUsed/>
    <w:rsid w:val="008C0D44"/>
    <w:rPr>
      <w:vertAlign w:val="superscript"/>
    </w:rPr>
  </w:style>
  <w:style w:type="character" w:customStyle="1" w:styleId="fontstyle01">
    <w:name w:val="fontstyle01"/>
    <w:basedOn w:val="DefaultParagraphFont"/>
    <w:rsid w:val="00FA586C"/>
    <w:rPr>
      <w:rFonts w:ascii="TimesNewRomanPSMT" w:hAnsi="TimesNewRomanPSMT" w:hint="default"/>
      <w:b w:val="0"/>
      <w:bCs w:val="0"/>
      <w:i w:val="0"/>
      <w:iCs w:val="0"/>
      <w:color w:val="000000"/>
      <w:sz w:val="24"/>
      <w:szCs w:val="24"/>
    </w:rPr>
  </w:style>
  <w:style w:type="character" w:customStyle="1" w:styleId="UnresolvedMention">
    <w:name w:val="Unresolved Mention"/>
    <w:basedOn w:val="DefaultParagraphFont"/>
    <w:uiPriority w:val="99"/>
    <w:semiHidden/>
    <w:unhideWhenUsed/>
    <w:rsid w:val="000D42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DD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14D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D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D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D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D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D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14D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D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D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D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D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D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D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D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D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14D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D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DDD"/>
    <w:rPr>
      <w:rFonts w:eastAsiaTheme="majorEastAsia" w:cstheme="majorBidi"/>
      <w:color w:val="272727" w:themeColor="text1" w:themeTint="D8"/>
    </w:rPr>
  </w:style>
  <w:style w:type="paragraph" w:styleId="Title">
    <w:name w:val="Title"/>
    <w:basedOn w:val="Normal"/>
    <w:next w:val="Normal"/>
    <w:link w:val="TitleChar"/>
    <w:uiPriority w:val="10"/>
    <w:qFormat/>
    <w:rsid w:val="00114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D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D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D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DDD"/>
    <w:pPr>
      <w:spacing w:before="160"/>
      <w:jc w:val="center"/>
    </w:pPr>
    <w:rPr>
      <w:i/>
      <w:iCs/>
      <w:color w:val="404040" w:themeColor="text1" w:themeTint="BF"/>
    </w:rPr>
  </w:style>
  <w:style w:type="character" w:customStyle="1" w:styleId="QuoteChar">
    <w:name w:val="Quote Char"/>
    <w:basedOn w:val="DefaultParagraphFont"/>
    <w:link w:val="Quote"/>
    <w:uiPriority w:val="29"/>
    <w:rsid w:val="00114DDD"/>
    <w:rPr>
      <w:i/>
      <w:iCs/>
      <w:color w:val="404040" w:themeColor="text1" w:themeTint="BF"/>
    </w:rPr>
  </w:style>
  <w:style w:type="paragraph" w:styleId="ListParagraph">
    <w:name w:val="List Paragraph"/>
    <w:basedOn w:val="Normal"/>
    <w:link w:val="ListParagraphChar"/>
    <w:uiPriority w:val="99"/>
    <w:qFormat/>
    <w:rsid w:val="00114DDD"/>
    <w:pPr>
      <w:ind w:left="720"/>
      <w:contextualSpacing/>
    </w:pPr>
  </w:style>
  <w:style w:type="character" w:styleId="IntenseEmphasis">
    <w:name w:val="Intense Emphasis"/>
    <w:basedOn w:val="DefaultParagraphFont"/>
    <w:uiPriority w:val="21"/>
    <w:qFormat/>
    <w:rsid w:val="00114DDD"/>
    <w:rPr>
      <w:i/>
      <w:iCs/>
      <w:color w:val="2F5496" w:themeColor="accent1" w:themeShade="BF"/>
    </w:rPr>
  </w:style>
  <w:style w:type="paragraph" w:styleId="IntenseQuote">
    <w:name w:val="Intense Quote"/>
    <w:basedOn w:val="Normal"/>
    <w:next w:val="Normal"/>
    <w:link w:val="IntenseQuoteChar"/>
    <w:uiPriority w:val="30"/>
    <w:qFormat/>
    <w:rsid w:val="00114D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DDD"/>
    <w:rPr>
      <w:i/>
      <w:iCs/>
      <w:color w:val="2F5496" w:themeColor="accent1" w:themeShade="BF"/>
    </w:rPr>
  </w:style>
  <w:style w:type="character" w:styleId="IntenseReference">
    <w:name w:val="Intense Reference"/>
    <w:basedOn w:val="DefaultParagraphFont"/>
    <w:uiPriority w:val="32"/>
    <w:qFormat/>
    <w:rsid w:val="00114DDD"/>
    <w:rPr>
      <w:b/>
      <w:bCs/>
      <w:smallCaps/>
      <w:color w:val="2F5496" w:themeColor="accent1" w:themeShade="BF"/>
      <w:spacing w:val="5"/>
    </w:rPr>
  </w:style>
  <w:style w:type="paragraph" w:styleId="BodyTextIndent3">
    <w:name w:val="Body Text Indent 3"/>
    <w:basedOn w:val="Normal"/>
    <w:link w:val="BodyTextIndent3Char"/>
    <w:unhideWhenUsed/>
    <w:rsid w:val="00114DDD"/>
    <w:pPr>
      <w:spacing w:after="120" w:line="240" w:lineRule="auto"/>
      <w:ind w:left="360"/>
    </w:pPr>
    <w:rPr>
      <w:rFonts w:ascii="Times New Roman" w:eastAsia="Times New Roman" w:hAnsi="Times New Roman" w:cs="Times New Roman"/>
      <w:sz w:val="16"/>
      <w:szCs w:val="16"/>
      <w:lang w:val="x-none" w:eastAsia="x-none"/>
    </w:rPr>
  </w:style>
  <w:style w:type="character" w:customStyle="1" w:styleId="BodyTextIndent3Char">
    <w:name w:val="Body Text Indent 3 Char"/>
    <w:basedOn w:val="DefaultParagraphFont"/>
    <w:link w:val="BodyTextIndent3"/>
    <w:rsid w:val="00114DDD"/>
    <w:rPr>
      <w:rFonts w:ascii="Times New Roman" w:eastAsia="Times New Roman" w:hAnsi="Times New Roman" w:cs="Times New Roman"/>
      <w:kern w:val="0"/>
      <w:sz w:val="16"/>
      <w:szCs w:val="16"/>
      <w:lang w:val="x-none" w:eastAsia="x-none"/>
      <w14:ligatures w14:val="none"/>
    </w:rPr>
  </w:style>
  <w:style w:type="character" w:styleId="Hyperlink">
    <w:name w:val="Hyperlink"/>
    <w:basedOn w:val="DefaultParagraphFont"/>
    <w:uiPriority w:val="99"/>
    <w:unhideWhenUsed/>
    <w:rsid w:val="00114DDD"/>
    <w:rPr>
      <w:color w:val="0563C1" w:themeColor="hyperlink"/>
      <w:u w:val="single"/>
    </w:rPr>
  </w:style>
  <w:style w:type="character" w:customStyle="1" w:styleId="UnresolvedMention1">
    <w:name w:val="Unresolved Mention1"/>
    <w:basedOn w:val="DefaultParagraphFont"/>
    <w:uiPriority w:val="99"/>
    <w:semiHidden/>
    <w:unhideWhenUsed/>
    <w:rsid w:val="00114DDD"/>
    <w:rPr>
      <w:color w:val="605E5C"/>
      <w:shd w:val="clear" w:color="auto" w:fill="E1DFDD"/>
    </w:rPr>
  </w:style>
  <w:style w:type="paragraph" w:styleId="Header">
    <w:name w:val="header"/>
    <w:basedOn w:val="Normal"/>
    <w:link w:val="HeaderChar"/>
    <w:uiPriority w:val="99"/>
    <w:unhideWhenUsed/>
    <w:rsid w:val="00114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DDD"/>
    <w:rPr>
      <w:kern w:val="0"/>
      <w:sz w:val="22"/>
      <w:szCs w:val="22"/>
      <w14:ligatures w14:val="none"/>
    </w:rPr>
  </w:style>
  <w:style w:type="paragraph" w:styleId="Footer">
    <w:name w:val="footer"/>
    <w:basedOn w:val="Normal"/>
    <w:link w:val="FooterChar"/>
    <w:uiPriority w:val="99"/>
    <w:unhideWhenUsed/>
    <w:rsid w:val="00114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DD"/>
    <w:rPr>
      <w:kern w:val="0"/>
      <w:sz w:val="22"/>
      <w:szCs w:val="22"/>
      <w14:ligatures w14:val="none"/>
    </w:rPr>
  </w:style>
  <w:style w:type="paragraph" w:styleId="NormalWeb">
    <w:name w:val="Normal (Web)"/>
    <w:aliases w:val="Char,Char Char Char"/>
    <w:basedOn w:val="Normal"/>
    <w:link w:val="NormalWebChar"/>
    <w:unhideWhenUsed/>
    <w:qFormat/>
    <w:rsid w:val="00114D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114DDD"/>
  </w:style>
  <w:style w:type="character" w:customStyle="1" w:styleId="NormalWebChar">
    <w:name w:val="Normal (Web) Char"/>
    <w:aliases w:val="Char Char,Char Char Char Char"/>
    <w:basedOn w:val="DefaultParagraphFont"/>
    <w:link w:val="NormalWeb"/>
    <w:uiPriority w:val="99"/>
    <w:qFormat/>
    <w:rsid w:val="00114DDD"/>
    <w:rPr>
      <w:rFonts w:ascii="Times New Roman" w:eastAsia="Times New Roman" w:hAnsi="Times New Roman" w:cs="Times New Roman"/>
      <w:kern w:val="0"/>
      <w14:ligatures w14:val="none"/>
    </w:rPr>
  </w:style>
  <w:style w:type="table" w:styleId="TableGrid">
    <w:name w:val="Table Grid"/>
    <w:basedOn w:val="TableNormal"/>
    <w:uiPriority w:val="39"/>
    <w:rsid w:val="00114DDD"/>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114DDD"/>
    <w:pPr>
      <w:widowControl w:val="0"/>
      <w:autoSpaceDE w:val="0"/>
      <w:autoSpaceDN w:val="0"/>
      <w:spacing w:after="0" w:line="240" w:lineRule="auto"/>
    </w:pPr>
    <w:rPr>
      <w:rFonts w:ascii="Times New Roman" w:eastAsia="Times New Roman" w:hAnsi="Times New Roman" w:cs="Times New Roman"/>
      <w:lang w:val="vi"/>
    </w:rPr>
  </w:style>
  <w:style w:type="character" w:customStyle="1" w:styleId="UnresolvedMention2">
    <w:name w:val="Unresolved Mention2"/>
    <w:basedOn w:val="DefaultParagraphFont"/>
    <w:uiPriority w:val="99"/>
    <w:semiHidden/>
    <w:unhideWhenUsed/>
    <w:rsid w:val="00114DDD"/>
    <w:rPr>
      <w:color w:val="605E5C"/>
      <w:shd w:val="clear" w:color="auto" w:fill="E1DFDD"/>
    </w:rPr>
  </w:style>
  <w:style w:type="paragraph" w:styleId="FootnoteText">
    <w:name w:val="footnote text"/>
    <w:basedOn w:val="Normal"/>
    <w:link w:val="FootnoteTextChar"/>
    <w:uiPriority w:val="99"/>
    <w:semiHidden/>
    <w:unhideWhenUsed/>
    <w:rsid w:val="008C0D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D44"/>
    <w:rPr>
      <w:kern w:val="0"/>
      <w:sz w:val="20"/>
      <w:szCs w:val="20"/>
      <w14:ligatures w14:val="none"/>
    </w:rPr>
  </w:style>
  <w:style w:type="character" w:styleId="FootnoteReference">
    <w:name w:val="footnote reference"/>
    <w:basedOn w:val="DefaultParagraphFont"/>
    <w:uiPriority w:val="99"/>
    <w:semiHidden/>
    <w:unhideWhenUsed/>
    <w:rsid w:val="008C0D44"/>
    <w:rPr>
      <w:vertAlign w:val="superscript"/>
    </w:rPr>
  </w:style>
  <w:style w:type="character" w:customStyle="1" w:styleId="fontstyle01">
    <w:name w:val="fontstyle01"/>
    <w:basedOn w:val="DefaultParagraphFont"/>
    <w:rsid w:val="00FA586C"/>
    <w:rPr>
      <w:rFonts w:ascii="TimesNewRomanPSMT" w:hAnsi="TimesNewRomanPSMT" w:hint="default"/>
      <w:b w:val="0"/>
      <w:bCs w:val="0"/>
      <w:i w:val="0"/>
      <w:iCs w:val="0"/>
      <w:color w:val="000000"/>
      <w:sz w:val="24"/>
      <w:szCs w:val="24"/>
    </w:rPr>
  </w:style>
  <w:style w:type="character" w:customStyle="1" w:styleId="UnresolvedMention">
    <w:name w:val="Unresolved Mention"/>
    <w:basedOn w:val="DefaultParagraphFont"/>
    <w:uiPriority w:val="99"/>
    <w:semiHidden/>
    <w:unhideWhenUsed/>
    <w:rsid w:val="000D4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cosys.gov.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488B-4F85-4DEF-99B6-78281C39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164</cp:revision>
  <cp:lastPrinted>2026-03-30T02:12:00Z</cp:lastPrinted>
  <dcterms:created xsi:type="dcterms:W3CDTF">2026-01-14T06:33:00Z</dcterms:created>
  <dcterms:modified xsi:type="dcterms:W3CDTF">2026-04-29T08:26:00Z</dcterms:modified>
</cp:coreProperties>
</file>