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17D35" w14:textId="77777777" w:rsidR="00A31C32" w:rsidRPr="0098530B" w:rsidRDefault="00102F2F" w:rsidP="00D25904">
      <w:pPr>
        <w:spacing w:after="0" w:line="240" w:lineRule="auto"/>
        <w:ind w:right="-142"/>
        <w:jc w:val="center"/>
        <w:rPr>
          <w:b/>
        </w:rPr>
      </w:pPr>
      <w:r w:rsidRPr="0098530B">
        <w:rPr>
          <w:b/>
        </w:rPr>
        <w:t>BẢN</w:t>
      </w:r>
      <w:r w:rsidR="009A42A1" w:rsidRPr="0098530B">
        <w:rPr>
          <w:b/>
        </w:rPr>
        <w:t>G</w:t>
      </w:r>
      <w:r w:rsidRPr="0098530B">
        <w:rPr>
          <w:b/>
        </w:rPr>
        <w:t xml:space="preserve"> SO SÁNH, THUYẾT MINH</w:t>
      </w:r>
    </w:p>
    <w:p w14:paraId="18E29BB3" w14:textId="77777777" w:rsidR="00F80A4C" w:rsidRDefault="00102F2F" w:rsidP="00A31C32">
      <w:pPr>
        <w:spacing w:after="0" w:line="240" w:lineRule="auto"/>
        <w:ind w:right="-142"/>
        <w:jc w:val="center"/>
        <w:rPr>
          <w:rFonts w:cs="Times New Roman"/>
          <w:b/>
          <w:szCs w:val="28"/>
        </w:rPr>
      </w:pPr>
      <w:r w:rsidRPr="0098530B">
        <w:rPr>
          <w:b/>
        </w:rPr>
        <w:t xml:space="preserve">DỰ THẢO </w:t>
      </w:r>
      <w:r w:rsidR="00D25904" w:rsidRPr="0098530B">
        <w:rPr>
          <w:b/>
        </w:rPr>
        <w:t xml:space="preserve">NGHỊ </w:t>
      </w:r>
      <w:r w:rsidRPr="0098530B">
        <w:rPr>
          <w:b/>
        </w:rPr>
        <w:t xml:space="preserve">QUYẾT </w:t>
      </w:r>
      <w:r w:rsidR="00CD4F57" w:rsidRPr="0098530B">
        <w:rPr>
          <w:b/>
        </w:rPr>
        <w:t xml:space="preserve">CỦA </w:t>
      </w:r>
      <w:r w:rsidR="00D25904" w:rsidRPr="0098530B">
        <w:rPr>
          <w:b/>
        </w:rPr>
        <w:t>HĐ</w:t>
      </w:r>
      <w:r w:rsidR="00CD4F57" w:rsidRPr="0098530B">
        <w:rPr>
          <w:b/>
        </w:rPr>
        <w:t>ND TỈNH</w:t>
      </w:r>
      <w:r w:rsidR="00A31C32" w:rsidRPr="0098530B">
        <w:rPr>
          <w:b/>
        </w:rPr>
        <w:t xml:space="preserve"> </w:t>
      </w:r>
      <w:r w:rsidR="00D25904" w:rsidRPr="0098530B">
        <w:rPr>
          <w:rFonts w:cs="Times New Roman"/>
          <w:b/>
          <w:szCs w:val="28"/>
        </w:rPr>
        <w:t>Q</w:t>
      </w:r>
      <w:r w:rsidR="00D25904" w:rsidRPr="0098530B">
        <w:rPr>
          <w:rFonts w:cs="Times New Roman"/>
          <w:b/>
          <w:szCs w:val="28"/>
          <w:lang w:val="vi-VN"/>
        </w:rPr>
        <w:t xml:space="preserve">UY ĐỊNH CHÍNH SÁCH HỖ TRỢ </w:t>
      </w:r>
      <w:r w:rsidR="00D25904" w:rsidRPr="0098530B">
        <w:rPr>
          <w:rFonts w:cs="Times New Roman"/>
          <w:b/>
          <w:szCs w:val="28"/>
        </w:rPr>
        <w:t>HỌC SINH</w:t>
      </w:r>
    </w:p>
    <w:p w14:paraId="4758F892" w14:textId="5B34EFDB" w:rsidR="00D25904" w:rsidRPr="0098530B" w:rsidRDefault="00D25904" w:rsidP="00A31C32">
      <w:pPr>
        <w:spacing w:after="0" w:line="240" w:lineRule="auto"/>
        <w:ind w:right="-142"/>
        <w:jc w:val="center"/>
        <w:rPr>
          <w:rFonts w:cs="Times New Roman"/>
          <w:b/>
          <w:szCs w:val="28"/>
        </w:rPr>
      </w:pPr>
      <w:r w:rsidRPr="0098530B">
        <w:rPr>
          <w:rFonts w:cs="Times New Roman"/>
          <w:b/>
          <w:szCs w:val="28"/>
        </w:rPr>
        <w:t xml:space="preserve">VÀ </w:t>
      </w:r>
      <w:r w:rsidRPr="0098530B">
        <w:rPr>
          <w:rFonts w:cs="Times New Roman"/>
          <w:b/>
          <w:szCs w:val="28"/>
          <w:lang w:val="vi-VN"/>
        </w:rPr>
        <w:t>TRƯỜNG PHỔ THÔNG NỘI TRÚ</w:t>
      </w:r>
      <w:r w:rsidR="00A31C32" w:rsidRPr="0098530B">
        <w:rPr>
          <w:rFonts w:cs="Times New Roman"/>
          <w:b/>
          <w:szCs w:val="28"/>
        </w:rPr>
        <w:t xml:space="preserve"> </w:t>
      </w:r>
      <w:r w:rsidRPr="0098530B">
        <w:rPr>
          <w:rFonts w:cs="Times New Roman"/>
          <w:b/>
          <w:szCs w:val="28"/>
          <w:lang w:val="vi-VN"/>
        </w:rPr>
        <w:t>TẠI CÁC XÃ BIÊN GIỚI ĐẤT LIỀN</w:t>
      </w:r>
      <w:r w:rsidRPr="0098530B">
        <w:rPr>
          <w:rFonts w:cs="Times New Roman"/>
          <w:b/>
          <w:szCs w:val="28"/>
        </w:rPr>
        <w:t>, HỌC SINH VÀ TRƯỜNG PHỔ THÔNG NỘI TRÚ LIÊN CẤP</w:t>
      </w:r>
      <w:r w:rsidR="00A31C32" w:rsidRPr="0098530B">
        <w:rPr>
          <w:rFonts w:cs="Times New Roman"/>
          <w:b/>
          <w:szCs w:val="28"/>
        </w:rPr>
        <w:t xml:space="preserve"> </w:t>
      </w:r>
      <w:r w:rsidRPr="0098530B">
        <w:rPr>
          <w:rFonts w:cs="Times New Roman"/>
          <w:b/>
          <w:szCs w:val="28"/>
        </w:rPr>
        <w:t>TIỂU HỌC VÀ TRUNG HỌC CƠ SỞ TẠI XÃ EA RỐK</w:t>
      </w:r>
    </w:p>
    <w:p w14:paraId="11621856" w14:textId="6ABA6CEE" w:rsidR="00C23EC8" w:rsidRPr="0098530B" w:rsidRDefault="00C23EC8" w:rsidP="00102F2F">
      <w:pPr>
        <w:spacing w:after="0"/>
        <w:jc w:val="center"/>
        <w:rPr>
          <w:i/>
        </w:rPr>
      </w:pPr>
      <w:r w:rsidRPr="0098530B">
        <w:rPr>
          <w:i/>
        </w:rPr>
        <w:t xml:space="preserve">(Kèm theo </w:t>
      </w:r>
      <w:r w:rsidR="0098530B">
        <w:rPr>
          <w:i/>
        </w:rPr>
        <w:t>Tờ trình</w:t>
      </w:r>
      <w:r w:rsidR="009A42A1" w:rsidRPr="0098530B">
        <w:rPr>
          <w:i/>
        </w:rPr>
        <w:t xml:space="preserve"> số</w:t>
      </w:r>
      <w:r w:rsidRPr="0098530B">
        <w:rPr>
          <w:i/>
        </w:rPr>
        <w:t xml:space="preserve">:   </w:t>
      </w:r>
      <w:r w:rsidR="0098530B">
        <w:rPr>
          <w:i/>
        </w:rPr>
        <w:t xml:space="preserve">      </w:t>
      </w:r>
      <w:r w:rsidRPr="0098530B">
        <w:rPr>
          <w:i/>
        </w:rPr>
        <w:t xml:space="preserve"> /</w:t>
      </w:r>
      <w:r w:rsidR="0098530B">
        <w:rPr>
          <w:i/>
        </w:rPr>
        <w:t>TTr-</w:t>
      </w:r>
      <w:r w:rsidR="009A42A1" w:rsidRPr="0098530B">
        <w:rPr>
          <w:i/>
        </w:rPr>
        <w:t>SGDĐT</w:t>
      </w:r>
      <w:r w:rsidRPr="0098530B">
        <w:rPr>
          <w:i/>
        </w:rPr>
        <w:t xml:space="preserve"> ngày  </w:t>
      </w:r>
      <w:r w:rsidR="0098530B">
        <w:rPr>
          <w:i/>
        </w:rPr>
        <w:t xml:space="preserve">   </w:t>
      </w:r>
      <w:r w:rsidRPr="0098530B">
        <w:rPr>
          <w:i/>
        </w:rPr>
        <w:t xml:space="preserve">  /</w:t>
      </w:r>
      <w:r w:rsidR="009320D0" w:rsidRPr="0098530B">
        <w:rPr>
          <w:i/>
        </w:rPr>
        <w:t>7</w:t>
      </w:r>
      <w:r w:rsidRPr="0098530B">
        <w:rPr>
          <w:i/>
        </w:rPr>
        <w:t>/202</w:t>
      </w:r>
      <w:r w:rsidR="009320D0" w:rsidRPr="0098530B">
        <w:rPr>
          <w:i/>
        </w:rPr>
        <w:t>6</w:t>
      </w:r>
      <w:r w:rsidRPr="0098530B">
        <w:rPr>
          <w:i/>
        </w:rPr>
        <w:t xml:space="preserve"> của Sở </w:t>
      </w:r>
      <w:r w:rsidR="00D25904" w:rsidRPr="0098530B">
        <w:rPr>
          <w:i/>
        </w:rPr>
        <w:t>Giáo dục và Đào tạo</w:t>
      </w:r>
      <w:r w:rsidRPr="0098530B">
        <w:rPr>
          <w:i/>
        </w:rPr>
        <w:t>)</w:t>
      </w:r>
    </w:p>
    <w:p w14:paraId="36E2E443" w14:textId="77777777" w:rsidR="00D25904" w:rsidRPr="0098530B" w:rsidRDefault="00D25904" w:rsidP="00102F2F">
      <w:pPr>
        <w:spacing w:after="0"/>
        <w:jc w:val="center"/>
        <w:rPr>
          <w:i/>
        </w:rPr>
      </w:pPr>
    </w:p>
    <w:tbl>
      <w:tblPr>
        <w:tblStyle w:val="TableGrid"/>
        <w:tblW w:w="0" w:type="auto"/>
        <w:tblLook w:val="04A0" w:firstRow="1" w:lastRow="0" w:firstColumn="1" w:lastColumn="0" w:noHBand="0" w:noVBand="1"/>
      </w:tblPr>
      <w:tblGrid>
        <w:gridCol w:w="4690"/>
        <w:gridCol w:w="4690"/>
        <w:gridCol w:w="4691"/>
      </w:tblGrid>
      <w:tr w:rsidR="00173451" w:rsidRPr="0098530B" w14:paraId="2FA96176" w14:textId="77777777" w:rsidTr="0093501F">
        <w:trPr>
          <w:tblHeader/>
        </w:trPr>
        <w:tc>
          <w:tcPr>
            <w:tcW w:w="4690" w:type="dxa"/>
            <w:vAlign w:val="center"/>
          </w:tcPr>
          <w:p w14:paraId="37C78F40" w14:textId="68699BA2" w:rsidR="00173451" w:rsidRPr="0098530B" w:rsidRDefault="00173451" w:rsidP="00173451">
            <w:pPr>
              <w:jc w:val="center"/>
              <w:rPr>
                <w:rFonts w:cs="Times New Roman"/>
                <w:i/>
                <w:sz w:val="26"/>
                <w:szCs w:val="26"/>
              </w:rPr>
            </w:pPr>
            <w:r w:rsidRPr="0098530B">
              <w:rPr>
                <w:rFonts w:cs="Times New Roman"/>
                <w:b/>
                <w:bCs/>
                <w:sz w:val="26"/>
                <w:szCs w:val="26"/>
              </w:rPr>
              <w:t>Nghị định số 188/2026/NĐ-CP</w:t>
            </w:r>
          </w:p>
        </w:tc>
        <w:tc>
          <w:tcPr>
            <w:tcW w:w="4690" w:type="dxa"/>
            <w:vAlign w:val="center"/>
          </w:tcPr>
          <w:p w14:paraId="7DCF5972" w14:textId="036529B2" w:rsidR="00173451" w:rsidRPr="0098530B" w:rsidRDefault="00173451" w:rsidP="00173451">
            <w:pPr>
              <w:jc w:val="center"/>
              <w:rPr>
                <w:rFonts w:cs="Times New Roman"/>
                <w:i/>
                <w:sz w:val="26"/>
                <w:szCs w:val="26"/>
              </w:rPr>
            </w:pPr>
            <w:r w:rsidRPr="0098530B">
              <w:rPr>
                <w:rFonts w:cs="Times New Roman"/>
                <w:b/>
                <w:sz w:val="26"/>
                <w:szCs w:val="26"/>
              </w:rPr>
              <w:t xml:space="preserve">Dự thảo </w:t>
            </w:r>
            <w:r w:rsidR="001F4A42" w:rsidRPr="0098530B">
              <w:rPr>
                <w:rFonts w:cs="Times New Roman"/>
                <w:b/>
                <w:sz w:val="26"/>
                <w:szCs w:val="26"/>
              </w:rPr>
              <w:t>Nghị q</w:t>
            </w:r>
            <w:r w:rsidRPr="0098530B">
              <w:rPr>
                <w:rFonts w:cs="Times New Roman"/>
                <w:b/>
                <w:sz w:val="26"/>
                <w:szCs w:val="26"/>
              </w:rPr>
              <w:t>uyết</w:t>
            </w:r>
          </w:p>
        </w:tc>
        <w:tc>
          <w:tcPr>
            <w:tcW w:w="4691" w:type="dxa"/>
            <w:vAlign w:val="center"/>
          </w:tcPr>
          <w:p w14:paraId="16A76A65" w14:textId="13729751" w:rsidR="00173451" w:rsidRPr="0098530B" w:rsidRDefault="00173451" w:rsidP="00173451">
            <w:pPr>
              <w:jc w:val="center"/>
              <w:rPr>
                <w:rFonts w:cs="Times New Roman"/>
                <w:i/>
                <w:sz w:val="26"/>
                <w:szCs w:val="26"/>
              </w:rPr>
            </w:pPr>
            <w:r w:rsidRPr="0098530B">
              <w:rPr>
                <w:rFonts w:cs="Times New Roman"/>
                <w:b/>
                <w:sz w:val="26"/>
                <w:szCs w:val="26"/>
              </w:rPr>
              <w:t>Thuyết minh</w:t>
            </w:r>
          </w:p>
        </w:tc>
      </w:tr>
      <w:tr w:rsidR="00173451" w:rsidRPr="0098530B" w14:paraId="04D6E890" w14:textId="77777777" w:rsidTr="00173451">
        <w:tc>
          <w:tcPr>
            <w:tcW w:w="4690" w:type="dxa"/>
          </w:tcPr>
          <w:p w14:paraId="100CAB43" w14:textId="77777777" w:rsidR="00173451" w:rsidRPr="0098530B" w:rsidRDefault="00173451" w:rsidP="00102F2F">
            <w:pPr>
              <w:jc w:val="center"/>
              <w:rPr>
                <w:rFonts w:cs="Times New Roman"/>
                <w:i/>
                <w:sz w:val="26"/>
                <w:szCs w:val="26"/>
              </w:rPr>
            </w:pPr>
          </w:p>
        </w:tc>
        <w:tc>
          <w:tcPr>
            <w:tcW w:w="4690" w:type="dxa"/>
          </w:tcPr>
          <w:p w14:paraId="3046ABE2" w14:textId="77777777" w:rsidR="00173451" w:rsidRPr="0098530B" w:rsidRDefault="00173451" w:rsidP="00A31C32">
            <w:pPr>
              <w:spacing w:before="60"/>
              <w:jc w:val="both"/>
              <w:rPr>
                <w:rFonts w:cs="Times New Roman"/>
                <w:sz w:val="26"/>
                <w:szCs w:val="26"/>
              </w:rPr>
            </w:pPr>
            <w:r w:rsidRPr="0098530B">
              <w:rPr>
                <w:rFonts w:cs="Times New Roman"/>
                <w:sz w:val="26"/>
                <w:szCs w:val="26"/>
              </w:rPr>
              <w:t>1. Phạm vi điều chỉnh</w:t>
            </w:r>
          </w:p>
          <w:p w14:paraId="223CC842" w14:textId="77777777" w:rsidR="00173451" w:rsidRPr="0098530B" w:rsidRDefault="00173451" w:rsidP="00A31C32">
            <w:pPr>
              <w:spacing w:before="60"/>
              <w:jc w:val="both"/>
              <w:rPr>
                <w:rFonts w:cs="Times New Roman"/>
                <w:sz w:val="26"/>
                <w:szCs w:val="26"/>
              </w:rPr>
            </w:pPr>
            <w:r w:rsidRPr="0098530B">
              <w:rPr>
                <w:rFonts w:cs="Times New Roman"/>
                <w:sz w:val="26"/>
                <w:szCs w:val="26"/>
              </w:rPr>
              <w:t>Nghị quyết này quy định chính sách hỗ trợ học sinh và trường phổ thông nội trú tại các xã biên giới đất liền, học sinh và trường phổ thông nội trú liên cấp Tiểu học và Trung học cơ sở tại xã Ea Rốk.</w:t>
            </w:r>
          </w:p>
          <w:p w14:paraId="10DB4693" w14:textId="77777777" w:rsidR="00173451" w:rsidRPr="0098530B" w:rsidRDefault="00173451" w:rsidP="00A31C32">
            <w:pPr>
              <w:spacing w:before="60"/>
              <w:jc w:val="both"/>
              <w:rPr>
                <w:rFonts w:cs="Times New Roman"/>
                <w:sz w:val="26"/>
                <w:szCs w:val="26"/>
              </w:rPr>
            </w:pPr>
            <w:r w:rsidRPr="0098530B">
              <w:rPr>
                <w:rFonts w:cs="Times New Roman"/>
                <w:sz w:val="26"/>
                <w:szCs w:val="26"/>
              </w:rPr>
              <w:t>2. Đối tượng áp dụng</w:t>
            </w:r>
          </w:p>
          <w:p w14:paraId="472F2A87" w14:textId="77777777" w:rsidR="00173451" w:rsidRPr="0098530B" w:rsidRDefault="00173451" w:rsidP="00A31C32">
            <w:pPr>
              <w:spacing w:before="60"/>
              <w:jc w:val="both"/>
              <w:rPr>
                <w:rFonts w:cs="Times New Roman"/>
                <w:sz w:val="26"/>
                <w:szCs w:val="26"/>
              </w:rPr>
            </w:pPr>
            <w:r w:rsidRPr="0098530B">
              <w:rPr>
                <w:rFonts w:cs="Times New Roman"/>
                <w:sz w:val="26"/>
                <w:szCs w:val="26"/>
              </w:rPr>
              <w:t>a) Học sinh trường phổ thông nội trú tại các xã biên giới đất liền, học sinh trường phổ thông nội trú liên cấp Tiểu học và Trung học cơ sở tại xã Ea Rốk;</w:t>
            </w:r>
          </w:p>
          <w:p w14:paraId="777F4E90" w14:textId="77777777" w:rsidR="00173451" w:rsidRPr="0098530B" w:rsidRDefault="00173451" w:rsidP="00A31C32">
            <w:pPr>
              <w:spacing w:before="60"/>
              <w:jc w:val="both"/>
              <w:rPr>
                <w:rFonts w:cs="Times New Roman"/>
                <w:sz w:val="26"/>
                <w:szCs w:val="26"/>
              </w:rPr>
            </w:pPr>
            <w:r w:rsidRPr="0098530B">
              <w:rPr>
                <w:rFonts w:cs="Times New Roman"/>
                <w:sz w:val="26"/>
                <w:szCs w:val="26"/>
              </w:rPr>
              <w:t>b) Trường phổ thông nội trú tại các xã biên giới đất liền, trường phổ thông nội trú liên cấp Tiểu học và Trung học cơ sở tại xã Ea Rốk.</w:t>
            </w:r>
          </w:p>
          <w:p w14:paraId="5112D014" w14:textId="180AB489" w:rsidR="00173451" w:rsidRPr="0098530B" w:rsidRDefault="00173451" w:rsidP="00A31C32">
            <w:pPr>
              <w:spacing w:before="60"/>
              <w:jc w:val="both"/>
              <w:rPr>
                <w:rFonts w:cs="Times New Roman"/>
                <w:sz w:val="26"/>
                <w:szCs w:val="26"/>
              </w:rPr>
            </w:pPr>
            <w:r w:rsidRPr="0098530B">
              <w:rPr>
                <w:rFonts w:cs="Times New Roman"/>
                <w:sz w:val="26"/>
                <w:szCs w:val="26"/>
              </w:rPr>
              <w:t>c) Các cơ quan, tổ chức, đơn vị, cá nhân có liên quan đến việc triển khai thực hiện Nghị quyết này.</w:t>
            </w:r>
          </w:p>
        </w:tc>
        <w:tc>
          <w:tcPr>
            <w:tcW w:w="4691" w:type="dxa"/>
          </w:tcPr>
          <w:p w14:paraId="31E88A7D" w14:textId="77777777" w:rsidR="00173451" w:rsidRPr="0098530B" w:rsidRDefault="00173451" w:rsidP="00173451">
            <w:pPr>
              <w:pStyle w:val="Vnbnnidung0"/>
              <w:ind w:firstLine="34"/>
              <w:jc w:val="both"/>
              <w:rPr>
                <w:i/>
                <w:sz w:val="26"/>
                <w:szCs w:val="26"/>
              </w:rPr>
            </w:pPr>
            <w:r w:rsidRPr="0098530B">
              <w:rPr>
                <w:iCs/>
                <w:sz w:val="26"/>
                <w:szCs w:val="26"/>
              </w:rPr>
              <w:t xml:space="preserve">- Điểm a khoản 4 Điều 9 </w:t>
            </w:r>
            <w:r w:rsidRPr="0098530B">
              <w:rPr>
                <w:sz w:val="26"/>
                <w:szCs w:val="26"/>
              </w:rPr>
              <w:t>Nghị định số 188/2026/NĐ-CP quy định “</w:t>
            </w:r>
            <w:r w:rsidRPr="0098530B">
              <w:rPr>
                <w:i/>
                <w:sz w:val="26"/>
                <w:szCs w:val="26"/>
              </w:rPr>
              <w:t>Mức hỗ trợ tại Nghị định này là mức tối thiểu, Hội đồng nhân dân cấp tỉnh căn cứ khả năng cân đối ngân sách của địa phương có thể quyết định bổ sung chính sách, nâng mức hỗ trợ cho học sinh và trường phổ thông nội trú tại các xã biên giới trên địa bàn tỉnh”.</w:t>
            </w:r>
          </w:p>
          <w:p w14:paraId="3444514D" w14:textId="0640C5C0" w:rsidR="005B2ED9" w:rsidRPr="0098530B" w:rsidRDefault="00A31C32" w:rsidP="00173451">
            <w:pPr>
              <w:pStyle w:val="Vnbnnidung0"/>
              <w:ind w:firstLine="34"/>
              <w:jc w:val="both"/>
              <w:rPr>
                <w:i/>
                <w:sz w:val="26"/>
                <w:szCs w:val="26"/>
              </w:rPr>
            </w:pPr>
            <w:r w:rsidRPr="0098530B">
              <w:rPr>
                <w:iCs/>
                <w:sz w:val="26"/>
                <w:szCs w:val="26"/>
                <w:lang w:val="nl-NL"/>
              </w:rPr>
              <w:t>T</w:t>
            </w:r>
            <w:r w:rsidR="005B2ED9" w:rsidRPr="0098530B">
              <w:rPr>
                <w:iCs/>
                <w:sz w:val="26"/>
                <w:szCs w:val="26"/>
                <w:lang w:val="nl-NL"/>
              </w:rPr>
              <w:t>ại Phụ lục I kèm theo Nghị định số 299/2025/NĐ-CP, trên địa bàn tỉnh Đắk Lắk có 4 xã khu vực biên giới đất liền gồm: xã Ia Lốp, xã Ia Rvê, xã Ea Bung, xã Buôn Đôn. Hiện nay UBND các xã đang khẩn trương rà soát, hoàn thiện, đảm bảo các điều kiện để trường phổ thông nội trú đi vào hoạt động từ năm học 2026-2027.</w:t>
            </w:r>
          </w:p>
          <w:p w14:paraId="41159E26" w14:textId="77777777" w:rsidR="00173451" w:rsidRPr="0098530B" w:rsidRDefault="00173451" w:rsidP="00173451">
            <w:pPr>
              <w:pStyle w:val="Vnbnnidung0"/>
              <w:spacing w:before="120" w:after="120"/>
              <w:ind w:firstLine="0"/>
              <w:jc w:val="both"/>
              <w:rPr>
                <w:i/>
                <w:sz w:val="26"/>
                <w:szCs w:val="26"/>
              </w:rPr>
            </w:pPr>
            <w:r w:rsidRPr="0098530B">
              <w:rPr>
                <w:iCs/>
                <w:sz w:val="26"/>
                <w:szCs w:val="26"/>
              </w:rPr>
              <w:t xml:space="preserve">- Công văn số 4233/BGDĐT-GDPT ngày 06/7/2023 của Bộ Giáo dục và Đào tạo nêu </w:t>
            </w:r>
            <w:r w:rsidRPr="0098530B">
              <w:rPr>
                <w:i/>
                <w:sz w:val="26"/>
                <w:szCs w:val="26"/>
              </w:rPr>
              <w:t xml:space="preserve">“Bộ Giáo dục và Đào tạo đánh giá cao việc lan tỏa ý nghĩa nhân văn tại Thông báo kết luận số 81-TB-TW ngày 18/7/2025 của Bộ Chính trị trong việc đầu tư xây dựng trường liên cấp ở xã Ea Rốk </w:t>
            </w:r>
            <w:r w:rsidRPr="0098530B">
              <w:rPr>
                <w:i/>
                <w:sz w:val="26"/>
                <w:szCs w:val="26"/>
              </w:rPr>
              <w:lastRenderedPageBreak/>
              <w:t>và đề xuất việc áp dụng cơ chế tổ chức hoạt động và chế độ chính sách đối với trường. Để học sinh và trường liên cấp tại xã Ea Rốk được hưởng các chính sách hỗ trợ như trường phổ thông nội trú, Sở Giáo dục và Đào tạo tỉnh Đắk Lắk nghiên cứu, tham mưu Ủy ban nhân dân tỉnh trình Hội đồng nhân dân tỉnh ban hành các chính sách của địa phương, hỗ trợ đối với học sinh và trường liên cấp tại xã Ea Rốk.”</w:t>
            </w:r>
          </w:p>
          <w:p w14:paraId="79048728" w14:textId="466AE8E9" w:rsidR="00173451" w:rsidRPr="0098530B" w:rsidRDefault="00173451" w:rsidP="00173451">
            <w:pPr>
              <w:widowControl w:val="0"/>
              <w:spacing w:before="120" w:after="120"/>
              <w:jc w:val="both"/>
              <w:rPr>
                <w:rFonts w:cs="Times New Roman"/>
                <w:iCs/>
                <w:sz w:val="26"/>
                <w:szCs w:val="26"/>
                <w:lang w:val="nl-NL"/>
              </w:rPr>
            </w:pPr>
            <w:r w:rsidRPr="0098530B">
              <w:rPr>
                <w:rFonts w:cs="Times New Roman"/>
                <w:iCs/>
                <w:sz w:val="26"/>
                <w:szCs w:val="26"/>
                <w:lang w:val="nl-NL"/>
              </w:rPr>
              <w:t>Tại Thông báo số 02-TB/BCĐ ngày 20/5/2026 của Ban Chỉ đạo về đầu tư xây dựng trường học cho các xã biên giới trên địa bàn tỉnh, Ban Chỉ đạo giao Sở Giáo dục và Đào thực hiện “</w:t>
            </w:r>
            <w:r w:rsidRPr="0098530B">
              <w:rPr>
                <w:rFonts w:cs="Times New Roman"/>
                <w:i/>
                <w:sz w:val="26"/>
                <w:szCs w:val="26"/>
                <w:lang w:val="nl-NL"/>
              </w:rPr>
              <w:t xml:space="preserve">Rà soát các chế độ, chính sách hiện hành, tham mưu UBND tỉnh trình HĐND tỉnh xem xét ban hành: Nghị quyết đặc thù hỗ trợ cơ sở giáo dục, cán bộ quản lý, giáo viên, nhân viên và học sinh tại các trường nội trú liên cấp tại xã biên giới; Nghị quyết đặc thù về chế độ chính sách đối với trường tại xã Ea Rốk và các trường </w:t>
            </w:r>
            <w:r w:rsidR="00EE6D7D" w:rsidRPr="0098530B">
              <w:rPr>
                <w:rFonts w:cs="Times New Roman"/>
                <w:i/>
                <w:sz w:val="26"/>
                <w:szCs w:val="26"/>
                <w:lang w:val="nl-NL"/>
              </w:rPr>
              <w:t>lân cận</w:t>
            </w:r>
            <w:r w:rsidRPr="0098530B">
              <w:rPr>
                <w:rFonts w:cs="Times New Roman"/>
                <w:i/>
                <w:sz w:val="26"/>
                <w:szCs w:val="26"/>
                <w:lang w:val="nl-NL"/>
              </w:rPr>
              <w:t xml:space="preserve"> biên giới nhằm đảm bảo công bằng trong tiếp cận giáo dục trước ngày 30/7/2026.</w:t>
            </w:r>
            <w:r w:rsidRPr="0098530B">
              <w:rPr>
                <w:rFonts w:cs="Times New Roman"/>
                <w:iCs/>
                <w:sz w:val="26"/>
                <w:szCs w:val="26"/>
                <w:lang w:val="nl-NL"/>
              </w:rPr>
              <w:t>”</w:t>
            </w:r>
          </w:p>
          <w:p w14:paraId="59C56595" w14:textId="79462BFE" w:rsidR="00383FB5" w:rsidRPr="0098530B" w:rsidRDefault="00383FB5" w:rsidP="00383FB5">
            <w:pPr>
              <w:widowControl w:val="0"/>
              <w:spacing w:before="120" w:after="120"/>
              <w:jc w:val="both"/>
              <w:rPr>
                <w:rFonts w:cs="Times New Roman"/>
                <w:iCs/>
                <w:sz w:val="26"/>
                <w:szCs w:val="26"/>
                <w:lang w:val="nl-NL"/>
              </w:rPr>
            </w:pPr>
            <w:r w:rsidRPr="0098530B">
              <w:rPr>
                <w:rFonts w:cs="Times New Roman"/>
                <w:sz w:val="26"/>
                <w:szCs w:val="26"/>
                <w:lang w:val="nl-NL"/>
              </w:rPr>
              <w:t>Từ các nội dung nêu trên</w:t>
            </w:r>
            <w:r w:rsidR="005B2ED9" w:rsidRPr="0098530B">
              <w:rPr>
                <w:rFonts w:cs="Times New Roman"/>
                <w:spacing w:val="-2"/>
                <w:sz w:val="26"/>
                <w:szCs w:val="26"/>
                <w:lang w:val="nl-NL"/>
              </w:rPr>
              <w:t xml:space="preserve">, việc ban hành Nghị quyết của HĐND </w:t>
            </w:r>
            <w:r w:rsidR="005B2ED9" w:rsidRPr="0098530B">
              <w:rPr>
                <w:rFonts w:cs="Times New Roman"/>
                <w:bCs/>
                <w:sz w:val="26"/>
                <w:szCs w:val="26"/>
                <w:lang w:val="vi-VN"/>
              </w:rPr>
              <w:t xml:space="preserve">quy định chính sách hỗ trợ đối với </w:t>
            </w:r>
            <w:r w:rsidR="005B2ED9" w:rsidRPr="0098530B">
              <w:rPr>
                <w:rFonts w:cs="Times New Roman"/>
                <w:bCs/>
                <w:sz w:val="26"/>
                <w:szCs w:val="26"/>
              </w:rPr>
              <w:t xml:space="preserve">học sinh và </w:t>
            </w:r>
            <w:r w:rsidR="005B2ED9" w:rsidRPr="0098530B">
              <w:rPr>
                <w:rFonts w:cs="Times New Roman"/>
                <w:bCs/>
                <w:sz w:val="26"/>
                <w:szCs w:val="26"/>
                <w:lang w:val="vi-VN"/>
              </w:rPr>
              <w:t>trường phổ thông nội trú tại các xã biên giới đất liền</w:t>
            </w:r>
            <w:r w:rsidR="005B2ED9" w:rsidRPr="0098530B">
              <w:rPr>
                <w:rFonts w:cs="Times New Roman"/>
                <w:bCs/>
                <w:sz w:val="26"/>
                <w:szCs w:val="26"/>
              </w:rPr>
              <w:t xml:space="preserve">, học sinh và trường phổ thông nội trú liên cấp Tiểu học và Trung học cơ sở tại xã Ea </w:t>
            </w:r>
            <w:r w:rsidR="005B2ED9" w:rsidRPr="0098530B">
              <w:rPr>
                <w:rFonts w:cs="Times New Roman"/>
                <w:bCs/>
                <w:sz w:val="26"/>
                <w:szCs w:val="26"/>
              </w:rPr>
              <w:lastRenderedPageBreak/>
              <w:t>Rốk</w:t>
            </w:r>
            <w:r w:rsidR="005B2ED9" w:rsidRPr="0098530B">
              <w:rPr>
                <w:rFonts w:cs="Times New Roman"/>
                <w:spacing w:val="-2"/>
                <w:sz w:val="26"/>
                <w:szCs w:val="26"/>
                <w:lang w:val="nl-NL"/>
              </w:rPr>
              <w:t xml:space="preserve"> </w:t>
            </w:r>
            <w:r w:rsidRPr="0098530B">
              <w:rPr>
                <w:rFonts w:cs="Times New Roman"/>
                <w:spacing w:val="-2"/>
                <w:sz w:val="26"/>
                <w:szCs w:val="26"/>
                <w:lang w:val="nl-NL"/>
              </w:rPr>
              <w:t xml:space="preserve">từ nguồn ngân sách địa phương </w:t>
            </w:r>
            <w:r w:rsidR="005B2ED9" w:rsidRPr="0098530B">
              <w:rPr>
                <w:rFonts w:cs="Times New Roman"/>
                <w:spacing w:val="-2"/>
                <w:sz w:val="26"/>
                <w:szCs w:val="26"/>
                <w:lang w:val="nl-NL"/>
              </w:rPr>
              <w:t>là thật sự cần thiết và phù hợp</w:t>
            </w:r>
            <w:r w:rsidR="005B2ED9" w:rsidRPr="0098530B">
              <w:rPr>
                <w:rFonts w:cs="Times New Roman"/>
                <w:spacing w:val="-5"/>
                <w:sz w:val="26"/>
                <w:szCs w:val="26"/>
                <w:lang w:val="nl-NL"/>
              </w:rPr>
              <w:t xml:space="preserve"> quy định pháp luật hiện hành.</w:t>
            </w:r>
            <w:r w:rsidRPr="0098530B">
              <w:rPr>
                <w:rFonts w:cs="Times New Roman"/>
                <w:spacing w:val="-5"/>
                <w:sz w:val="26"/>
                <w:szCs w:val="26"/>
                <w:lang w:val="nl-NL"/>
              </w:rPr>
              <w:t xml:space="preserve"> Trong đó đ</w:t>
            </w:r>
            <w:r w:rsidRPr="0098530B">
              <w:rPr>
                <w:rFonts w:cs="Times New Roman"/>
                <w:sz w:val="26"/>
                <w:szCs w:val="26"/>
              </w:rPr>
              <w:t>ối tượng áp dụng là (i) Học sinh trường phổ thông nội trú tại các xã biên giới đất liền, học sinh trường phổ thông nội trú liên cấp Tiểu học và Trung học cơ sở tại xã Ea Rốk; (ii) Trường phổ thông nội trú tại các xã biên giới đất liền, trường phổ thông nội trú liên cấp Tiểu học và Trung học cơ sở tại xã Ea Rốk.</w:t>
            </w:r>
          </w:p>
        </w:tc>
      </w:tr>
      <w:tr w:rsidR="00173451" w:rsidRPr="0098530B" w14:paraId="72E1CE65" w14:textId="77777777" w:rsidTr="00173451">
        <w:tc>
          <w:tcPr>
            <w:tcW w:w="4690" w:type="dxa"/>
          </w:tcPr>
          <w:p w14:paraId="39E650C5" w14:textId="0139DB00" w:rsidR="003A357D" w:rsidRPr="0098530B" w:rsidRDefault="003A357D" w:rsidP="00A96CB1">
            <w:pPr>
              <w:spacing w:before="60"/>
              <w:jc w:val="both"/>
              <w:rPr>
                <w:rFonts w:cs="Times New Roman"/>
                <w:i/>
                <w:sz w:val="26"/>
                <w:szCs w:val="26"/>
              </w:rPr>
            </w:pPr>
            <w:bookmarkStart w:id="0" w:name="dieu_3"/>
            <w:r w:rsidRPr="0098530B">
              <w:rPr>
                <w:rFonts w:cs="Times New Roman"/>
                <w:b/>
                <w:bCs/>
                <w:i/>
                <w:sz w:val="26"/>
                <w:szCs w:val="26"/>
              </w:rPr>
              <w:lastRenderedPageBreak/>
              <w:t>Điều 3. Mức hưởng chính sách đối với học sinh</w:t>
            </w:r>
            <w:bookmarkEnd w:id="0"/>
          </w:p>
          <w:p w14:paraId="53B55D32" w14:textId="77777777" w:rsidR="003A357D" w:rsidRPr="0098530B" w:rsidRDefault="003A357D" w:rsidP="00A96CB1">
            <w:pPr>
              <w:spacing w:before="60"/>
              <w:jc w:val="both"/>
              <w:rPr>
                <w:rFonts w:cs="Times New Roman"/>
                <w:i/>
                <w:sz w:val="26"/>
                <w:szCs w:val="26"/>
              </w:rPr>
            </w:pPr>
            <w:r w:rsidRPr="0098530B">
              <w:rPr>
                <w:rFonts w:cs="Times New Roman"/>
                <w:i/>
                <w:sz w:val="26"/>
                <w:szCs w:val="26"/>
              </w:rPr>
              <w:t>1. Hỗ trợ tiền ăn</w:t>
            </w:r>
          </w:p>
          <w:p w14:paraId="6FC539E0" w14:textId="77777777" w:rsidR="003A357D" w:rsidRPr="0098530B" w:rsidRDefault="003A357D" w:rsidP="00A96CB1">
            <w:pPr>
              <w:spacing w:before="60"/>
              <w:jc w:val="both"/>
              <w:rPr>
                <w:rFonts w:cs="Times New Roman"/>
                <w:i/>
                <w:sz w:val="26"/>
                <w:szCs w:val="26"/>
              </w:rPr>
            </w:pPr>
            <w:r w:rsidRPr="0098530B">
              <w:rPr>
                <w:rFonts w:cs="Times New Roman"/>
                <w:i/>
                <w:sz w:val="26"/>
                <w:szCs w:val="26"/>
              </w:rPr>
              <w:t>a) Mỗi học sinh bán trú buổi trưa được hỗ trợ tiền ăn trưa mỗi tháng là 450.000 đồng và được hưởng không quá 9 tháng/năm học;</w:t>
            </w:r>
          </w:p>
          <w:p w14:paraId="7C4A4A18" w14:textId="77777777" w:rsidR="003A357D" w:rsidRPr="0098530B" w:rsidRDefault="003A357D" w:rsidP="00A96CB1">
            <w:pPr>
              <w:spacing w:before="60"/>
              <w:jc w:val="both"/>
              <w:rPr>
                <w:rFonts w:cs="Times New Roman"/>
                <w:i/>
                <w:sz w:val="26"/>
                <w:szCs w:val="26"/>
              </w:rPr>
            </w:pPr>
            <w:r w:rsidRPr="0098530B">
              <w:rPr>
                <w:rFonts w:cs="Times New Roman"/>
                <w:i/>
                <w:sz w:val="26"/>
                <w:szCs w:val="26"/>
              </w:rPr>
              <w:t>b) Mỗi học sinh nội trú được hỗ trợ tiền ăn mỗi tháng là 1.170.000 đồng và được hưởng không quá 9 tháng/năm học.</w:t>
            </w:r>
          </w:p>
          <w:p w14:paraId="4914FD5A" w14:textId="77777777" w:rsidR="003A357D" w:rsidRPr="0098530B" w:rsidRDefault="003A357D" w:rsidP="00A96CB1">
            <w:pPr>
              <w:spacing w:before="60"/>
              <w:jc w:val="both"/>
              <w:rPr>
                <w:rFonts w:cs="Times New Roman"/>
                <w:i/>
                <w:sz w:val="26"/>
                <w:szCs w:val="26"/>
              </w:rPr>
            </w:pPr>
            <w:r w:rsidRPr="0098530B">
              <w:rPr>
                <w:rFonts w:cs="Times New Roman"/>
                <w:i/>
                <w:sz w:val="26"/>
                <w:szCs w:val="26"/>
              </w:rPr>
              <w:t>2. Hỗ trợ gạo</w:t>
            </w:r>
          </w:p>
          <w:p w14:paraId="45483BDD" w14:textId="77777777" w:rsidR="003A357D" w:rsidRPr="0098530B" w:rsidRDefault="003A357D" w:rsidP="00A96CB1">
            <w:pPr>
              <w:spacing w:before="60"/>
              <w:jc w:val="both"/>
              <w:rPr>
                <w:rFonts w:cs="Times New Roman"/>
                <w:i/>
                <w:sz w:val="26"/>
                <w:szCs w:val="26"/>
              </w:rPr>
            </w:pPr>
            <w:r w:rsidRPr="0098530B">
              <w:rPr>
                <w:rFonts w:cs="Times New Roman"/>
                <w:i/>
                <w:sz w:val="26"/>
                <w:szCs w:val="26"/>
              </w:rPr>
              <w:t>a) Mỗi học sinh bán trú buổi trưa được hỗ trợ mỗi tháng 8 kg gạo và được hưởng không quá 9 tháng/năm học;</w:t>
            </w:r>
          </w:p>
          <w:p w14:paraId="7F2D6E3D" w14:textId="77777777" w:rsidR="003A357D" w:rsidRPr="0098530B" w:rsidRDefault="003A357D" w:rsidP="00A96CB1">
            <w:pPr>
              <w:spacing w:before="60"/>
              <w:jc w:val="both"/>
              <w:rPr>
                <w:rFonts w:cs="Times New Roman"/>
                <w:i/>
                <w:sz w:val="26"/>
                <w:szCs w:val="26"/>
              </w:rPr>
            </w:pPr>
            <w:r w:rsidRPr="0098530B">
              <w:rPr>
                <w:rFonts w:cs="Times New Roman"/>
                <w:i/>
                <w:sz w:val="26"/>
                <w:szCs w:val="26"/>
              </w:rPr>
              <w:t>b) Mỗi học sinh nội trú được hỗ trợ mỗi tháng 15 kg gạo và được hưởng không quá 9 tháng/năm học.</w:t>
            </w:r>
          </w:p>
          <w:p w14:paraId="60989474" w14:textId="77777777" w:rsidR="003A357D" w:rsidRPr="0098530B" w:rsidRDefault="003A357D" w:rsidP="00A96CB1">
            <w:pPr>
              <w:spacing w:before="60"/>
              <w:jc w:val="both"/>
              <w:rPr>
                <w:rFonts w:cs="Times New Roman"/>
                <w:i/>
                <w:sz w:val="26"/>
                <w:szCs w:val="26"/>
              </w:rPr>
            </w:pPr>
          </w:p>
          <w:p w14:paraId="43A49136" w14:textId="77777777" w:rsidR="00173451" w:rsidRPr="0098530B" w:rsidRDefault="00173451" w:rsidP="00A96CB1">
            <w:pPr>
              <w:spacing w:before="60"/>
              <w:jc w:val="center"/>
              <w:rPr>
                <w:rFonts w:cs="Times New Roman"/>
                <w:i/>
                <w:sz w:val="26"/>
                <w:szCs w:val="26"/>
              </w:rPr>
            </w:pPr>
          </w:p>
        </w:tc>
        <w:tc>
          <w:tcPr>
            <w:tcW w:w="4690" w:type="dxa"/>
          </w:tcPr>
          <w:p w14:paraId="768E977D" w14:textId="77777777" w:rsidR="00173451" w:rsidRPr="0098530B" w:rsidRDefault="00173451" w:rsidP="00A96CB1">
            <w:pPr>
              <w:spacing w:before="60"/>
              <w:jc w:val="both"/>
              <w:rPr>
                <w:rFonts w:cs="Times New Roman"/>
                <w:b/>
                <w:bCs/>
                <w:sz w:val="26"/>
                <w:szCs w:val="26"/>
              </w:rPr>
            </w:pPr>
            <w:r w:rsidRPr="0098530B">
              <w:rPr>
                <w:rFonts w:cs="Times New Roman"/>
                <w:b/>
                <w:bCs/>
                <w:sz w:val="26"/>
                <w:szCs w:val="26"/>
              </w:rPr>
              <w:lastRenderedPageBreak/>
              <w:t>Chính sách hỗ trợ học sinh trường phổ thông nội trú tại các xã biên giới đất liền, học sinh trường phổ thông nội trú liên cấp Tiểu học và Trung học cơ sở tại xã Ea Rốk</w:t>
            </w:r>
          </w:p>
          <w:p w14:paraId="5756939D" w14:textId="77777777" w:rsidR="00173451" w:rsidRPr="0098530B" w:rsidRDefault="00173451" w:rsidP="00A96CB1">
            <w:pPr>
              <w:spacing w:before="60"/>
              <w:jc w:val="both"/>
              <w:rPr>
                <w:rFonts w:cs="Times New Roman"/>
                <w:sz w:val="26"/>
                <w:szCs w:val="26"/>
              </w:rPr>
            </w:pPr>
            <w:r w:rsidRPr="0098530B">
              <w:rPr>
                <w:rFonts w:cs="Times New Roman"/>
                <w:sz w:val="26"/>
                <w:szCs w:val="26"/>
              </w:rPr>
              <w:t>1. Hỗ trợ tiền ăn cho học sinh trường phổ thông nội trú tại các xã biên giới đất liền như sau:</w:t>
            </w:r>
          </w:p>
          <w:p w14:paraId="2F69DBF5" w14:textId="77777777" w:rsidR="00173451" w:rsidRPr="0098530B" w:rsidRDefault="00173451" w:rsidP="00A96CB1">
            <w:pPr>
              <w:spacing w:before="60"/>
              <w:jc w:val="both"/>
              <w:rPr>
                <w:rFonts w:cs="Times New Roman"/>
                <w:sz w:val="26"/>
                <w:szCs w:val="26"/>
              </w:rPr>
            </w:pPr>
            <w:r w:rsidRPr="0098530B">
              <w:rPr>
                <w:rFonts w:cs="Times New Roman"/>
                <w:sz w:val="26"/>
                <w:szCs w:val="26"/>
              </w:rPr>
              <w:t>a) Mỗi học sinh bán trú buổi trưa được hỗ trợ tiền ăn trưa mỗi tháng là 110.000 đồng và được hưởng không quá 9 tháng/năm học;</w:t>
            </w:r>
          </w:p>
          <w:p w14:paraId="0B280B64" w14:textId="50BE40E1" w:rsidR="00173451" w:rsidRPr="0098530B" w:rsidRDefault="00173451" w:rsidP="00A96CB1">
            <w:pPr>
              <w:spacing w:before="60"/>
              <w:jc w:val="both"/>
              <w:rPr>
                <w:rFonts w:cs="Times New Roman"/>
                <w:sz w:val="26"/>
                <w:szCs w:val="26"/>
              </w:rPr>
            </w:pPr>
            <w:r w:rsidRPr="0098530B">
              <w:rPr>
                <w:rFonts w:cs="Times New Roman"/>
                <w:sz w:val="26"/>
                <w:szCs w:val="26"/>
              </w:rPr>
              <w:t xml:space="preserve">b) Mỗi học sinh nội trú được hỗ trợ tiền ăn mỗi tháng là </w:t>
            </w:r>
            <w:r w:rsidR="00D137FC" w:rsidRPr="0098530B">
              <w:rPr>
                <w:rFonts w:cs="Times New Roman"/>
                <w:sz w:val="26"/>
                <w:szCs w:val="26"/>
              </w:rPr>
              <w:t>390</w:t>
            </w:r>
            <w:r w:rsidRPr="0098530B">
              <w:rPr>
                <w:rFonts w:cs="Times New Roman"/>
                <w:sz w:val="26"/>
                <w:szCs w:val="26"/>
              </w:rPr>
              <w:t>.000 đồng và được hưởng không quá 9 tháng/năm học.</w:t>
            </w:r>
          </w:p>
          <w:p w14:paraId="300E239F" w14:textId="77777777" w:rsidR="00F36940" w:rsidRPr="0098530B" w:rsidRDefault="00F36940" w:rsidP="00A96CB1">
            <w:pPr>
              <w:spacing w:before="60"/>
              <w:jc w:val="both"/>
              <w:rPr>
                <w:rFonts w:cs="Times New Roman"/>
                <w:sz w:val="26"/>
                <w:szCs w:val="26"/>
              </w:rPr>
            </w:pPr>
          </w:p>
          <w:p w14:paraId="30AADE67" w14:textId="77777777" w:rsidR="00F36940" w:rsidRPr="0098530B" w:rsidRDefault="00F36940" w:rsidP="00A96CB1">
            <w:pPr>
              <w:spacing w:before="60"/>
              <w:jc w:val="both"/>
              <w:rPr>
                <w:rFonts w:cs="Times New Roman"/>
                <w:sz w:val="26"/>
                <w:szCs w:val="26"/>
              </w:rPr>
            </w:pPr>
          </w:p>
          <w:p w14:paraId="250AEB1C" w14:textId="77777777" w:rsidR="00F36940" w:rsidRPr="0098530B" w:rsidRDefault="00F36940" w:rsidP="00A96CB1">
            <w:pPr>
              <w:spacing w:before="60"/>
              <w:jc w:val="both"/>
              <w:rPr>
                <w:rFonts w:cs="Times New Roman"/>
                <w:sz w:val="26"/>
                <w:szCs w:val="26"/>
              </w:rPr>
            </w:pPr>
          </w:p>
          <w:p w14:paraId="0348A024" w14:textId="166F6CDA" w:rsidR="005A63C1" w:rsidRPr="0098530B" w:rsidRDefault="005A63C1" w:rsidP="005A63C1">
            <w:pPr>
              <w:jc w:val="both"/>
              <w:rPr>
                <w:rFonts w:cs="Times New Roman"/>
                <w:sz w:val="26"/>
                <w:szCs w:val="26"/>
              </w:rPr>
            </w:pPr>
            <w:r w:rsidRPr="0098530B">
              <w:rPr>
                <w:rFonts w:cs="Times New Roman"/>
                <w:sz w:val="26"/>
                <w:szCs w:val="26"/>
              </w:rPr>
              <w:lastRenderedPageBreak/>
              <w:t xml:space="preserve">2. Hỗ trợ tiền đi lại cho </w:t>
            </w:r>
            <w:r w:rsidRPr="0098530B">
              <w:rPr>
                <w:rFonts w:cs="Times New Roman"/>
                <w:b/>
                <w:bCs/>
                <w:sz w:val="26"/>
                <w:szCs w:val="26"/>
              </w:rPr>
              <w:t>học sinh học bán trú buổi trưa</w:t>
            </w:r>
            <w:r w:rsidRPr="0098530B">
              <w:rPr>
                <w:rFonts w:cs="Times New Roman"/>
                <w:sz w:val="26"/>
                <w:szCs w:val="26"/>
              </w:rPr>
              <w:t xml:space="preserve"> trường phổ thông nội trú tại các xã biên giới đất liền như sau:</w:t>
            </w:r>
          </w:p>
          <w:p w14:paraId="61FE2146" w14:textId="18305B0A" w:rsidR="00D137FC" w:rsidRPr="0098530B" w:rsidRDefault="00D137FC" w:rsidP="00D137FC">
            <w:pPr>
              <w:spacing w:before="60"/>
              <w:jc w:val="both"/>
              <w:rPr>
                <w:rFonts w:cs="Times New Roman"/>
                <w:sz w:val="26"/>
                <w:szCs w:val="26"/>
              </w:rPr>
            </w:pPr>
            <w:r w:rsidRPr="0098530B">
              <w:rPr>
                <w:rFonts w:cs="Times New Roman"/>
                <w:sz w:val="26"/>
                <w:szCs w:val="26"/>
              </w:rPr>
              <w:t>a) Mỗi học sinh tiểu học có nhà ở xa trường từ 4 km đến dưới 7 km được hỗ trợ 1</w:t>
            </w:r>
            <w:r w:rsidR="0002651A" w:rsidRPr="0098530B">
              <w:rPr>
                <w:rFonts w:cs="Times New Roman"/>
                <w:sz w:val="26"/>
                <w:szCs w:val="26"/>
              </w:rPr>
              <w:t>20</w:t>
            </w:r>
            <w:r w:rsidRPr="0098530B">
              <w:rPr>
                <w:rFonts w:cs="Times New Roman"/>
                <w:sz w:val="26"/>
                <w:szCs w:val="26"/>
              </w:rPr>
              <w:t>.000 đồng/tháng, từ 7 km đến dưới 12 km được hỗ trợ 2</w:t>
            </w:r>
            <w:r w:rsidR="00352070" w:rsidRPr="0098530B">
              <w:rPr>
                <w:rFonts w:cs="Times New Roman"/>
                <w:sz w:val="26"/>
                <w:szCs w:val="26"/>
              </w:rPr>
              <w:t>0</w:t>
            </w:r>
            <w:r w:rsidRPr="0098530B">
              <w:rPr>
                <w:rFonts w:cs="Times New Roman"/>
                <w:sz w:val="26"/>
                <w:szCs w:val="26"/>
              </w:rPr>
              <w:t>0.000 đồng/tháng, từ 12 km đến dưới 17 km được hỗ trợ 3</w:t>
            </w:r>
            <w:r w:rsidR="0002651A" w:rsidRPr="0098530B">
              <w:rPr>
                <w:rFonts w:cs="Times New Roman"/>
                <w:sz w:val="26"/>
                <w:szCs w:val="26"/>
              </w:rPr>
              <w:t>2</w:t>
            </w:r>
            <w:r w:rsidRPr="0098530B">
              <w:rPr>
                <w:rFonts w:cs="Times New Roman"/>
                <w:sz w:val="26"/>
                <w:szCs w:val="26"/>
              </w:rPr>
              <w:t>0.000 đồng/tháng, từ 17 km trở lên được hỗ trợ 440.000 đồng/tháng, thời gian hỗ trợ không quá 9 tháng/năm học;</w:t>
            </w:r>
          </w:p>
          <w:p w14:paraId="6D4F601B" w14:textId="2042A5BC" w:rsidR="00D137FC" w:rsidRPr="0098530B" w:rsidRDefault="00D137FC" w:rsidP="00D137FC">
            <w:pPr>
              <w:spacing w:before="60"/>
              <w:jc w:val="both"/>
              <w:rPr>
                <w:rFonts w:cs="Times New Roman"/>
                <w:sz w:val="26"/>
                <w:szCs w:val="26"/>
              </w:rPr>
            </w:pPr>
            <w:r w:rsidRPr="0098530B">
              <w:rPr>
                <w:rFonts w:cs="Times New Roman"/>
                <w:sz w:val="26"/>
                <w:szCs w:val="26"/>
              </w:rPr>
              <w:t>b) Mỗi học trung học cơ sở có nhà ở xa trường từ 7 km đến dưới 12 km được hỗ trợ 2</w:t>
            </w:r>
            <w:r w:rsidR="0002651A" w:rsidRPr="0098530B">
              <w:rPr>
                <w:rFonts w:cs="Times New Roman"/>
                <w:sz w:val="26"/>
                <w:szCs w:val="26"/>
              </w:rPr>
              <w:t>0</w:t>
            </w:r>
            <w:r w:rsidRPr="0098530B">
              <w:rPr>
                <w:rFonts w:cs="Times New Roman"/>
                <w:sz w:val="26"/>
                <w:szCs w:val="26"/>
              </w:rPr>
              <w:t>0.000 đồng/tháng, từ 12 km đến dưới 17 km được hỗ trợ 3</w:t>
            </w:r>
            <w:r w:rsidR="00352070" w:rsidRPr="0098530B">
              <w:rPr>
                <w:rFonts w:cs="Times New Roman"/>
                <w:sz w:val="26"/>
                <w:szCs w:val="26"/>
              </w:rPr>
              <w:t>2</w:t>
            </w:r>
            <w:r w:rsidRPr="0098530B">
              <w:rPr>
                <w:rFonts w:cs="Times New Roman"/>
                <w:sz w:val="26"/>
                <w:szCs w:val="26"/>
              </w:rPr>
              <w:t>0.000 đồng/tháng, từ 17 km trở lên được hỗ trợ 440.000 đồng/tháng, thời gian hỗ trợ không quá 9 tháng/năm học.</w:t>
            </w:r>
          </w:p>
          <w:p w14:paraId="54ACF5E2" w14:textId="77777777" w:rsidR="00F36940" w:rsidRPr="0098530B" w:rsidRDefault="00F36940" w:rsidP="00D137FC">
            <w:pPr>
              <w:spacing w:before="60"/>
              <w:jc w:val="both"/>
              <w:rPr>
                <w:rFonts w:cs="Times New Roman"/>
                <w:sz w:val="26"/>
                <w:szCs w:val="26"/>
              </w:rPr>
            </w:pPr>
          </w:p>
          <w:p w14:paraId="63795647" w14:textId="77777777" w:rsidR="00F36940" w:rsidRPr="0098530B" w:rsidRDefault="00F36940" w:rsidP="00A96CB1">
            <w:pPr>
              <w:spacing w:before="60"/>
              <w:jc w:val="both"/>
              <w:rPr>
                <w:rFonts w:cs="Times New Roman"/>
                <w:sz w:val="26"/>
                <w:szCs w:val="26"/>
              </w:rPr>
            </w:pPr>
          </w:p>
          <w:p w14:paraId="4D422ADE" w14:textId="77777777" w:rsidR="00F36940" w:rsidRPr="0098530B" w:rsidRDefault="00F36940" w:rsidP="00A96CB1">
            <w:pPr>
              <w:spacing w:before="60"/>
              <w:jc w:val="both"/>
              <w:rPr>
                <w:rFonts w:cs="Times New Roman"/>
                <w:sz w:val="26"/>
                <w:szCs w:val="26"/>
              </w:rPr>
            </w:pPr>
          </w:p>
          <w:p w14:paraId="2EC764DD" w14:textId="77777777" w:rsidR="00F36940" w:rsidRPr="0098530B" w:rsidRDefault="00F36940" w:rsidP="00A96CB1">
            <w:pPr>
              <w:spacing w:before="60"/>
              <w:jc w:val="both"/>
              <w:rPr>
                <w:rFonts w:cs="Times New Roman"/>
                <w:sz w:val="26"/>
                <w:szCs w:val="26"/>
              </w:rPr>
            </w:pPr>
          </w:p>
          <w:p w14:paraId="568F14F9" w14:textId="77777777" w:rsidR="00F36940" w:rsidRPr="0098530B" w:rsidRDefault="00F36940" w:rsidP="00A96CB1">
            <w:pPr>
              <w:spacing w:before="60"/>
              <w:jc w:val="both"/>
              <w:rPr>
                <w:rFonts w:cs="Times New Roman"/>
                <w:sz w:val="26"/>
                <w:szCs w:val="26"/>
              </w:rPr>
            </w:pPr>
          </w:p>
          <w:p w14:paraId="7285ACD5" w14:textId="77777777" w:rsidR="00F36940" w:rsidRPr="0098530B" w:rsidRDefault="00F36940" w:rsidP="00A96CB1">
            <w:pPr>
              <w:spacing w:before="60"/>
              <w:jc w:val="both"/>
              <w:rPr>
                <w:rFonts w:cs="Times New Roman"/>
                <w:sz w:val="26"/>
                <w:szCs w:val="26"/>
              </w:rPr>
            </w:pPr>
          </w:p>
          <w:p w14:paraId="101F00BB" w14:textId="77777777" w:rsidR="00F36940" w:rsidRPr="0098530B" w:rsidRDefault="00F36940" w:rsidP="00A96CB1">
            <w:pPr>
              <w:spacing w:before="60"/>
              <w:jc w:val="both"/>
              <w:rPr>
                <w:rFonts w:cs="Times New Roman"/>
                <w:sz w:val="26"/>
                <w:szCs w:val="26"/>
              </w:rPr>
            </w:pPr>
          </w:p>
          <w:p w14:paraId="0F392861" w14:textId="77777777" w:rsidR="00F36940" w:rsidRPr="0098530B" w:rsidRDefault="00F36940" w:rsidP="00A96CB1">
            <w:pPr>
              <w:spacing w:before="60"/>
              <w:jc w:val="both"/>
              <w:rPr>
                <w:rFonts w:cs="Times New Roman"/>
                <w:sz w:val="26"/>
                <w:szCs w:val="26"/>
              </w:rPr>
            </w:pPr>
          </w:p>
          <w:p w14:paraId="00DB69F0" w14:textId="77777777" w:rsidR="00F36940" w:rsidRPr="0098530B" w:rsidRDefault="00F36940" w:rsidP="00A96CB1">
            <w:pPr>
              <w:spacing w:before="60"/>
              <w:jc w:val="both"/>
              <w:rPr>
                <w:rFonts w:cs="Times New Roman"/>
                <w:sz w:val="26"/>
                <w:szCs w:val="26"/>
              </w:rPr>
            </w:pPr>
          </w:p>
          <w:p w14:paraId="32707A3D" w14:textId="77777777" w:rsidR="00F36940" w:rsidRPr="0098530B" w:rsidRDefault="00F36940" w:rsidP="00A96CB1">
            <w:pPr>
              <w:spacing w:before="60"/>
              <w:jc w:val="both"/>
              <w:rPr>
                <w:rFonts w:cs="Times New Roman"/>
                <w:sz w:val="26"/>
                <w:szCs w:val="26"/>
              </w:rPr>
            </w:pPr>
          </w:p>
          <w:p w14:paraId="5C994A47" w14:textId="77777777" w:rsidR="00F36940" w:rsidRPr="0098530B" w:rsidRDefault="00F36940" w:rsidP="00A96CB1">
            <w:pPr>
              <w:spacing w:before="60"/>
              <w:jc w:val="both"/>
              <w:rPr>
                <w:rFonts w:cs="Times New Roman"/>
                <w:sz w:val="26"/>
                <w:szCs w:val="26"/>
              </w:rPr>
            </w:pPr>
          </w:p>
          <w:p w14:paraId="095A6BEF" w14:textId="44F9E2E0" w:rsidR="00F36940" w:rsidRDefault="00F36940" w:rsidP="00A96CB1">
            <w:pPr>
              <w:spacing w:before="60"/>
              <w:jc w:val="both"/>
              <w:rPr>
                <w:rFonts w:cs="Times New Roman"/>
                <w:sz w:val="26"/>
                <w:szCs w:val="26"/>
              </w:rPr>
            </w:pPr>
          </w:p>
          <w:p w14:paraId="41817B40" w14:textId="77777777" w:rsidR="00F80A4C" w:rsidRPr="0098530B" w:rsidRDefault="00F80A4C" w:rsidP="00A96CB1">
            <w:pPr>
              <w:spacing w:before="60"/>
              <w:jc w:val="both"/>
              <w:rPr>
                <w:rFonts w:cs="Times New Roman"/>
                <w:sz w:val="26"/>
                <w:szCs w:val="26"/>
              </w:rPr>
            </w:pPr>
          </w:p>
          <w:p w14:paraId="4D3AC51B" w14:textId="77777777" w:rsidR="00EE6D7D" w:rsidRPr="0098530B" w:rsidRDefault="00EE6D7D" w:rsidP="002E03AD">
            <w:pPr>
              <w:tabs>
                <w:tab w:val="left" w:pos="3081"/>
              </w:tabs>
              <w:spacing w:before="60"/>
              <w:jc w:val="both"/>
              <w:rPr>
                <w:rFonts w:cs="Times New Roman"/>
                <w:sz w:val="26"/>
                <w:szCs w:val="26"/>
              </w:rPr>
            </w:pPr>
          </w:p>
          <w:p w14:paraId="76608A4E" w14:textId="77777777" w:rsidR="00173451" w:rsidRPr="0098530B" w:rsidRDefault="00173451" w:rsidP="00A96CB1">
            <w:pPr>
              <w:spacing w:before="60"/>
              <w:jc w:val="both"/>
              <w:rPr>
                <w:rFonts w:cs="Times New Roman"/>
                <w:sz w:val="26"/>
                <w:szCs w:val="26"/>
              </w:rPr>
            </w:pPr>
            <w:r w:rsidRPr="0098530B">
              <w:rPr>
                <w:rFonts w:cs="Times New Roman"/>
                <w:sz w:val="26"/>
                <w:szCs w:val="26"/>
              </w:rPr>
              <w:t>3. Học sinh trường phổ thông nội trú liên cấp Tiểu học và Trung học cơ sở tại xã Ea Rốk được hưởng chính sách quy định tại Điều 3 Nghị định số 188/2026/NĐ-CP và chính sách tại khoản 1, khoản 2 Điều 2 Nghị quyết này; trong đó hỗ trợ gạo được quy đổi thành tiền là 15.000 đồng/kg.</w:t>
            </w:r>
          </w:p>
          <w:p w14:paraId="1B63A79A" w14:textId="70A6B683" w:rsidR="00173451" w:rsidRPr="0098530B" w:rsidRDefault="00173451" w:rsidP="00A96CB1">
            <w:pPr>
              <w:spacing w:before="60"/>
              <w:jc w:val="both"/>
              <w:rPr>
                <w:rFonts w:cs="Times New Roman"/>
                <w:i/>
                <w:sz w:val="26"/>
                <w:szCs w:val="26"/>
              </w:rPr>
            </w:pPr>
            <w:r w:rsidRPr="0098530B">
              <w:rPr>
                <w:rFonts w:cs="Times New Roman"/>
                <w:sz w:val="26"/>
                <w:szCs w:val="26"/>
              </w:rPr>
              <w:t>Học sinh trường phổ thông nội trú liên cấp Tiểu học và Trung học cơ sở tại xã Ea Rốk nếu thuộc đối tượng áp dụng của chính sách cùng loại quy định tại văn bản quy phạm pháp luật khác ngoại trừ Nghị định số 188/2026/NĐ-CP thì chỉ được hưởng chính sách quy định tại văn bản quy phạm pháp luật đó.</w:t>
            </w:r>
          </w:p>
        </w:tc>
        <w:tc>
          <w:tcPr>
            <w:tcW w:w="4691" w:type="dxa"/>
          </w:tcPr>
          <w:p w14:paraId="26D27E48" w14:textId="77777777" w:rsidR="005605C8" w:rsidRPr="0098530B" w:rsidRDefault="005605C8" w:rsidP="00A96CB1">
            <w:pPr>
              <w:spacing w:before="60"/>
              <w:jc w:val="both"/>
              <w:rPr>
                <w:rFonts w:cs="Times New Roman"/>
                <w:sz w:val="26"/>
                <w:szCs w:val="26"/>
              </w:rPr>
            </w:pPr>
          </w:p>
          <w:p w14:paraId="5646AFD6" w14:textId="77777777" w:rsidR="005605C8" w:rsidRPr="0098530B" w:rsidRDefault="005605C8" w:rsidP="00A96CB1">
            <w:pPr>
              <w:spacing w:before="60"/>
              <w:jc w:val="both"/>
              <w:rPr>
                <w:rFonts w:cs="Times New Roman"/>
                <w:sz w:val="26"/>
                <w:szCs w:val="26"/>
              </w:rPr>
            </w:pPr>
          </w:p>
          <w:p w14:paraId="4C98A201" w14:textId="77777777" w:rsidR="005605C8" w:rsidRPr="0098530B" w:rsidRDefault="005605C8" w:rsidP="00A96CB1">
            <w:pPr>
              <w:spacing w:before="60"/>
              <w:jc w:val="both"/>
              <w:rPr>
                <w:rFonts w:cs="Times New Roman"/>
                <w:sz w:val="26"/>
                <w:szCs w:val="26"/>
              </w:rPr>
            </w:pPr>
          </w:p>
          <w:p w14:paraId="434549E5" w14:textId="24147D81" w:rsidR="00EA3D42" w:rsidRPr="0098530B" w:rsidRDefault="0093501F" w:rsidP="00A96CB1">
            <w:pPr>
              <w:spacing w:before="60"/>
              <w:jc w:val="both"/>
              <w:rPr>
                <w:rFonts w:cs="Times New Roman"/>
                <w:sz w:val="26"/>
                <w:szCs w:val="26"/>
              </w:rPr>
            </w:pPr>
            <w:r w:rsidRPr="0098530B">
              <w:rPr>
                <w:rFonts w:cs="Times New Roman"/>
                <w:sz w:val="26"/>
                <w:szCs w:val="26"/>
              </w:rPr>
              <w:t>1. Hỗ trợ tiền ăn cho học sinh</w:t>
            </w:r>
            <w:r w:rsidR="0016396B" w:rsidRPr="0098530B">
              <w:rPr>
                <w:rFonts w:cs="Times New Roman"/>
                <w:sz w:val="26"/>
                <w:szCs w:val="26"/>
              </w:rPr>
              <w:t xml:space="preserve">: Với thời lượng học tại trường khoảng 22 ngày/tháng, theo quy định tại Nghị định số 188/2026/NĐ-CP mỗi bữa ăn của học sinh được ngân sách Trung ương hỗ trợ khoảng 20 nghìn đồng. </w:t>
            </w:r>
            <w:r w:rsidR="00EA3D42" w:rsidRPr="0098530B">
              <w:rPr>
                <w:rFonts w:cs="Times New Roman"/>
                <w:iCs/>
                <w:sz w:val="26"/>
                <w:szCs w:val="26"/>
                <w:lang w:val="nl-NL"/>
              </w:rPr>
              <w:t xml:space="preserve">Để đảm bảo dinh dưỡng bữa ăn và chính sách Nhà nước tổ chức nuôi dưỡng, học tập cho học sinh trường nội trú biên giới, bằng nguồn ngân sách tỉnh hỗ trợ thêm </w:t>
            </w:r>
            <w:r w:rsidR="00EA3D42" w:rsidRPr="0098530B">
              <w:rPr>
                <w:rFonts w:cs="Times New Roman"/>
                <w:sz w:val="26"/>
                <w:szCs w:val="26"/>
              </w:rPr>
              <w:t xml:space="preserve">tiền ăn cho học sinh </w:t>
            </w:r>
            <w:r w:rsidR="00D137FC" w:rsidRPr="0098530B">
              <w:rPr>
                <w:rFonts w:cs="Times New Roman"/>
                <w:sz w:val="26"/>
                <w:szCs w:val="26"/>
              </w:rPr>
              <w:t>0</w:t>
            </w:r>
            <w:r w:rsidR="00EA3D42" w:rsidRPr="0098530B">
              <w:rPr>
                <w:rFonts w:cs="Times New Roman"/>
                <w:sz w:val="26"/>
                <w:szCs w:val="26"/>
              </w:rPr>
              <w:t xml:space="preserve">5 nghìn đồng/bữa ăn </w:t>
            </w:r>
            <w:r w:rsidR="00D137FC" w:rsidRPr="0098530B">
              <w:rPr>
                <w:rFonts w:cs="Times New Roman"/>
                <w:sz w:val="26"/>
                <w:szCs w:val="26"/>
              </w:rPr>
              <w:t>trưa, tối; 0</w:t>
            </w:r>
            <w:r w:rsidR="009330BD" w:rsidRPr="0098530B">
              <w:rPr>
                <w:rFonts w:cs="Times New Roman"/>
                <w:sz w:val="26"/>
                <w:szCs w:val="26"/>
              </w:rPr>
              <w:t>3</w:t>
            </w:r>
            <w:r w:rsidR="00D137FC" w:rsidRPr="0098530B">
              <w:rPr>
                <w:rFonts w:cs="Times New Roman"/>
                <w:sz w:val="26"/>
                <w:szCs w:val="26"/>
              </w:rPr>
              <w:t xml:space="preserve"> nghìn đồng/bữa ăn sáng </w:t>
            </w:r>
            <w:r w:rsidR="00EA3D42" w:rsidRPr="0098530B">
              <w:rPr>
                <w:rFonts w:cs="Times New Roman"/>
                <w:sz w:val="26"/>
                <w:szCs w:val="26"/>
              </w:rPr>
              <w:t xml:space="preserve">(học sinh bán trú: </w:t>
            </w:r>
            <w:r w:rsidR="00D137FC" w:rsidRPr="0098530B">
              <w:rPr>
                <w:rFonts w:cs="Times New Roman"/>
                <w:sz w:val="26"/>
                <w:szCs w:val="26"/>
              </w:rPr>
              <w:t>0</w:t>
            </w:r>
            <w:r w:rsidR="00EA3D42" w:rsidRPr="0098530B">
              <w:rPr>
                <w:rFonts w:cs="Times New Roman"/>
                <w:sz w:val="26"/>
                <w:szCs w:val="26"/>
              </w:rPr>
              <w:t>5 nghìn đồng x 22 bữa</w:t>
            </w:r>
            <w:r w:rsidR="00D137FC" w:rsidRPr="0098530B">
              <w:rPr>
                <w:rFonts w:cs="Times New Roman"/>
                <w:sz w:val="26"/>
                <w:szCs w:val="26"/>
              </w:rPr>
              <w:t xml:space="preserve"> trưa</w:t>
            </w:r>
            <w:r w:rsidR="00EA3D42" w:rsidRPr="0098530B">
              <w:rPr>
                <w:rFonts w:cs="Times New Roman"/>
                <w:sz w:val="26"/>
                <w:szCs w:val="26"/>
              </w:rPr>
              <w:t xml:space="preserve">/tháng = 110 </w:t>
            </w:r>
            <w:r w:rsidR="00F36940" w:rsidRPr="0098530B">
              <w:rPr>
                <w:rFonts w:cs="Times New Roman"/>
                <w:sz w:val="26"/>
                <w:szCs w:val="26"/>
              </w:rPr>
              <w:t xml:space="preserve">nghìn </w:t>
            </w:r>
            <w:r w:rsidR="00EA3D42" w:rsidRPr="0098530B">
              <w:rPr>
                <w:rFonts w:cs="Times New Roman"/>
                <w:sz w:val="26"/>
                <w:szCs w:val="26"/>
              </w:rPr>
              <w:t>đồng</w:t>
            </w:r>
            <w:r w:rsidR="00F36940" w:rsidRPr="0098530B">
              <w:rPr>
                <w:rFonts w:cs="Times New Roman"/>
                <w:sz w:val="26"/>
                <w:szCs w:val="26"/>
              </w:rPr>
              <w:t xml:space="preserve">/tháng; học sinh </w:t>
            </w:r>
            <w:r w:rsidR="00EA3D42" w:rsidRPr="0098530B">
              <w:rPr>
                <w:rFonts w:cs="Times New Roman"/>
                <w:sz w:val="26"/>
                <w:szCs w:val="26"/>
              </w:rPr>
              <w:t>nội trú</w:t>
            </w:r>
            <w:r w:rsidR="00F36940" w:rsidRPr="0098530B">
              <w:rPr>
                <w:rFonts w:cs="Times New Roman"/>
                <w:sz w:val="26"/>
                <w:szCs w:val="26"/>
              </w:rPr>
              <w:t xml:space="preserve">: </w:t>
            </w:r>
            <w:r w:rsidR="00D137FC" w:rsidRPr="0098530B">
              <w:rPr>
                <w:rFonts w:cs="Times New Roman"/>
                <w:sz w:val="26"/>
                <w:szCs w:val="26"/>
              </w:rPr>
              <w:t xml:space="preserve">13 </w:t>
            </w:r>
            <w:r w:rsidR="00F36940" w:rsidRPr="0098530B">
              <w:rPr>
                <w:rFonts w:cs="Times New Roman"/>
                <w:sz w:val="26"/>
                <w:szCs w:val="26"/>
              </w:rPr>
              <w:t xml:space="preserve">nghìn đồng x </w:t>
            </w:r>
            <w:r w:rsidR="00D137FC" w:rsidRPr="0098530B">
              <w:rPr>
                <w:rFonts w:cs="Times New Roman"/>
                <w:sz w:val="26"/>
                <w:szCs w:val="26"/>
              </w:rPr>
              <w:t>30 ngày</w:t>
            </w:r>
            <w:r w:rsidR="00F36940" w:rsidRPr="0098530B">
              <w:rPr>
                <w:rFonts w:cs="Times New Roman"/>
                <w:sz w:val="26"/>
                <w:szCs w:val="26"/>
              </w:rPr>
              <w:t xml:space="preserve">/tháng = </w:t>
            </w:r>
            <w:r w:rsidR="00D137FC" w:rsidRPr="0098530B">
              <w:rPr>
                <w:rFonts w:cs="Times New Roman"/>
                <w:sz w:val="26"/>
                <w:szCs w:val="26"/>
              </w:rPr>
              <w:t>390</w:t>
            </w:r>
            <w:r w:rsidR="00F36940" w:rsidRPr="0098530B">
              <w:rPr>
                <w:rFonts w:cs="Times New Roman"/>
                <w:sz w:val="26"/>
                <w:szCs w:val="26"/>
              </w:rPr>
              <w:t xml:space="preserve"> nghìn đồng/tháng).</w:t>
            </w:r>
          </w:p>
          <w:p w14:paraId="342995A3" w14:textId="5292D3E7" w:rsidR="005A63C1" w:rsidRPr="0098530B" w:rsidRDefault="0093501F" w:rsidP="00A96CB1">
            <w:pPr>
              <w:widowControl w:val="0"/>
              <w:spacing w:before="60"/>
              <w:jc w:val="both"/>
              <w:rPr>
                <w:rFonts w:cs="Times New Roman"/>
                <w:iCs/>
                <w:sz w:val="26"/>
                <w:szCs w:val="26"/>
                <w:lang w:val="nl-NL"/>
              </w:rPr>
            </w:pPr>
            <w:r w:rsidRPr="0098530B">
              <w:rPr>
                <w:rFonts w:cs="Times New Roman"/>
                <w:sz w:val="26"/>
                <w:szCs w:val="26"/>
              </w:rPr>
              <w:lastRenderedPageBreak/>
              <w:t xml:space="preserve">2. </w:t>
            </w:r>
            <w:r w:rsidR="00FB3389" w:rsidRPr="0098530B">
              <w:rPr>
                <w:rFonts w:cs="Times New Roman"/>
                <w:iCs/>
                <w:sz w:val="26"/>
                <w:szCs w:val="26"/>
                <w:lang w:val="nl-NL"/>
              </w:rPr>
              <w:t>Mô hình trường nội trú theo chủ trương của Đảng và Chính phủ, các nhà trường tổ chức dạy học 02 buổi/ngày và tổ chức ăn, ở nội trú cho học sinh; riêng đối với học sinh lớp 1, 2, 3, do lứa tuổi còn nhỏ nên hầu hết gia đình đăng ký cho các em học bán trú. Vì vậy, cần có chính sách của tỉnh hỗ trợ để đưa đón học sinh bán trú có nhà ở xa trường từ 4 km trở lên đối với học sinh tiểu học, nhà ở xa trường từ 7 km trở lên đối với học sinh trung học cơ sở bằng nguồn ngân sách tỉnh</w:t>
            </w:r>
            <w:r w:rsidR="00DB1FE5" w:rsidRPr="0098530B">
              <w:rPr>
                <w:rFonts w:cs="Times New Roman"/>
                <w:iCs/>
                <w:sz w:val="26"/>
                <w:szCs w:val="26"/>
                <w:lang w:val="nl-NL"/>
              </w:rPr>
              <w:t xml:space="preserve"> (khoảng cách 4km đối với tiểu học, 7km đối với THCS được vận dụng theo </w:t>
            </w:r>
            <w:r w:rsidR="00DB1FE5" w:rsidRPr="0098530B">
              <w:rPr>
                <w:rFonts w:cs="Times New Roman"/>
                <w:iCs/>
                <w:sz w:val="26"/>
                <w:szCs w:val="26"/>
              </w:rPr>
              <w:t>Nghị định 66/2025/NĐ-CP của Chính phủ)</w:t>
            </w:r>
            <w:r w:rsidR="00FB3389" w:rsidRPr="0098530B">
              <w:rPr>
                <w:rFonts w:cs="Times New Roman"/>
                <w:iCs/>
                <w:sz w:val="26"/>
                <w:szCs w:val="26"/>
                <w:lang w:val="nl-NL"/>
              </w:rPr>
              <w:t>.</w:t>
            </w:r>
          </w:p>
          <w:p w14:paraId="67FA0870" w14:textId="487BCE29" w:rsidR="005A63C1" w:rsidRDefault="005A63C1" w:rsidP="00E71CDE">
            <w:pPr>
              <w:widowControl w:val="0"/>
              <w:spacing w:before="60"/>
              <w:jc w:val="both"/>
              <w:rPr>
                <w:rFonts w:cs="Times New Roman"/>
                <w:sz w:val="26"/>
                <w:szCs w:val="26"/>
              </w:rPr>
            </w:pPr>
            <w:r w:rsidRPr="0098530B">
              <w:rPr>
                <w:rFonts w:cs="Times New Roman"/>
                <w:iCs/>
                <w:sz w:val="26"/>
                <w:szCs w:val="26"/>
                <w:lang w:val="nl-NL"/>
              </w:rPr>
              <w:t>Với mức tiêu hao nhiên liệu bình quân cho xe mô tô, xe gắn máy khoảng 1 lít/45 km. Trên cơ sở đơn giá nhiên liệu khoảng 20 nghìn đồng/lít. Như vậy, tiền nhiên liệu tiêu hao cho mỗi km khoảng 0,5 nghìn đồng</w:t>
            </w:r>
            <w:r w:rsidR="00E71CDE" w:rsidRPr="0098530B">
              <w:rPr>
                <w:rFonts w:cs="Times New Roman"/>
                <w:iCs/>
                <w:sz w:val="26"/>
                <w:szCs w:val="26"/>
                <w:lang w:val="nl-NL"/>
              </w:rPr>
              <w:t xml:space="preserve">: </w:t>
            </w:r>
            <w:r w:rsidRPr="0098530B">
              <w:rPr>
                <w:rFonts w:cs="Times New Roman"/>
                <w:sz w:val="26"/>
                <w:szCs w:val="26"/>
              </w:rPr>
              <w:t xml:space="preserve">Mỗi học sinh có nhà ở xa trường từ 4 km đến dưới </w:t>
            </w:r>
            <w:r w:rsidR="00A56734" w:rsidRPr="0098530B">
              <w:rPr>
                <w:rFonts w:cs="Times New Roman"/>
                <w:sz w:val="26"/>
                <w:szCs w:val="26"/>
              </w:rPr>
              <w:t>7</w:t>
            </w:r>
            <w:r w:rsidRPr="0098530B">
              <w:rPr>
                <w:rFonts w:cs="Times New Roman"/>
                <w:sz w:val="26"/>
                <w:szCs w:val="26"/>
              </w:rPr>
              <w:t xml:space="preserve"> km hỗ trợ 1</w:t>
            </w:r>
            <w:r w:rsidR="0002651A" w:rsidRPr="0098530B">
              <w:rPr>
                <w:rFonts w:cs="Times New Roman"/>
                <w:sz w:val="26"/>
                <w:szCs w:val="26"/>
              </w:rPr>
              <w:t>1</w:t>
            </w:r>
            <w:r w:rsidRPr="0098530B">
              <w:rPr>
                <w:rFonts w:cs="Times New Roman"/>
                <w:sz w:val="26"/>
                <w:szCs w:val="26"/>
              </w:rPr>
              <w:t xml:space="preserve"> km</w:t>
            </w:r>
            <w:r w:rsidR="001B3BE1" w:rsidRPr="0098530B">
              <w:rPr>
                <w:rFonts w:cs="Times New Roman"/>
                <w:sz w:val="26"/>
                <w:szCs w:val="26"/>
              </w:rPr>
              <w:t>/ngày</w:t>
            </w:r>
            <w:r w:rsidRPr="0098530B">
              <w:rPr>
                <w:rFonts w:cs="Times New Roman"/>
                <w:sz w:val="26"/>
                <w:szCs w:val="26"/>
              </w:rPr>
              <w:t xml:space="preserve"> x</w:t>
            </w:r>
            <w:r w:rsidR="001B3BE1" w:rsidRPr="0098530B">
              <w:rPr>
                <w:rFonts w:cs="Times New Roman"/>
                <w:sz w:val="26"/>
                <w:szCs w:val="26"/>
              </w:rPr>
              <w:t xml:space="preserve"> 22 ngày/tháng x 0,5 nghìn = </w:t>
            </w:r>
            <w:r w:rsidRPr="0098530B">
              <w:rPr>
                <w:rFonts w:cs="Times New Roman"/>
                <w:sz w:val="26"/>
                <w:szCs w:val="26"/>
              </w:rPr>
              <w:t>1</w:t>
            </w:r>
            <w:r w:rsidR="0002651A" w:rsidRPr="0098530B">
              <w:rPr>
                <w:rFonts w:cs="Times New Roman"/>
                <w:sz w:val="26"/>
                <w:szCs w:val="26"/>
              </w:rPr>
              <w:t>20</w:t>
            </w:r>
            <w:r w:rsidR="001B3BE1" w:rsidRPr="0098530B">
              <w:rPr>
                <w:rFonts w:cs="Times New Roman"/>
                <w:sz w:val="26"/>
                <w:szCs w:val="26"/>
              </w:rPr>
              <w:t xml:space="preserve"> nghìn</w:t>
            </w:r>
            <w:r w:rsidRPr="0098530B">
              <w:rPr>
                <w:rFonts w:cs="Times New Roman"/>
                <w:sz w:val="26"/>
                <w:szCs w:val="26"/>
              </w:rPr>
              <w:t xml:space="preserve"> đồng/tháng</w:t>
            </w:r>
            <w:r w:rsidR="001B3BE1" w:rsidRPr="0098530B">
              <w:rPr>
                <w:rFonts w:cs="Times New Roman"/>
                <w:sz w:val="26"/>
                <w:szCs w:val="26"/>
              </w:rPr>
              <w:t xml:space="preserve"> (đã làm tròn)</w:t>
            </w:r>
            <w:r w:rsidRPr="0098530B">
              <w:rPr>
                <w:rFonts w:cs="Times New Roman"/>
                <w:sz w:val="26"/>
                <w:szCs w:val="26"/>
              </w:rPr>
              <w:t xml:space="preserve">, nhà ở xa trường từ 7 km đến dưới 12 km </w:t>
            </w:r>
            <w:r w:rsidR="001B3BE1" w:rsidRPr="0098530B">
              <w:rPr>
                <w:rFonts w:cs="Times New Roman"/>
                <w:sz w:val="26"/>
                <w:szCs w:val="26"/>
              </w:rPr>
              <w:t xml:space="preserve">hỗ trợ </w:t>
            </w:r>
            <w:r w:rsidR="00352070" w:rsidRPr="0098530B">
              <w:rPr>
                <w:rFonts w:cs="Times New Roman"/>
                <w:sz w:val="26"/>
                <w:szCs w:val="26"/>
              </w:rPr>
              <w:t>19</w:t>
            </w:r>
            <w:r w:rsidR="001B3BE1" w:rsidRPr="0098530B">
              <w:rPr>
                <w:rFonts w:cs="Times New Roman"/>
                <w:sz w:val="26"/>
                <w:szCs w:val="26"/>
              </w:rPr>
              <w:t xml:space="preserve"> km/ngày x 22 ngày/tháng x 0,5 nghìn = </w:t>
            </w:r>
            <w:r w:rsidRPr="0098530B">
              <w:rPr>
                <w:rFonts w:cs="Times New Roman"/>
                <w:sz w:val="26"/>
                <w:szCs w:val="26"/>
              </w:rPr>
              <w:t xml:space="preserve"> 2</w:t>
            </w:r>
            <w:r w:rsidR="00352070" w:rsidRPr="0098530B">
              <w:rPr>
                <w:rFonts w:cs="Times New Roman"/>
                <w:sz w:val="26"/>
                <w:szCs w:val="26"/>
              </w:rPr>
              <w:t>0</w:t>
            </w:r>
            <w:r w:rsidRPr="0098530B">
              <w:rPr>
                <w:rFonts w:cs="Times New Roman"/>
                <w:sz w:val="26"/>
                <w:szCs w:val="26"/>
              </w:rPr>
              <w:t>0</w:t>
            </w:r>
            <w:r w:rsidR="001B3BE1" w:rsidRPr="0098530B">
              <w:rPr>
                <w:rFonts w:cs="Times New Roman"/>
                <w:sz w:val="26"/>
                <w:szCs w:val="26"/>
              </w:rPr>
              <w:t xml:space="preserve"> nghìn</w:t>
            </w:r>
            <w:r w:rsidRPr="0098530B">
              <w:rPr>
                <w:rFonts w:cs="Times New Roman"/>
                <w:sz w:val="26"/>
                <w:szCs w:val="26"/>
              </w:rPr>
              <w:t xml:space="preserve"> đồng/tháng</w:t>
            </w:r>
            <w:r w:rsidR="002E03AD" w:rsidRPr="0098530B">
              <w:rPr>
                <w:rFonts w:cs="Times New Roman"/>
                <w:sz w:val="26"/>
                <w:szCs w:val="26"/>
              </w:rPr>
              <w:t xml:space="preserve"> (đã làm tròn)</w:t>
            </w:r>
            <w:r w:rsidRPr="0098530B">
              <w:rPr>
                <w:rFonts w:cs="Times New Roman"/>
                <w:sz w:val="26"/>
                <w:szCs w:val="26"/>
              </w:rPr>
              <w:t xml:space="preserve">, nhà ở xa trường từ 12 km đến dưới 17 km </w:t>
            </w:r>
            <w:r w:rsidR="001B3BE1" w:rsidRPr="0098530B">
              <w:rPr>
                <w:rFonts w:cs="Times New Roman"/>
                <w:sz w:val="26"/>
                <w:szCs w:val="26"/>
              </w:rPr>
              <w:t>hỗ trợ 2</w:t>
            </w:r>
            <w:r w:rsidR="00352070" w:rsidRPr="0098530B">
              <w:rPr>
                <w:rFonts w:cs="Times New Roman"/>
                <w:sz w:val="26"/>
                <w:szCs w:val="26"/>
              </w:rPr>
              <w:t>9</w:t>
            </w:r>
            <w:r w:rsidR="001B3BE1" w:rsidRPr="0098530B">
              <w:rPr>
                <w:rFonts w:cs="Times New Roman"/>
                <w:sz w:val="26"/>
                <w:szCs w:val="26"/>
              </w:rPr>
              <w:t xml:space="preserve"> km/ngày x 22 ngày/tháng x 0,5 nghìn = </w:t>
            </w:r>
            <w:r w:rsidRPr="0098530B">
              <w:rPr>
                <w:rFonts w:cs="Times New Roman"/>
                <w:sz w:val="26"/>
                <w:szCs w:val="26"/>
              </w:rPr>
              <w:t>3</w:t>
            </w:r>
            <w:r w:rsidR="00352070" w:rsidRPr="0098530B">
              <w:rPr>
                <w:rFonts w:cs="Times New Roman"/>
                <w:sz w:val="26"/>
                <w:szCs w:val="26"/>
              </w:rPr>
              <w:t>2</w:t>
            </w:r>
            <w:r w:rsidRPr="0098530B">
              <w:rPr>
                <w:rFonts w:cs="Times New Roman"/>
                <w:sz w:val="26"/>
                <w:szCs w:val="26"/>
              </w:rPr>
              <w:t>0</w:t>
            </w:r>
            <w:r w:rsidR="001B3BE1" w:rsidRPr="0098530B">
              <w:rPr>
                <w:rFonts w:cs="Times New Roman"/>
                <w:sz w:val="26"/>
                <w:szCs w:val="26"/>
              </w:rPr>
              <w:t xml:space="preserve"> nghìn </w:t>
            </w:r>
            <w:r w:rsidRPr="0098530B">
              <w:rPr>
                <w:rFonts w:cs="Times New Roman"/>
                <w:sz w:val="26"/>
                <w:szCs w:val="26"/>
              </w:rPr>
              <w:t xml:space="preserve">đồng/tháng, nhà ở xa trường từ 17 km trở lên </w:t>
            </w:r>
            <w:r w:rsidR="001B3BE1" w:rsidRPr="0098530B">
              <w:rPr>
                <w:rFonts w:cs="Times New Roman"/>
                <w:sz w:val="26"/>
                <w:szCs w:val="26"/>
              </w:rPr>
              <w:t xml:space="preserve">hỗ trợ </w:t>
            </w:r>
            <w:r w:rsidR="00352070" w:rsidRPr="0098530B">
              <w:rPr>
                <w:rFonts w:cs="Times New Roman"/>
                <w:sz w:val="26"/>
                <w:szCs w:val="26"/>
              </w:rPr>
              <w:t>40</w:t>
            </w:r>
            <w:r w:rsidR="001B3BE1" w:rsidRPr="0098530B">
              <w:rPr>
                <w:rFonts w:cs="Times New Roman"/>
                <w:sz w:val="26"/>
                <w:szCs w:val="26"/>
              </w:rPr>
              <w:t xml:space="preserve"> km/ngày x 22 </w:t>
            </w:r>
            <w:r w:rsidR="001B3BE1" w:rsidRPr="0098530B">
              <w:rPr>
                <w:rFonts w:cs="Times New Roman"/>
                <w:sz w:val="26"/>
                <w:szCs w:val="26"/>
              </w:rPr>
              <w:lastRenderedPageBreak/>
              <w:t xml:space="preserve">ngày/tháng x 0,5 nghìn = </w:t>
            </w:r>
            <w:r w:rsidRPr="0098530B">
              <w:rPr>
                <w:rFonts w:cs="Times New Roman"/>
                <w:sz w:val="26"/>
                <w:szCs w:val="26"/>
              </w:rPr>
              <w:t>440.000 đồng/tháng.</w:t>
            </w:r>
          </w:p>
          <w:p w14:paraId="50A0D435" w14:textId="77777777" w:rsidR="00F80A4C" w:rsidRPr="0098530B" w:rsidRDefault="00F80A4C" w:rsidP="00E71CDE">
            <w:pPr>
              <w:widowControl w:val="0"/>
              <w:spacing w:before="60"/>
              <w:jc w:val="both"/>
              <w:rPr>
                <w:rFonts w:cs="Times New Roman"/>
                <w:sz w:val="26"/>
                <w:szCs w:val="26"/>
              </w:rPr>
            </w:pPr>
          </w:p>
          <w:p w14:paraId="326EE762" w14:textId="64D9B723" w:rsidR="00C94096" w:rsidRPr="0098530B" w:rsidRDefault="00FC4BBE" w:rsidP="00A96CB1">
            <w:pPr>
              <w:spacing w:before="60"/>
              <w:jc w:val="both"/>
              <w:rPr>
                <w:rFonts w:cs="Times New Roman"/>
                <w:sz w:val="26"/>
                <w:szCs w:val="26"/>
              </w:rPr>
            </w:pPr>
            <w:r w:rsidRPr="0098530B">
              <w:rPr>
                <w:rFonts w:cs="Times New Roman"/>
                <w:sz w:val="26"/>
                <w:szCs w:val="26"/>
              </w:rPr>
              <w:t xml:space="preserve">3. Học sinh trường phổ thông nội trú liên cấp Tiểu học và Trung học cơ sở tại xã Ea Rốk không thuộc đối tượng áp dụng của Nghị định số 188/2026/NĐ-CP. </w:t>
            </w:r>
            <w:r w:rsidR="008B5B45" w:rsidRPr="0098530B">
              <w:rPr>
                <w:rFonts w:cs="Times New Roman"/>
                <w:sz w:val="26"/>
                <w:szCs w:val="26"/>
              </w:rPr>
              <w:t xml:space="preserve">Tuy nhiên </w:t>
            </w:r>
            <w:r w:rsidR="002063AF" w:rsidRPr="0098530B">
              <w:rPr>
                <w:rFonts w:cs="Times New Roman"/>
                <w:sz w:val="26"/>
                <w:szCs w:val="26"/>
              </w:rPr>
              <w:t xml:space="preserve">nhằm </w:t>
            </w:r>
            <w:r w:rsidR="008B5B45" w:rsidRPr="0098530B">
              <w:rPr>
                <w:rFonts w:cs="Times New Roman"/>
                <w:iCs/>
                <w:sz w:val="26"/>
                <w:szCs w:val="26"/>
              </w:rPr>
              <w:t>lan tỏa ý nghĩa nhân văn tại Thông báo kết luận số 81-TB-TW ngày 18/7/2025 của Bộ Chính trị trong việc đầu tư xây dựng trường liên cấp ở xã Ea Rốk. Căn cứ ý kiến của Bộ Giáo dục và Đào tạo; thực hiện chỉ đạo</w:t>
            </w:r>
            <w:r w:rsidR="008B5B45" w:rsidRPr="0098530B">
              <w:rPr>
                <w:rFonts w:cs="Times New Roman"/>
                <w:iCs/>
                <w:sz w:val="26"/>
                <w:szCs w:val="26"/>
                <w:lang w:val="nl-NL"/>
              </w:rPr>
              <w:t xml:space="preserve"> của Ban Chỉ đạo về đầu tư xây dựng trường học cho các xã biên giới trên địa bàn tỉnh. Nhằm đảm bảo công bằng trong tiếp cận giáo dục Sở Giáo dục và Đào tạo đề xuất </w:t>
            </w:r>
            <w:r w:rsidR="00C94096" w:rsidRPr="0098530B">
              <w:rPr>
                <w:rFonts w:cs="Times New Roman"/>
                <w:iCs/>
                <w:sz w:val="26"/>
                <w:szCs w:val="26"/>
                <w:lang w:val="nl-NL"/>
              </w:rPr>
              <w:t xml:space="preserve">chính sách </w:t>
            </w:r>
            <w:r w:rsidR="008B5B45" w:rsidRPr="0098530B">
              <w:rPr>
                <w:rFonts w:cs="Times New Roman"/>
                <w:iCs/>
                <w:sz w:val="26"/>
                <w:szCs w:val="26"/>
                <w:lang w:val="nl-NL"/>
              </w:rPr>
              <w:t xml:space="preserve">đặc thù </w:t>
            </w:r>
            <w:r w:rsidR="00C94096" w:rsidRPr="0098530B">
              <w:rPr>
                <w:rFonts w:cs="Times New Roman"/>
                <w:iCs/>
                <w:sz w:val="26"/>
                <w:szCs w:val="26"/>
                <w:lang w:val="nl-NL"/>
              </w:rPr>
              <w:t>đối với h</w:t>
            </w:r>
            <w:r w:rsidR="00C94096" w:rsidRPr="0098530B">
              <w:rPr>
                <w:rFonts w:cs="Times New Roman"/>
                <w:iCs/>
                <w:sz w:val="26"/>
                <w:szCs w:val="26"/>
              </w:rPr>
              <w:t>ọc sinh trường phổ thông nội trú liên cấp Tiểu học và Trung học</w:t>
            </w:r>
            <w:r w:rsidR="00C94096" w:rsidRPr="0098530B">
              <w:rPr>
                <w:rFonts w:cs="Times New Roman"/>
                <w:sz w:val="26"/>
                <w:szCs w:val="26"/>
              </w:rPr>
              <w:t xml:space="preserve"> cơ sở tại xã Ea Rốk được hưởng chính sách quy định tại Điều 3 Nghị định số 188/2026/NĐ-CP và chính sách tại khoản 1, khoản 2 Điều 2 Nghị quyết này. </w:t>
            </w:r>
          </w:p>
          <w:p w14:paraId="59217066" w14:textId="4E01392F" w:rsidR="00173451" w:rsidRPr="0098530B" w:rsidRDefault="00C94096" w:rsidP="00A96CB1">
            <w:pPr>
              <w:spacing w:before="60"/>
              <w:jc w:val="both"/>
              <w:rPr>
                <w:rFonts w:cs="Times New Roman"/>
                <w:sz w:val="26"/>
                <w:szCs w:val="26"/>
              </w:rPr>
            </w:pPr>
            <w:r w:rsidRPr="0098530B">
              <w:rPr>
                <w:rFonts w:cs="Times New Roman"/>
                <w:sz w:val="26"/>
                <w:szCs w:val="26"/>
              </w:rPr>
              <w:t>Theo quy định, hiện nay Chính phủ tổ chức thực hiện việc xuất cấp gạo từ nguồn dự trữ quốc gia để hỗ trợ cho học sinh. Tuy nhiên, với chính sách đặc thù của địa phương việc hỗ trợ gạo được quy đổi tương đương thành tiền là 15.000 đồng/kg để các cơ sở giáo dục thuận tiện, chủ động trong việc tổ chức nấu ăn cho học sinh.</w:t>
            </w:r>
          </w:p>
        </w:tc>
      </w:tr>
      <w:tr w:rsidR="0093501F" w:rsidRPr="0098530B" w14:paraId="7A72E217" w14:textId="77777777" w:rsidTr="00173451">
        <w:tc>
          <w:tcPr>
            <w:tcW w:w="4690" w:type="dxa"/>
          </w:tcPr>
          <w:p w14:paraId="1E998805" w14:textId="77777777" w:rsidR="0093501F" w:rsidRPr="0098530B" w:rsidRDefault="00C94096" w:rsidP="00DB1FE5">
            <w:pPr>
              <w:spacing w:before="60"/>
              <w:jc w:val="both"/>
              <w:rPr>
                <w:rFonts w:cs="Times New Roman"/>
                <w:i/>
                <w:sz w:val="26"/>
                <w:szCs w:val="26"/>
              </w:rPr>
            </w:pPr>
            <w:r w:rsidRPr="0098530B">
              <w:rPr>
                <w:rFonts w:cs="Times New Roman"/>
                <w:iCs/>
                <w:sz w:val="26"/>
                <w:szCs w:val="26"/>
              </w:rPr>
              <w:lastRenderedPageBreak/>
              <w:t xml:space="preserve">Tại điểm </w:t>
            </w:r>
            <w:r w:rsidR="000B5D15" w:rsidRPr="0098530B">
              <w:rPr>
                <w:rFonts w:cs="Times New Roman"/>
                <w:iCs/>
                <w:sz w:val="26"/>
                <w:szCs w:val="26"/>
              </w:rPr>
              <w:t>i</w:t>
            </w:r>
            <w:r w:rsidRPr="0098530B">
              <w:rPr>
                <w:rFonts w:cs="Times New Roman"/>
                <w:iCs/>
                <w:sz w:val="26"/>
                <w:szCs w:val="26"/>
              </w:rPr>
              <w:t xml:space="preserve"> khoản 4 Điều 7 Nghị định 66/2025/NĐ-CP quy định </w:t>
            </w:r>
            <w:r w:rsidR="000B5D15" w:rsidRPr="0098530B">
              <w:rPr>
                <w:rFonts w:cs="Times New Roman"/>
                <w:iCs/>
                <w:sz w:val="26"/>
                <w:szCs w:val="26"/>
              </w:rPr>
              <w:t>hỗ trợ kinh phí nấu ăn cho trường nội trú như sau:</w:t>
            </w:r>
            <w:r w:rsidR="000B5D15" w:rsidRPr="0098530B">
              <w:rPr>
                <w:rFonts w:cs="Times New Roman"/>
                <w:i/>
                <w:sz w:val="26"/>
                <w:szCs w:val="26"/>
              </w:rPr>
              <w:t xml:space="preserve"> “</w:t>
            </w:r>
            <w:r w:rsidRPr="0098530B">
              <w:rPr>
                <w:rFonts w:cs="Times New Roman"/>
                <w:i/>
                <w:sz w:val="26"/>
                <w:szCs w:val="26"/>
              </w:rPr>
              <w:t>Được hỗ trợ kinh phí phục vụ nấu ăn cho học như sau: cứ 45 học sinh thì được hưởng 01 định mức hỗ trợ là 4.738.500 đồng/tháng, số dư từ 20 học sinh trở lên được tính 01 định mức. Thời gian hỗ trợ và được hưởng không quá 9 tháng/năm học</w:t>
            </w:r>
            <w:r w:rsidR="000B5D15" w:rsidRPr="0098530B">
              <w:rPr>
                <w:rFonts w:cs="Times New Roman"/>
                <w:i/>
                <w:sz w:val="26"/>
                <w:szCs w:val="26"/>
              </w:rPr>
              <w:t>”</w:t>
            </w:r>
            <w:r w:rsidRPr="0098530B">
              <w:rPr>
                <w:rFonts w:cs="Times New Roman"/>
                <w:i/>
                <w:sz w:val="26"/>
                <w:szCs w:val="26"/>
              </w:rPr>
              <w:t>;</w:t>
            </w:r>
          </w:p>
          <w:p w14:paraId="0013CD75" w14:textId="410A2481" w:rsidR="000B5D15" w:rsidRPr="0098530B" w:rsidRDefault="000B5D15" w:rsidP="00DB1FE5">
            <w:pPr>
              <w:spacing w:before="60"/>
              <w:jc w:val="both"/>
              <w:rPr>
                <w:rFonts w:cs="Times New Roman"/>
                <w:i/>
                <w:sz w:val="26"/>
                <w:szCs w:val="26"/>
              </w:rPr>
            </w:pPr>
            <w:r w:rsidRPr="0098530B">
              <w:rPr>
                <w:rFonts w:cs="Times New Roman"/>
                <w:iCs/>
                <w:sz w:val="26"/>
                <w:szCs w:val="26"/>
              </w:rPr>
              <w:t xml:space="preserve">Tại điểm </w:t>
            </w:r>
            <w:r w:rsidR="00147AC6" w:rsidRPr="0098530B">
              <w:rPr>
                <w:rFonts w:cs="Times New Roman"/>
                <w:iCs/>
                <w:sz w:val="26"/>
                <w:szCs w:val="26"/>
              </w:rPr>
              <w:t>d</w:t>
            </w:r>
            <w:r w:rsidRPr="0098530B">
              <w:rPr>
                <w:rFonts w:cs="Times New Roman"/>
                <w:iCs/>
                <w:sz w:val="26"/>
                <w:szCs w:val="26"/>
              </w:rPr>
              <w:t xml:space="preserve"> khoản </w:t>
            </w:r>
            <w:r w:rsidR="00147AC6" w:rsidRPr="0098530B">
              <w:rPr>
                <w:rFonts w:cs="Times New Roman"/>
                <w:iCs/>
                <w:sz w:val="26"/>
                <w:szCs w:val="26"/>
              </w:rPr>
              <w:t>3</w:t>
            </w:r>
            <w:r w:rsidRPr="0098530B">
              <w:rPr>
                <w:rFonts w:cs="Times New Roman"/>
                <w:iCs/>
                <w:sz w:val="26"/>
                <w:szCs w:val="26"/>
              </w:rPr>
              <w:t xml:space="preserve"> Điều </w:t>
            </w:r>
            <w:r w:rsidR="00147AC6" w:rsidRPr="0098530B">
              <w:rPr>
                <w:rFonts w:cs="Times New Roman"/>
                <w:iCs/>
                <w:sz w:val="26"/>
                <w:szCs w:val="26"/>
              </w:rPr>
              <w:t>4</w:t>
            </w:r>
            <w:r w:rsidRPr="0098530B">
              <w:rPr>
                <w:rFonts w:cs="Times New Roman"/>
                <w:iCs/>
                <w:sz w:val="26"/>
                <w:szCs w:val="26"/>
              </w:rPr>
              <w:t xml:space="preserve"> Nghị định </w:t>
            </w:r>
            <w:r w:rsidR="00147AC6" w:rsidRPr="0098530B">
              <w:rPr>
                <w:rFonts w:cs="Times New Roman"/>
                <w:iCs/>
                <w:sz w:val="26"/>
                <w:szCs w:val="26"/>
              </w:rPr>
              <w:t>188</w:t>
            </w:r>
            <w:r w:rsidRPr="0098530B">
              <w:rPr>
                <w:rFonts w:cs="Times New Roman"/>
                <w:iCs/>
                <w:sz w:val="26"/>
                <w:szCs w:val="26"/>
              </w:rPr>
              <w:t>/202</w:t>
            </w:r>
            <w:r w:rsidR="00147AC6" w:rsidRPr="0098530B">
              <w:rPr>
                <w:rFonts w:cs="Times New Roman"/>
                <w:iCs/>
                <w:sz w:val="26"/>
                <w:szCs w:val="26"/>
              </w:rPr>
              <w:t>6</w:t>
            </w:r>
            <w:r w:rsidRPr="0098530B">
              <w:rPr>
                <w:rFonts w:cs="Times New Roman"/>
                <w:iCs/>
                <w:sz w:val="26"/>
                <w:szCs w:val="26"/>
              </w:rPr>
              <w:t xml:space="preserve">/NĐ-CP quy định hỗ trợ kinh phí nấu ăn cho trường nội trú như sau: </w:t>
            </w:r>
            <w:r w:rsidRPr="0098530B">
              <w:rPr>
                <w:rFonts w:cs="Times New Roman"/>
                <w:i/>
                <w:sz w:val="26"/>
                <w:szCs w:val="26"/>
              </w:rPr>
              <w:t>“…, kinh phí phục vụ nấu ăn, … đối với học sinh bán trú buổi trưa được cấp bằng 50% định mức hỗ trợ cùng loại đối với học sinh nội trú;”</w:t>
            </w:r>
          </w:p>
        </w:tc>
        <w:tc>
          <w:tcPr>
            <w:tcW w:w="4690" w:type="dxa"/>
          </w:tcPr>
          <w:p w14:paraId="469CE8D4" w14:textId="6D2F34A5" w:rsidR="0093501F" w:rsidRPr="0098530B" w:rsidRDefault="0093501F" w:rsidP="00DB1FE5">
            <w:pPr>
              <w:spacing w:before="60"/>
              <w:jc w:val="both"/>
              <w:rPr>
                <w:rFonts w:cs="Times New Roman"/>
                <w:b/>
                <w:bCs/>
                <w:sz w:val="26"/>
                <w:szCs w:val="26"/>
              </w:rPr>
            </w:pPr>
            <w:r w:rsidRPr="0098530B">
              <w:rPr>
                <w:rFonts w:cs="Times New Roman"/>
                <w:b/>
                <w:bCs/>
                <w:sz w:val="26"/>
                <w:szCs w:val="26"/>
              </w:rPr>
              <w:t>Chính sách hỗ trợ trường phổ thông nội trú tại các xã biên giới đất liền, trường phổ thông nội trú liên cấp Tiểu học và Trung học cơ sở tại xã Ea Rốk</w:t>
            </w:r>
          </w:p>
          <w:p w14:paraId="0C9CE0CA" w14:textId="66ECB739" w:rsidR="0093501F" w:rsidRPr="0098530B" w:rsidRDefault="0093501F" w:rsidP="00DB1FE5">
            <w:pPr>
              <w:spacing w:before="60"/>
              <w:jc w:val="both"/>
              <w:rPr>
                <w:rFonts w:cs="Times New Roman"/>
                <w:sz w:val="26"/>
                <w:szCs w:val="26"/>
              </w:rPr>
            </w:pPr>
            <w:r w:rsidRPr="0098530B">
              <w:rPr>
                <w:rFonts w:cs="Times New Roman"/>
                <w:sz w:val="26"/>
                <w:szCs w:val="26"/>
              </w:rPr>
              <w:t xml:space="preserve">1. </w:t>
            </w:r>
            <w:r w:rsidR="00401FDF" w:rsidRPr="0098530B">
              <w:rPr>
                <w:rFonts w:cs="Times New Roman"/>
                <w:sz w:val="26"/>
                <w:szCs w:val="26"/>
              </w:rPr>
              <w:t>Hỗ trợ kinh phí phục vụ nấu ăn cho trường phổ thông nội trú như sau: cứ 45 học sinh nội trú thì được hưởng 01 định mức hỗ trợ là 4.</w:t>
            </w:r>
            <w:r w:rsidR="002E03AD" w:rsidRPr="0098530B">
              <w:rPr>
                <w:rFonts w:cs="Times New Roman"/>
                <w:sz w:val="26"/>
                <w:szCs w:val="26"/>
              </w:rPr>
              <w:t>500</w:t>
            </w:r>
            <w:r w:rsidR="00401FDF" w:rsidRPr="0098530B">
              <w:rPr>
                <w:rFonts w:cs="Times New Roman"/>
                <w:sz w:val="26"/>
                <w:szCs w:val="26"/>
              </w:rPr>
              <w:t>.</w:t>
            </w:r>
            <w:r w:rsidR="002E03AD" w:rsidRPr="0098530B">
              <w:rPr>
                <w:rFonts w:cs="Times New Roman"/>
                <w:sz w:val="26"/>
                <w:szCs w:val="26"/>
              </w:rPr>
              <w:t>0</w:t>
            </w:r>
            <w:r w:rsidR="00401FDF" w:rsidRPr="0098530B">
              <w:rPr>
                <w:rFonts w:cs="Times New Roman"/>
                <w:sz w:val="26"/>
                <w:szCs w:val="26"/>
              </w:rPr>
              <w:t>00 đồng/tháng, số dư từ 20 học sinh trở lên được tính 01 định mức. Đối với học sinh bán trú buổi trưa được hỗ trợ bằng 50% định mức hỗ trợ học sinh nội trú</w:t>
            </w:r>
            <w:r w:rsidRPr="0098530B">
              <w:rPr>
                <w:rFonts w:cs="Times New Roman"/>
                <w:sz w:val="26"/>
                <w:szCs w:val="26"/>
              </w:rPr>
              <w:t>.</w:t>
            </w:r>
          </w:p>
          <w:p w14:paraId="52FF0A47" w14:textId="77777777" w:rsidR="00147AC6" w:rsidRPr="0098530B" w:rsidRDefault="00147AC6" w:rsidP="00DB1FE5">
            <w:pPr>
              <w:spacing w:before="60"/>
              <w:jc w:val="both"/>
              <w:rPr>
                <w:rFonts w:cs="Times New Roman"/>
                <w:sz w:val="26"/>
                <w:szCs w:val="26"/>
              </w:rPr>
            </w:pPr>
          </w:p>
          <w:p w14:paraId="2CD577BB" w14:textId="77777777" w:rsidR="00147AC6" w:rsidRPr="0098530B" w:rsidRDefault="00147AC6" w:rsidP="00DB1FE5">
            <w:pPr>
              <w:spacing w:before="60"/>
              <w:jc w:val="both"/>
              <w:rPr>
                <w:rFonts w:cs="Times New Roman"/>
                <w:sz w:val="26"/>
                <w:szCs w:val="26"/>
              </w:rPr>
            </w:pPr>
          </w:p>
          <w:p w14:paraId="1AECFC26" w14:textId="77777777" w:rsidR="00147AC6" w:rsidRPr="0098530B" w:rsidRDefault="00147AC6" w:rsidP="00DB1FE5">
            <w:pPr>
              <w:spacing w:before="60"/>
              <w:jc w:val="both"/>
              <w:rPr>
                <w:rFonts w:cs="Times New Roman"/>
                <w:sz w:val="26"/>
                <w:szCs w:val="26"/>
              </w:rPr>
            </w:pPr>
          </w:p>
          <w:p w14:paraId="4B2CB9F5" w14:textId="77777777" w:rsidR="00147AC6" w:rsidRPr="0098530B" w:rsidRDefault="00147AC6" w:rsidP="00DB1FE5">
            <w:pPr>
              <w:spacing w:before="60"/>
              <w:jc w:val="both"/>
              <w:rPr>
                <w:rFonts w:cs="Times New Roman"/>
                <w:sz w:val="26"/>
                <w:szCs w:val="26"/>
              </w:rPr>
            </w:pPr>
          </w:p>
          <w:p w14:paraId="714FFF2C" w14:textId="77777777" w:rsidR="003D11C5" w:rsidRPr="0098530B" w:rsidRDefault="003D11C5" w:rsidP="00DB1FE5">
            <w:pPr>
              <w:spacing w:before="60"/>
              <w:jc w:val="both"/>
              <w:rPr>
                <w:rFonts w:cs="Times New Roman"/>
                <w:sz w:val="26"/>
                <w:szCs w:val="26"/>
              </w:rPr>
            </w:pPr>
          </w:p>
          <w:p w14:paraId="4C26BB78" w14:textId="77777777" w:rsidR="005605C8" w:rsidRPr="0098530B" w:rsidRDefault="005605C8" w:rsidP="00DB1FE5">
            <w:pPr>
              <w:spacing w:before="60"/>
              <w:jc w:val="both"/>
              <w:rPr>
                <w:rFonts w:cs="Times New Roman"/>
                <w:sz w:val="26"/>
                <w:szCs w:val="26"/>
              </w:rPr>
            </w:pPr>
          </w:p>
          <w:p w14:paraId="79685BB4" w14:textId="0AD94488" w:rsidR="0093501F" w:rsidRPr="0098530B" w:rsidRDefault="0093501F" w:rsidP="00DB1FE5">
            <w:pPr>
              <w:spacing w:before="60"/>
              <w:jc w:val="both"/>
              <w:rPr>
                <w:rFonts w:cs="Times New Roman"/>
                <w:sz w:val="26"/>
                <w:szCs w:val="26"/>
              </w:rPr>
            </w:pPr>
            <w:r w:rsidRPr="0098530B">
              <w:rPr>
                <w:rFonts w:cs="Times New Roman"/>
                <w:sz w:val="26"/>
                <w:szCs w:val="26"/>
              </w:rPr>
              <w:t>2. Trường phổ thông nội trú liên cấp Tiểu học và Trung học cơ sở tại xã Ea Rốk được hưởng chính sách tại Điều 4 Nghị định số 188/2026/NĐ-CP và chính sách tại khoản 1 Điều 3 Nghị quyết này.</w:t>
            </w:r>
          </w:p>
          <w:p w14:paraId="12BD9F67" w14:textId="79EA6319" w:rsidR="0093501F" w:rsidRPr="0098530B" w:rsidRDefault="0093501F" w:rsidP="00DB1FE5">
            <w:pPr>
              <w:spacing w:before="60"/>
              <w:jc w:val="both"/>
              <w:rPr>
                <w:rFonts w:cs="Times New Roman"/>
                <w:sz w:val="26"/>
                <w:szCs w:val="26"/>
              </w:rPr>
            </w:pPr>
            <w:r w:rsidRPr="0098530B">
              <w:rPr>
                <w:rFonts w:cs="Times New Roman"/>
                <w:sz w:val="26"/>
                <w:szCs w:val="26"/>
              </w:rPr>
              <w:t xml:space="preserve">Trường phổ thông nội trú liên cấp Tiểu học và Trung học cơ sở tại xã Ea Rốk nếu thuộc đối tượng áp dụng của chính sách cùng loại quy định tại văn bản quy phạm pháp luật khác ngoại trừ Nghị định số 188/2026/NĐ-CP thì chỉ được hưởng </w:t>
            </w:r>
            <w:r w:rsidRPr="0098530B">
              <w:rPr>
                <w:rFonts w:cs="Times New Roman"/>
                <w:sz w:val="26"/>
                <w:szCs w:val="26"/>
              </w:rPr>
              <w:lastRenderedPageBreak/>
              <w:t>chính sách quy định tại văn bản quy phạm pháp luật đó.</w:t>
            </w:r>
          </w:p>
        </w:tc>
        <w:tc>
          <w:tcPr>
            <w:tcW w:w="4691" w:type="dxa"/>
          </w:tcPr>
          <w:p w14:paraId="2FB8FA27" w14:textId="11541297" w:rsidR="0093501F" w:rsidRPr="0098530B" w:rsidRDefault="0093501F" w:rsidP="00DB1FE5">
            <w:pPr>
              <w:spacing w:before="60"/>
              <w:jc w:val="both"/>
              <w:rPr>
                <w:rFonts w:cs="Times New Roman"/>
                <w:b/>
                <w:bCs/>
                <w:sz w:val="26"/>
                <w:szCs w:val="26"/>
              </w:rPr>
            </w:pPr>
          </w:p>
          <w:p w14:paraId="536215A2" w14:textId="77777777" w:rsidR="00147AC6" w:rsidRPr="0098530B" w:rsidRDefault="00147AC6" w:rsidP="00DB1FE5">
            <w:pPr>
              <w:spacing w:before="60"/>
              <w:jc w:val="both"/>
              <w:rPr>
                <w:rFonts w:cs="Times New Roman"/>
                <w:b/>
                <w:bCs/>
                <w:sz w:val="26"/>
                <w:szCs w:val="26"/>
              </w:rPr>
            </w:pPr>
          </w:p>
          <w:p w14:paraId="2A6EC9EC" w14:textId="77777777" w:rsidR="00147AC6" w:rsidRPr="0098530B" w:rsidRDefault="00147AC6" w:rsidP="00DB1FE5">
            <w:pPr>
              <w:spacing w:before="60"/>
              <w:jc w:val="both"/>
              <w:rPr>
                <w:rFonts w:cs="Times New Roman"/>
                <w:b/>
                <w:bCs/>
                <w:sz w:val="26"/>
                <w:szCs w:val="26"/>
              </w:rPr>
            </w:pPr>
          </w:p>
          <w:p w14:paraId="07A85A9E" w14:textId="5254F40F" w:rsidR="003D11C5" w:rsidRPr="0098530B" w:rsidRDefault="0093501F" w:rsidP="00DB1FE5">
            <w:pPr>
              <w:spacing w:before="60"/>
              <w:jc w:val="both"/>
              <w:rPr>
                <w:rFonts w:cs="Times New Roman"/>
                <w:iCs/>
                <w:sz w:val="26"/>
                <w:szCs w:val="26"/>
              </w:rPr>
            </w:pPr>
            <w:r w:rsidRPr="0098530B">
              <w:rPr>
                <w:rFonts w:cs="Times New Roman"/>
                <w:sz w:val="26"/>
                <w:szCs w:val="26"/>
              </w:rPr>
              <w:t xml:space="preserve">1. </w:t>
            </w:r>
            <w:r w:rsidR="00147AC6" w:rsidRPr="0098530B">
              <w:rPr>
                <w:rFonts w:cs="Times New Roman"/>
                <w:sz w:val="26"/>
                <w:szCs w:val="26"/>
              </w:rPr>
              <w:t>Theo báo cáo của UBND các xã biên giới đất li</w:t>
            </w:r>
            <w:r w:rsidR="003D11C5" w:rsidRPr="0098530B">
              <w:rPr>
                <w:rFonts w:cs="Times New Roman"/>
                <w:sz w:val="26"/>
                <w:szCs w:val="26"/>
              </w:rPr>
              <w:t>ề</w:t>
            </w:r>
            <w:r w:rsidR="00147AC6" w:rsidRPr="0098530B">
              <w:rPr>
                <w:rFonts w:cs="Times New Roman"/>
                <w:sz w:val="26"/>
                <w:szCs w:val="26"/>
              </w:rPr>
              <w:t xml:space="preserve">n, với định mức hỗ trợ kinh phí phục vụ nấu ăn quy định tại </w:t>
            </w:r>
            <w:r w:rsidR="00147AC6" w:rsidRPr="0098530B">
              <w:rPr>
                <w:rFonts w:cs="Times New Roman"/>
                <w:iCs/>
                <w:sz w:val="26"/>
                <w:szCs w:val="26"/>
              </w:rPr>
              <w:t xml:space="preserve">điểm i khoản 4 Điều 7 Nghị định 66/2025/NĐ-CP và điểm d khoản 3 Điều 4 Nghị định 188/2026/NĐ-CP là </w:t>
            </w:r>
            <w:r w:rsidR="003D11C5" w:rsidRPr="0098530B">
              <w:rPr>
                <w:rFonts w:cs="Times New Roman"/>
                <w:iCs/>
                <w:sz w:val="26"/>
                <w:szCs w:val="26"/>
              </w:rPr>
              <w:t>quá thấp so với mức lương lao động phổ thông hiện nay nên việc hợp đồng nhân viên sẽ rất khó khăn. Để bảo đảm cho các cơ sở giáo dục tổ chức nấu ăn cho học sinh, Sở Giáo dục và Đào tạo đề xuất chính sách h</w:t>
            </w:r>
            <w:r w:rsidR="00147AC6" w:rsidRPr="0098530B">
              <w:rPr>
                <w:rFonts w:cs="Times New Roman"/>
                <w:iCs/>
                <w:sz w:val="26"/>
                <w:szCs w:val="26"/>
              </w:rPr>
              <w:t xml:space="preserve">ỗ trợ kinh phí nấu ăn cho trường </w:t>
            </w:r>
            <w:r w:rsidR="003D11C5" w:rsidRPr="0098530B">
              <w:rPr>
                <w:rFonts w:cs="Times New Roman"/>
                <w:iCs/>
                <w:sz w:val="26"/>
                <w:szCs w:val="26"/>
              </w:rPr>
              <w:t>từ nguồn ng</w:t>
            </w:r>
            <w:r w:rsidR="00DB1FE5" w:rsidRPr="0098530B">
              <w:rPr>
                <w:rFonts w:cs="Times New Roman"/>
                <w:iCs/>
                <w:sz w:val="26"/>
                <w:szCs w:val="26"/>
              </w:rPr>
              <w:t>â</w:t>
            </w:r>
            <w:r w:rsidR="003D11C5" w:rsidRPr="0098530B">
              <w:rPr>
                <w:rFonts w:cs="Times New Roman"/>
                <w:iCs/>
                <w:sz w:val="26"/>
                <w:szCs w:val="26"/>
              </w:rPr>
              <w:t xml:space="preserve">n sách địa phương </w:t>
            </w:r>
            <w:r w:rsidR="002E03AD" w:rsidRPr="0098530B">
              <w:rPr>
                <w:rFonts w:cs="Times New Roman"/>
                <w:iCs/>
                <w:sz w:val="26"/>
                <w:szCs w:val="26"/>
              </w:rPr>
              <w:t xml:space="preserve">là </w:t>
            </w:r>
            <w:r w:rsidR="002E03AD" w:rsidRPr="0098530B">
              <w:rPr>
                <w:rFonts w:cs="Times New Roman"/>
                <w:sz w:val="26"/>
                <w:szCs w:val="26"/>
              </w:rPr>
              <w:t>4.500</w:t>
            </w:r>
            <w:r w:rsidR="00F80A4C">
              <w:rPr>
                <w:rFonts w:cs="Times New Roman"/>
                <w:sz w:val="26"/>
                <w:szCs w:val="26"/>
              </w:rPr>
              <w:t>.000</w:t>
            </w:r>
            <w:r w:rsidR="002E03AD" w:rsidRPr="0098530B">
              <w:rPr>
                <w:rFonts w:cs="Times New Roman"/>
                <w:sz w:val="26"/>
                <w:szCs w:val="26"/>
              </w:rPr>
              <w:t xml:space="preserve"> đồng/tháng, </w:t>
            </w:r>
            <w:r w:rsidR="002E03AD" w:rsidRPr="0098530B">
              <w:rPr>
                <w:rFonts w:cs="Times New Roman"/>
                <w:iCs/>
                <w:sz w:val="26"/>
                <w:szCs w:val="26"/>
              </w:rPr>
              <w:t xml:space="preserve">gần </w:t>
            </w:r>
            <w:r w:rsidR="003D11C5" w:rsidRPr="0098530B">
              <w:rPr>
                <w:rFonts w:cs="Times New Roman"/>
                <w:iCs/>
                <w:sz w:val="26"/>
                <w:szCs w:val="26"/>
              </w:rPr>
              <w:t>bằng với mức quy định tại Nghị định 188/2026/NĐ-CP</w:t>
            </w:r>
            <w:r w:rsidR="000B3DBF">
              <w:rPr>
                <w:rFonts w:cs="Times New Roman"/>
                <w:iCs/>
                <w:sz w:val="26"/>
                <w:szCs w:val="26"/>
              </w:rPr>
              <w:t>.</w:t>
            </w:r>
          </w:p>
          <w:p w14:paraId="0F98F81B" w14:textId="1DB82284" w:rsidR="0093501F" w:rsidRPr="0098530B" w:rsidRDefault="009320D0" w:rsidP="00DB1FE5">
            <w:pPr>
              <w:spacing w:before="60"/>
              <w:jc w:val="both"/>
              <w:rPr>
                <w:rFonts w:cs="Times New Roman"/>
                <w:i/>
                <w:sz w:val="26"/>
                <w:szCs w:val="26"/>
              </w:rPr>
            </w:pPr>
            <w:r w:rsidRPr="0098530B">
              <w:rPr>
                <w:rFonts w:cs="Times New Roman"/>
                <w:sz w:val="26"/>
                <w:szCs w:val="26"/>
              </w:rPr>
              <w:t xml:space="preserve">2. Trường phổ thông nội trú liên cấp Tiểu học và Trung học cơ sở tại xã Ea Rốk không thuộc đối tượng áp dụng của Nghị định số 188/2026/NĐ-CP. Tuy nhiên nhằm </w:t>
            </w:r>
            <w:r w:rsidRPr="0098530B">
              <w:rPr>
                <w:rFonts w:cs="Times New Roman"/>
                <w:iCs/>
                <w:sz w:val="26"/>
                <w:szCs w:val="26"/>
              </w:rPr>
              <w:t>lan tỏa ý nghĩa nhân văn tại Thông báo kết luận số 81-TB-TW ngày 18/7/2025 của Bộ Chính trị trong việc đầu tư xây dựng trường liên cấp ở xã Ea Rốk. Căn cứ ý kiến của Bộ Giáo dục và Đào tạo; thực hiện chỉ đạo</w:t>
            </w:r>
            <w:r w:rsidRPr="0098530B">
              <w:rPr>
                <w:rFonts w:cs="Times New Roman"/>
                <w:iCs/>
                <w:sz w:val="26"/>
                <w:szCs w:val="26"/>
                <w:lang w:val="nl-NL"/>
              </w:rPr>
              <w:t xml:space="preserve"> của Ban Chỉ đạo về đầu tư xây dựng trường học cho các xã biên giới trên địa bàn tỉnh. Nhằm đảm bảo </w:t>
            </w:r>
            <w:r w:rsidRPr="0098530B">
              <w:rPr>
                <w:rFonts w:cs="Times New Roman"/>
                <w:iCs/>
                <w:sz w:val="26"/>
                <w:szCs w:val="26"/>
                <w:lang w:val="nl-NL"/>
              </w:rPr>
              <w:lastRenderedPageBreak/>
              <w:t xml:space="preserve">công bằng trong tiếp cận giáo dục Sở Giáo dục và Đào tạo đề xuất chính sách đặc thù đối với </w:t>
            </w:r>
            <w:r w:rsidRPr="0098530B">
              <w:rPr>
                <w:rFonts w:cs="Times New Roman"/>
                <w:iCs/>
                <w:sz w:val="26"/>
                <w:szCs w:val="26"/>
              </w:rPr>
              <w:t>trường phổ thông nội trú liên cấp Tiểu học và Trung học</w:t>
            </w:r>
            <w:r w:rsidRPr="0098530B">
              <w:rPr>
                <w:rFonts w:cs="Times New Roman"/>
                <w:sz w:val="26"/>
                <w:szCs w:val="26"/>
              </w:rPr>
              <w:t xml:space="preserve"> cơ sở tại xã Ea Rốk được hưởng chính sách quy tại Điều 4 Nghị định số 188/2026/NĐ-CP và chính sách tại khoản 1 Điều 3 Nghị quyết này. </w:t>
            </w:r>
          </w:p>
        </w:tc>
      </w:tr>
      <w:tr w:rsidR="0093501F" w:rsidRPr="0098530B" w14:paraId="4A6646C5" w14:textId="77777777" w:rsidTr="00173451">
        <w:tc>
          <w:tcPr>
            <w:tcW w:w="4690" w:type="dxa"/>
          </w:tcPr>
          <w:p w14:paraId="08E797E1" w14:textId="77777777" w:rsidR="0093501F" w:rsidRPr="0098530B" w:rsidRDefault="0093501F" w:rsidP="0093501F">
            <w:pPr>
              <w:jc w:val="center"/>
              <w:rPr>
                <w:rFonts w:cs="Times New Roman"/>
                <w:i/>
                <w:sz w:val="26"/>
                <w:szCs w:val="26"/>
              </w:rPr>
            </w:pPr>
          </w:p>
        </w:tc>
        <w:tc>
          <w:tcPr>
            <w:tcW w:w="4690" w:type="dxa"/>
          </w:tcPr>
          <w:p w14:paraId="0E516CF9" w14:textId="15D0252F" w:rsidR="0093501F" w:rsidRPr="0098530B" w:rsidRDefault="0093501F" w:rsidP="0093501F">
            <w:pPr>
              <w:jc w:val="both"/>
              <w:rPr>
                <w:rFonts w:cs="Times New Roman"/>
                <w:b/>
                <w:bCs/>
                <w:sz w:val="26"/>
                <w:szCs w:val="26"/>
              </w:rPr>
            </w:pPr>
            <w:r w:rsidRPr="0098530B">
              <w:rPr>
                <w:rFonts w:cs="Times New Roman"/>
                <w:b/>
                <w:bCs/>
                <w:sz w:val="26"/>
                <w:szCs w:val="26"/>
              </w:rPr>
              <w:t>Nguồn kinh phí thực hiện</w:t>
            </w:r>
          </w:p>
          <w:p w14:paraId="37BA3A14" w14:textId="5167CA7E" w:rsidR="0093501F" w:rsidRPr="0098530B" w:rsidRDefault="0093501F" w:rsidP="0093501F">
            <w:pPr>
              <w:jc w:val="both"/>
              <w:rPr>
                <w:rFonts w:cs="Times New Roman"/>
                <w:sz w:val="26"/>
                <w:szCs w:val="26"/>
              </w:rPr>
            </w:pPr>
            <w:r w:rsidRPr="0098530B">
              <w:rPr>
                <w:rFonts w:cs="Times New Roman"/>
                <w:sz w:val="26"/>
                <w:szCs w:val="26"/>
              </w:rPr>
              <w:t>Từ nguồn ngân sách tỉnh theo phân cấp quản lý ngân sách hiện hành và các khoản thu hợp pháp khác.</w:t>
            </w:r>
          </w:p>
        </w:tc>
        <w:tc>
          <w:tcPr>
            <w:tcW w:w="4691" w:type="dxa"/>
          </w:tcPr>
          <w:p w14:paraId="7E52D29A" w14:textId="13D0D016" w:rsidR="0093501F" w:rsidRPr="0098530B" w:rsidRDefault="00E76800" w:rsidP="00E76800">
            <w:pPr>
              <w:jc w:val="both"/>
              <w:rPr>
                <w:rFonts w:cs="Times New Roman"/>
                <w:i/>
                <w:sz w:val="26"/>
                <w:szCs w:val="26"/>
              </w:rPr>
            </w:pPr>
            <w:r w:rsidRPr="0098530B">
              <w:rPr>
                <w:rFonts w:cs="Times New Roman"/>
                <w:iCs/>
                <w:sz w:val="26"/>
                <w:szCs w:val="26"/>
              </w:rPr>
              <w:t xml:space="preserve">Điểm a khoản 4 Điều 9 </w:t>
            </w:r>
            <w:r w:rsidRPr="0098530B">
              <w:rPr>
                <w:rFonts w:cs="Times New Roman"/>
                <w:sz w:val="26"/>
                <w:szCs w:val="26"/>
              </w:rPr>
              <w:t>Nghị định số 188/2026/NĐ-CP quy định “</w:t>
            </w:r>
            <w:r w:rsidRPr="0098530B">
              <w:rPr>
                <w:rFonts w:eastAsia="Times New Roman" w:cs="Times New Roman"/>
                <w:i/>
                <w:sz w:val="26"/>
                <w:szCs w:val="26"/>
              </w:rPr>
              <w:t xml:space="preserve">Mức hỗ trợ tại Nghị định này là mức tối thiểu, </w:t>
            </w:r>
            <w:r w:rsidRPr="0098530B">
              <w:rPr>
                <w:rFonts w:eastAsia="Times New Roman" w:cs="Times New Roman"/>
                <w:i/>
                <w:sz w:val="26"/>
                <w:szCs w:val="26"/>
                <w:u w:val="single"/>
              </w:rPr>
              <w:t>Hội đồng nhân dân cấp tỉnh căn cứ khả năng cân đối ngân sách của địa phương</w:t>
            </w:r>
            <w:r w:rsidRPr="0098530B">
              <w:rPr>
                <w:rFonts w:eastAsia="Times New Roman" w:cs="Times New Roman"/>
                <w:i/>
                <w:sz w:val="26"/>
                <w:szCs w:val="26"/>
              </w:rPr>
              <w:t xml:space="preserve"> có thể quyết định bổ sung chính sách, nâng mức hỗ trợ cho học sinh và trường phổ thông nội trú tại các xã biên giới trên địa bàn tỉnh</w:t>
            </w:r>
            <w:r w:rsidRPr="0098530B">
              <w:rPr>
                <w:rFonts w:cs="Times New Roman"/>
                <w:i/>
                <w:sz w:val="26"/>
                <w:szCs w:val="26"/>
              </w:rPr>
              <w:t>”</w:t>
            </w:r>
            <w:r w:rsidRPr="0098530B">
              <w:rPr>
                <w:rFonts w:eastAsia="Times New Roman" w:cs="Times New Roman"/>
                <w:i/>
                <w:sz w:val="26"/>
                <w:szCs w:val="26"/>
              </w:rPr>
              <w:t>.</w:t>
            </w:r>
          </w:p>
        </w:tc>
      </w:tr>
    </w:tbl>
    <w:p w14:paraId="0BF26E33" w14:textId="77777777" w:rsidR="00D25904" w:rsidRPr="0098530B" w:rsidRDefault="00D25904" w:rsidP="00102F2F">
      <w:pPr>
        <w:spacing w:after="0"/>
        <w:jc w:val="center"/>
        <w:rPr>
          <w:i/>
        </w:rPr>
      </w:pPr>
    </w:p>
    <w:p w14:paraId="60E5A4EE" w14:textId="77777777" w:rsidR="0088745C" w:rsidRPr="0098530B" w:rsidRDefault="0088745C" w:rsidP="0088745C">
      <w:pPr>
        <w:jc w:val="center"/>
        <w:rPr>
          <w:b/>
        </w:rPr>
      </w:pPr>
    </w:p>
    <w:sectPr w:rsidR="0088745C" w:rsidRPr="0098530B" w:rsidSect="008D387B">
      <w:headerReference w:type="default" r:id="rId7"/>
      <w:pgSz w:w="15840" w:h="12240" w:orient="landscape"/>
      <w:pgMar w:top="1134" w:right="851"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DB339" w14:textId="77777777" w:rsidR="000D2EE8" w:rsidRDefault="000D2EE8" w:rsidP="00D3787F">
      <w:pPr>
        <w:spacing w:after="0" w:line="240" w:lineRule="auto"/>
      </w:pPr>
      <w:r>
        <w:separator/>
      </w:r>
    </w:p>
  </w:endnote>
  <w:endnote w:type="continuationSeparator" w:id="0">
    <w:p w14:paraId="1D761B71" w14:textId="77777777" w:rsidR="000D2EE8" w:rsidRDefault="000D2EE8" w:rsidP="00D37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C0A7B" w14:textId="77777777" w:rsidR="000D2EE8" w:rsidRDefault="000D2EE8" w:rsidP="00D3787F">
      <w:pPr>
        <w:spacing w:after="0" w:line="240" w:lineRule="auto"/>
      </w:pPr>
      <w:r>
        <w:separator/>
      </w:r>
    </w:p>
  </w:footnote>
  <w:footnote w:type="continuationSeparator" w:id="0">
    <w:p w14:paraId="5908DAD8" w14:textId="77777777" w:rsidR="000D2EE8" w:rsidRDefault="000D2EE8" w:rsidP="00D37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476685"/>
      <w:docPartObj>
        <w:docPartGallery w:val="Page Numbers (Top of Page)"/>
        <w:docPartUnique/>
      </w:docPartObj>
    </w:sdtPr>
    <w:sdtEndPr>
      <w:rPr>
        <w:noProof/>
        <w:sz w:val="28"/>
        <w:szCs w:val="28"/>
      </w:rPr>
    </w:sdtEndPr>
    <w:sdtContent>
      <w:p w14:paraId="3037726B" w14:textId="14EDAA6D" w:rsidR="008D387B" w:rsidRDefault="008D387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D224E82" w14:textId="77777777" w:rsidR="008D387B" w:rsidRDefault="008D38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745C"/>
    <w:rsid w:val="000168D0"/>
    <w:rsid w:val="0002651A"/>
    <w:rsid w:val="0002683F"/>
    <w:rsid w:val="000530C0"/>
    <w:rsid w:val="00072786"/>
    <w:rsid w:val="00074B0F"/>
    <w:rsid w:val="000837B4"/>
    <w:rsid w:val="000B3DBF"/>
    <w:rsid w:val="000B5D15"/>
    <w:rsid w:val="000D2EE8"/>
    <w:rsid w:val="00102F2F"/>
    <w:rsid w:val="00103B24"/>
    <w:rsid w:val="00147AC6"/>
    <w:rsid w:val="00151070"/>
    <w:rsid w:val="0016396B"/>
    <w:rsid w:val="00173451"/>
    <w:rsid w:val="00177EBD"/>
    <w:rsid w:val="001B3BE1"/>
    <w:rsid w:val="001D77A8"/>
    <w:rsid w:val="001F4A42"/>
    <w:rsid w:val="002063AF"/>
    <w:rsid w:val="00214D3D"/>
    <w:rsid w:val="00226144"/>
    <w:rsid w:val="002930FA"/>
    <w:rsid w:val="002E03AD"/>
    <w:rsid w:val="003378C3"/>
    <w:rsid w:val="00352070"/>
    <w:rsid w:val="003729E6"/>
    <w:rsid w:val="00383FB5"/>
    <w:rsid w:val="003A357D"/>
    <w:rsid w:val="003B3B45"/>
    <w:rsid w:val="003D11C5"/>
    <w:rsid w:val="00401FDF"/>
    <w:rsid w:val="00415BF2"/>
    <w:rsid w:val="004B79D3"/>
    <w:rsid w:val="004C105C"/>
    <w:rsid w:val="004D70C0"/>
    <w:rsid w:val="004F7C58"/>
    <w:rsid w:val="00532EB2"/>
    <w:rsid w:val="005605C8"/>
    <w:rsid w:val="005A36C1"/>
    <w:rsid w:val="005A63C1"/>
    <w:rsid w:val="005B2ED9"/>
    <w:rsid w:val="00672E87"/>
    <w:rsid w:val="006B76EA"/>
    <w:rsid w:val="006D2702"/>
    <w:rsid w:val="007030DE"/>
    <w:rsid w:val="0073224D"/>
    <w:rsid w:val="0075590C"/>
    <w:rsid w:val="007700E5"/>
    <w:rsid w:val="007C2F86"/>
    <w:rsid w:val="00805D82"/>
    <w:rsid w:val="00816B00"/>
    <w:rsid w:val="0086477A"/>
    <w:rsid w:val="0088745C"/>
    <w:rsid w:val="008B5B45"/>
    <w:rsid w:val="008D3233"/>
    <w:rsid w:val="008D387B"/>
    <w:rsid w:val="009320D0"/>
    <w:rsid w:val="009330BD"/>
    <w:rsid w:val="0093501F"/>
    <w:rsid w:val="0098530B"/>
    <w:rsid w:val="009A42A1"/>
    <w:rsid w:val="009D5867"/>
    <w:rsid w:val="009F2F16"/>
    <w:rsid w:val="00A15B90"/>
    <w:rsid w:val="00A169FC"/>
    <w:rsid w:val="00A31C32"/>
    <w:rsid w:val="00A41D97"/>
    <w:rsid w:val="00A56734"/>
    <w:rsid w:val="00A75F85"/>
    <w:rsid w:val="00A773E9"/>
    <w:rsid w:val="00A8231F"/>
    <w:rsid w:val="00A96CB1"/>
    <w:rsid w:val="00B05882"/>
    <w:rsid w:val="00B31D92"/>
    <w:rsid w:val="00B71E65"/>
    <w:rsid w:val="00B86C73"/>
    <w:rsid w:val="00B9749B"/>
    <w:rsid w:val="00BC29B7"/>
    <w:rsid w:val="00C23EC8"/>
    <w:rsid w:val="00C44C1B"/>
    <w:rsid w:val="00C46392"/>
    <w:rsid w:val="00C94096"/>
    <w:rsid w:val="00CA20C9"/>
    <w:rsid w:val="00CD4F57"/>
    <w:rsid w:val="00CE1F9E"/>
    <w:rsid w:val="00CF4054"/>
    <w:rsid w:val="00D137FC"/>
    <w:rsid w:val="00D25904"/>
    <w:rsid w:val="00D3460D"/>
    <w:rsid w:val="00D3787F"/>
    <w:rsid w:val="00D471A8"/>
    <w:rsid w:val="00D54587"/>
    <w:rsid w:val="00DB1FE5"/>
    <w:rsid w:val="00DB37BB"/>
    <w:rsid w:val="00DF5CC9"/>
    <w:rsid w:val="00E272E9"/>
    <w:rsid w:val="00E71CDE"/>
    <w:rsid w:val="00E76800"/>
    <w:rsid w:val="00EA29A3"/>
    <w:rsid w:val="00EA3D42"/>
    <w:rsid w:val="00EE6D7D"/>
    <w:rsid w:val="00F36940"/>
    <w:rsid w:val="00F80A4C"/>
    <w:rsid w:val="00FB3389"/>
    <w:rsid w:val="00FC4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2F4AE"/>
  <w15:docId w15:val="{E6688A26-50DB-4F25-907B-F7402C33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7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63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392"/>
    <w:rPr>
      <w:rFonts w:ascii="Tahoma" w:hAnsi="Tahoma" w:cs="Tahoma"/>
      <w:sz w:val="16"/>
      <w:szCs w:val="16"/>
    </w:rPr>
  </w:style>
  <w:style w:type="paragraph" w:styleId="NormalWeb">
    <w:name w:val="Normal (Web)"/>
    <w:basedOn w:val="Normal"/>
    <w:uiPriority w:val="99"/>
    <w:unhideWhenUsed/>
    <w:rsid w:val="00B71E65"/>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B71E65"/>
    <w:rPr>
      <w:color w:val="0000FF"/>
      <w:u w:val="single"/>
    </w:rPr>
  </w:style>
  <w:style w:type="paragraph" w:styleId="Header">
    <w:name w:val="header"/>
    <w:basedOn w:val="Normal"/>
    <w:link w:val="HeaderChar"/>
    <w:uiPriority w:val="99"/>
    <w:unhideWhenUsed/>
    <w:rsid w:val="00151070"/>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151070"/>
    <w:rPr>
      <w:rFonts w:eastAsia="Times New Roman" w:cs="Times New Roman"/>
      <w:sz w:val="24"/>
      <w:szCs w:val="24"/>
    </w:rPr>
  </w:style>
  <w:style w:type="paragraph" w:styleId="FootnoteText">
    <w:name w:val="footnote text"/>
    <w:basedOn w:val="Normal"/>
    <w:link w:val="FootnoteTextChar"/>
    <w:uiPriority w:val="99"/>
    <w:semiHidden/>
    <w:unhideWhenUsed/>
    <w:rsid w:val="00D378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787F"/>
    <w:rPr>
      <w:sz w:val="20"/>
      <w:szCs w:val="20"/>
    </w:rPr>
  </w:style>
  <w:style w:type="character" w:styleId="FootnoteReference">
    <w:name w:val="footnote reference"/>
    <w:basedOn w:val="DefaultParagraphFont"/>
    <w:uiPriority w:val="99"/>
    <w:semiHidden/>
    <w:unhideWhenUsed/>
    <w:rsid w:val="00D3787F"/>
    <w:rPr>
      <w:vertAlign w:val="superscript"/>
    </w:rPr>
  </w:style>
  <w:style w:type="character" w:customStyle="1" w:styleId="Vnbnnidung">
    <w:name w:val="Văn bản nội dung_"/>
    <w:basedOn w:val="DefaultParagraphFont"/>
    <w:link w:val="Vnbnnidung0"/>
    <w:rsid w:val="00D25904"/>
    <w:rPr>
      <w:rFonts w:eastAsia="Times New Roman" w:cs="Times New Roman"/>
      <w:szCs w:val="28"/>
    </w:rPr>
  </w:style>
  <w:style w:type="paragraph" w:customStyle="1" w:styleId="Vnbnnidung0">
    <w:name w:val="Văn bản nội dung"/>
    <w:basedOn w:val="Normal"/>
    <w:link w:val="Vnbnnidung"/>
    <w:rsid w:val="00D25904"/>
    <w:pPr>
      <w:widowControl w:val="0"/>
      <w:spacing w:after="100" w:line="240" w:lineRule="auto"/>
      <w:ind w:firstLine="400"/>
    </w:pPr>
    <w:rPr>
      <w:rFonts w:eastAsia="Times New Roman" w:cs="Times New Roman"/>
      <w:szCs w:val="28"/>
    </w:rPr>
  </w:style>
  <w:style w:type="paragraph" w:styleId="ListParagraph">
    <w:name w:val="List Paragraph"/>
    <w:basedOn w:val="Normal"/>
    <w:uiPriority w:val="34"/>
    <w:qFormat/>
    <w:rsid w:val="0016396B"/>
    <w:pPr>
      <w:ind w:left="720"/>
      <w:contextualSpacing/>
    </w:pPr>
  </w:style>
  <w:style w:type="paragraph" w:styleId="Footer">
    <w:name w:val="footer"/>
    <w:basedOn w:val="Normal"/>
    <w:link w:val="FooterChar"/>
    <w:uiPriority w:val="99"/>
    <w:unhideWhenUsed/>
    <w:rsid w:val="008D3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1128">
      <w:bodyDiv w:val="1"/>
      <w:marLeft w:val="0"/>
      <w:marRight w:val="0"/>
      <w:marTop w:val="0"/>
      <w:marBottom w:val="0"/>
      <w:divBdr>
        <w:top w:val="none" w:sz="0" w:space="0" w:color="auto"/>
        <w:left w:val="none" w:sz="0" w:space="0" w:color="auto"/>
        <w:bottom w:val="none" w:sz="0" w:space="0" w:color="auto"/>
        <w:right w:val="none" w:sz="0" w:space="0" w:color="auto"/>
      </w:divBdr>
    </w:div>
    <w:div w:id="274950863">
      <w:bodyDiv w:val="1"/>
      <w:marLeft w:val="0"/>
      <w:marRight w:val="0"/>
      <w:marTop w:val="0"/>
      <w:marBottom w:val="0"/>
      <w:divBdr>
        <w:top w:val="none" w:sz="0" w:space="0" w:color="auto"/>
        <w:left w:val="none" w:sz="0" w:space="0" w:color="auto"/>
        <w:bottom w:val="none" w:sz="0" w:space="0" w:color="auto"/>
        <w:right w:val="none" w:sz="0" w:space="0" w:color="auto"/>
      </w:divBdr>
    </w:div>
    <w:div w:id="325862762">
      <w:bodyDiv w:val="1"/>
      <w:marLeft w:val="0"/>
      <w:marRight w:val="0"/>
      <w:marTop w:val="0"/>
      <w:marBottom w:val="0"/>
      <w:divBdr>
        <w:top w:val="none" w:sz="0" w:space="0" w:color="auto"/>
        <w:left w:val="none" w:sz="0" w:space="0" w:color="auto"/>
        <w:bottom w:val="none" w:sz="0" w:space="0" w:color="auto"/>
        <w:right w:val="none" w:sz="0" w:space="0" w:color="auto"/>
      </w:divBdr>
    </w:div>
    <w:div w:id="813834142">
      <w:bodyDiv w:val="1"/>
      <w:marLeft w:val="0"/>
      <w:marRight w:val="0"/>
      <w:marTop w:val="0"/>
      <w:marBottom w:val="0"/>
      <w:divBdr>
        <w:top w:val="none" w:sz="0" w:space="0" w:color="auto"/>
        <w:left w:val="none" w:sz="0" w:space="0" w:color="auto"/>
        <w:bottom w:val="none" w:sz="0" w:space="0" w:color="auto"/>
        <w:right w:val="none" w:sz="0" w:space="0" w:color="auto"/>
      </w:divBdr>
    </w:div>
    <w:div w:id="1558473193">
      <w:bodyDiv w:val="1"/>
      <w:marLeft w:val="0"/>
      <w:marRight w:val="0"/>
      <w:marTop w:val="0"/>
      <w:marBottom w:val="0"/>
      <w:divBdr>
        <w:top w:val="none" w:sz="0" w:space="0" w:color="auto"/>
        <w:left w:val="none" w:sz="0" w:space="0" w:color="auto"/>
        <w:bottom w:val="none" w:sz="0" w:space="0" w:color="auto"/>
        <w:right w:val="none" w:sz="0" w:space="0" w:color="auto"/>
      </w:divBdr>
    </w:div>
    <w:div w:id="1780569098">
      <w:bodyDiv w:val="1"/>
      <w:marLeft w:val="0"/>
      <w:marRight w:val="0"/>
      <w:marTop w:val="0"/>
      <w:marBottom w:val="0"/>
      <w:divBdr>
        <w:top w:val="none" w:sz="0" w:space="0" w:color="auto"/>
        <w:left w:val="none" w:sz="0" w:space="0" w:color="auto"/>
        <w:bottom w:val="none" w:sz="0" w:space="0" w:color="auto"/>
        <w:right w:val="none" w:sz="0" w:space="0" w:color="auto"/>
      </w:divBdr>
    </w:div>
    <w:div w:id="201799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86A81-01FC-4BDA-87E6-342ED3423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7</Pages>
  <Words>1807</Words>
  <Characters>10302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Van Hoang</dc:creator>
  <cp:lastModifiedBy>BMT</cp:lastModifiedBy>
  <cp:revision>51</cp:revision>
  <cp:lastPrinted>2025-09-06T03:57:00Z</cp:lastPrinted>
  <dcterms:created xsi:type="dcterms:W3CDTF">2025-09-05T02:23:00Z</dcterms:created>
  <dcterms:modified xsi:type="dcterms:W3CDTF">2026-07-26T08:23:00Z</dcterms:modified>
</cp:coreProperties>
</file>