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77"/>
        <w:gridCol w:w="6379"/>
      </w:tblGrid>
      <w:tr w:rsidR="0034713E" w:rsidRPr="006F2CAD" w14:paraId="0F0735B3" w14:textId="77777777" w:rsidTr="00D6488C">
        <w:trPr>
          <w:trHeight w:val="850"/>
        </w:trPr>
        <w:tc>
          <w:tcPr>
            <w:tcW w:w="2977" w:type="dxa"/>
          </w:tcPr>
          <w:p w14:paraId="1E899C41" w14:textId="77777777" w:rsidR="00114B4C" w:rsidRPr="006F2CAD" w:rsidRDefault="00114B4C" w:rsidP="00C71AFB">
            <w:pPr>
              <w:jc w:val="center"/>
              <w:rPr>
                <w:b/>
                <w:color w:val="000000" w:themeColor="text1"/>
                <w:sz w:val="26"/>
                <w:szCs w:val="26"/>
              </w:rPr>
            </w:pPr>
            <w:r w:rsidRPr="006F2CAD">
              <w:rPr>
                <w:b/>
                <w:color w:val="000000" w:themeColor="text1"/>
                <w:sz w:val="26"/>
                <w:szCs w:val="26"/>
              </w:rPr>
              <w:t>ỦY BAN NHÂN DÂN</w:t>
            </w:r>
          </w:p>
          <w:p w14:paraId="203C2928" w14:textId="3F2B8165" w:rsidR="00C71AFB" w:rsidRPr="006F2CAD" w:rsidRDefault="00C71AFB" w:rsidP="00114B4C">
            <w:pPr>
              <w:jc w:val="center"/>
              <w:rPr>
                <w:b/>
                <w:color w:val="000000" w:themeColor="text1"/>
                <w:sz w:val="26"/>
                <w:szCs w:val="26"/>
              </w:rPr>
            </w:pPr>
            <w:r w:rsidRPr="006F2CAD">
              <w:rPr>
                <w:b/>
                <w:color w:val="000000" w:themeColor="text1"/>
                <w:sz w:val="26"/>
                <w:szCs w:val="26"/>
              </w:rPr>
              <w:t>TỈNH ĐẮK LẮK</w:t>
            </w:r>
            <w:r w:rsidR="00631CC8" w:rsidRPr="006F2CAD">
              <w:rPr>
                <w:bCs/>
                <w:noProof/>
                <w:color w:val="000000" w:themeColor="text1"/>
                <w:sz w:val="26"/>
                <w:szCs w:val="26"/>
              </w:rPr>
              <mc:AlternateContent>
                <mc:Choice Requires="wps">
                  <w:drawing>
                    <wp:anchor distT="0" distB="0" distL="114300" distR="114300" simplePos="0" relativeHeight="251656192" behindDoc="0" locked="0" layoutInCell="1" allowOverlap="1" wp14:anchorId="39111D7F" wp14:editId="287F8559">
                      <wp:simplePos x="0" y="0"/>
                      <wp:positionH relativeFrom="column">
                        <wp:posOffset>655320</wp:posOffset>
                      </wp:positionH>
                      <wp:positionV relativeFrom="paragraph">
                        <wp:posOffset>219075</wp:posOffset>
                      </wp:positionV>
                      <wp:extent cx="405765" cy="0"/>
                      <wp:effectExtent l="13335" t="5080" r="9525" b="13970"/>
                      <wp:wrapNone/>
                      <wp:docPr id="11107964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E8E8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17.25pt" to="83.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WrgEAAEcDAAAOAAAAZHJzL2Uyb0RvYy54bWysUsFuGyEQvVfqPyDu9a6tOm1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"/>
                  </w:pict>
                </mc:Fallback>
              </mc:AlternateContent>
            </w:r>
          </w:p>
        </w:tc>
        <w:tc>
          <w:tcPr>
            <w:tcW w:w="6379" w:type="dxa"/>
          </w:tcPr>
          <w:p w14:paraId="3F039835" w14:textId="77777777" w:rsidR="0034713E" w:rsidRPr="006F2CAD" w:rsidRDefault="0034713E" w:rsidP="0032247D">
            <w:pPr>
              <w:jc w:val="center"/>
              <w:rPr>
                <w:b/>
                <w:color w:val="000000" w:themeColor="text1"/>
                <w:sz w:val="26"/>
                <w:szCs w:val="26"/>
              </w:rPr>
            </w:pPr>
            <w:r w:rsidRPr="006F2CAD">
              <w:rPr>
                <w:b/>
                <w:color w:val="000000" w:themeColor="text1"/>
                <w:sz w:val="26"/>
                <w:szCs w:val="26"/>
              </w:rPr>
              <w:t>CỘNG HÒA XÃ HỘI CHỦ NGHĨA VIỆT NAM</w:t>
            </w:r>
          </w:p>
          <w:p w14:paraId="07F2F755" w14:textId="34E13396" w:rsidR="0034713E" w:rsidRPr="006F2CAD" w:rsidRDefault="00631CC8" w:rsidP="00FE3791">
            <w:pPr>
              <w:jc w:val="center"/>
              <w:rPr>
                <w:b/>
                <w:color w:val="000000" w:themeColor="text1"/>
              </w:rPr>
            </w:pPr>
            <w:r w:rsidRPr="006F2CAD">
              <w:rPr>
                <w:noProof/>
                <w:color w:val="000000" w:themeColor="text1"/>
              </w:rPr>
              <mc:AlternateContent>
                <mc:Choice Requires="wps">
                  <w:drawing>
                    <wp:anchor distT="0" distB="0" distL="114300" distR="114300" simplePos="0" relativeHeight="251657216" behindDoc="0" locked="0" layoutInCell="1" allowOverlap="1" wp14:anchorId="60A56415" wp14:editId="4AEB030F">
                      <wp:simplePos x="0" y="0"/>
                      <wp:positionH relativeFrom="column">
                        <wp:posOffset>881380</wp:posOffset>
                      </wp:positionH>
                      <wp:positionV relativeFrom="paragraph">
                        <wp:posOffset>234315</wp:posOffset>
                      </wp:positionV>
                      <wp:extent cx="2120265" cy="0"/>
                      <wp:effectExtent l="5715" t="10795" r="7620" b="8255"/>
                      <wp:wrapNone/>
                      <wp:docPr id="12219717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4963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18.45pt" to="236.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"/>
                  </w:pict>
                </mc:Fallback>
              </mc:AlternateContent>
            </w:r>
            <w:r w:rsidR="0034713E" w:rsidRPr="006F2CAD">
              <w:rPr>
                <w:b/>
                <w:color w:val="000000" w:themeColor="text1"/>
              </w:rPr>
              <w:t>Độc lập - Tự do - Hạnh phúc</w:t>
            </w:r>
          </w:p>
        </w:tc>
      </w:tr>
      <w:tr w:rsidR="00FE3791" w:rsidRPr="006F2CAD" w14:paraId="0254685D" w14:textId="77777777" w:rsidTr="00D6488C">
        <w:trPr>
          <w:trHeight w:val="281"/>
        </w:trPr>
        <w:tc>
          <w:tcPr>
            <w:tcW w:w="2977" w:type="dxa"/>
          </w:tcPr>
          <w:p w14:paraId="22A3C1E3" w14:textId="6F590146" w:rsidR="00FE3791" w:rsidRPr="006F2CAD" w:rsidRDefault="00FE3791" w:rsidP="00EE73F2">
            <w:pPr>
              <w:jc w:val="center"/>
              <w:rPr>
                <w:b/>
                <w:color w:val="000000" w:themeColor="text1"/>
              </w:rPr>
            </w:pPr>
            <w:r w:rsidRPr="006F2CAD">
              <w:rPr>
                <w:color w:val="000000" w:themeColor="text1"/>
                <w:sz w:val="26"/>
              </w:rPr>
              <w:t xml:space="preserve">Số:  </w:t>
            </w:r>
            <w:r w:rsidR="000B1DC9" w:rsidRPr="006F2CAD">
              <w:rPr>
                <w:color w:val="000000" w:themeColor="text1"/>
                <w:sz w:val="26"/>
              </w:rPr>
              <w:t xml:space="preserve">  </w:t>
            </w:r>
            <w:r w:rsidRPr="006F2CAD">
              <w:rPr>
                <w:color w:val="000000" w:themeColor="text1"/>
                <w:sz w:val="26"/>
              </w:rPr>
              <w:t xml:space="preserve">      /TTr-</w:t>
            </w:r>
            <w:r w:rsidR="00114B4C" w:rsidRPr="006F2CAD">
              <w:rPr>
                <w:color w:val="000000" w:themeColor="text1"/>
                <w:sz w:val="26"/>
              </w:rPr>
              <w:t>UBND</w:t>
            </w:r>
          </w:p>
        </w:tc>
        <w:tc>
          <w:tcPr>
            <w:tcW w:w="6379" w:type="dxa"/>
          </w:tcPr>
          <w:p w14:paraId="7F51DB3B" w14:textId="77777777" w:rsidR="00FE3791" w:rsidRPr="006F2CAD" w:rsidRDefault="008348B0" w:rsidP="00B26AC2">
            <w:pPr>
              <w:jc w:val="center"/>
              <w:rPr>
                <w:b/>
                <w:color w:val="000000" w:themeColor="text1"/>
              </w:rPr>
            </w:pPr>
            <w:r w:rsidRPr="006F2CAD">
              <w:rPr>
                <w:i/>
                <w:color w:val="000000" w:themeColor="text1"/>
              </w:rPr>
              <w:t xml:space="preserve">     </w:t>
            </w:r>
            <w:r w:rsidR="00FE3791" w:rsidRPr="006F2CAD">
              <w:rPr>
                <w:i/>
                <w:color w:val="000000" w:themeColor="text1"/>
              </w:rPr>
              <w:t xml:space="preserve">Đắk </w:t>
            </w:r>
            <w:r w:rsidR="00986169" w:rsidRPr="006F2CAD">
              <w:rPr>
                <w:i/>
                <w:color w:val="000000" w:themeColor="text1"/>
              </w:rPr>
              <w:t>Lắk</w:t>
            </w:r>
            <w:r w:rsidR="00FE3791" w:rsidRPr="006F2CAD">
              <w:rPr>
                <w:i/>
                <w:color w:val="000000" w:themeColor="text1"/>
              </w:rPr>
              <w:t xml:space="preserve">, ngày   </w:t>
            </w:r>
            <w:r w:rsidR="000B1DC9" w:rsidRPr="006F2CAD">
              <w:rPr>
                <w:i/>
                <w:color w:val="000000" w:themeColor="text1"/>
              </w:rPr>
              <w:t xml:space="preserve"> </w:t>
            </w:r>
            <w:r w:rsidR="00B26AC2" w:rsidRPr="006F2CAD">
              <w:rPr>
                <w:i/>
                <w:color w:val="000000" w:themeColor="text1"/>
              </w:rPr>
              <w:t xml:space="preserve"> </w:t>
            </w:r>
            <w:r w:rsidR="00FE3791" w:rsidRPr="006F2CAD">
              <w:rPr>
                <w:i/>
                <w:color w:val="000000" w:themeColor="text1"/>
              </w:rPr>
              <w:t xml:space="preserve">   tháng</w:t>
            </w:r>
            <w:r w:rsidR="008F1A74" w:rsidRPr="006F2CAD">
              <w:rPr>
                <w:i/>
                <w:color w:val="000000" w:themeColor="text1"/>
              </w:rPr>
              <w:t xml:space="preserve">       </w:t>
            </w:r>
            <w:r w:rsidR="00FE3791" w:rsidRPr="006F2CAD">
              <w:rPr>
                <w:i/>
                <w:color w:val="000000" w:themeColor="text1"/>
              </w:rPr>
              <w:t>năm 20</w:t>
            </w:r>
            <w:r w:rsidR="00ED61F6" w:rsidRPr="006F2CAD">
              <w:rPr>
                <w:i/>
                <w:color w:val="000000" w:themeColor="text1"/>
              </w:rPr>
              <w:t>2</w:t>
            </w:r>
            <w:r w:rsidR="00936BE2" w:rsidRPr="006F2CAD">
              <w:rPr>
                <w:i/>
                <w:color w:val="000000" w:themeColor="text1"/>
              </w:rPr>
              <w:t>6</w:t>
            </w:r>
          </w:p>
        </w:tc>
      </w:tr>
    </w:tbl>
    <w:p w14:paraId="7B346A0F" w14:textId="5DF19D6C" w:rsidR="007F4C0E" w:rsidRPr="006F2CAD" w:rsidRDefault="00631CC8" w:rsidP="00EF495A">
      <w:pPr>
        <w:pStyle w:val="Heading4"/>
        <w:jc w:val="left"/>
        <w:rPr>
          <w:b w:val="0"/>
          <w:color w:val="000000" w:themeColor="text1"/>
          <w:sz w:val="28"/>
        </w:rPr>
      </w:pPr>
      <w:r w:rsidRPr="006F2CAD">
        <w:rPr>
          <w:b w:val="0"/>
          <w:noProof/>
          <w:color w:val="000000" w:themeColor="text1"/>
          <w:sz w:val="28"/>
        </w:rPr>
        <mc:AlternateContent>
          <mc:Choice Requires="wps">
            <w:drawing>
              <wp:anchor distT="0" distB="0" distL="114300" distR="114300" simplePos="0" relativeHeight="251659264" behindDoc="0" locked="0" layoutInCell="1" allowOverlap="1" wp14:anchorId="43FD5664" wp14:editId="649F8A00">
                <wp:simplePos x="0" y="0"/>
                <wp:positionH relativeFrom="column">
                  <wp:posOffset>443865</wp:posOffset>
                </wp:positionH>
                <wp:positionV relativeFrom="paragraph">
                  <wp:posOffset>40640</wp:posOffset>
                </wp:positionV>
                <wp:extent cx="1022350" cy="269875"/>
                <wp:effectExtent l="0" t="0" r="25400" b="15875"/>
                <wp:wrapNone/>
                <wp:docPr id="3331365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269875"/>
                        </a:xfrm>
                        <a:prstGeom prst="rect">
                          <a:avLst/>
                        </a:prstGeom>
                        <a:solidFill>
                          <a:srgbClr val="FFFFFF"/>
                        </a:solidFill>
                        <a:ln w="9525">
                          <a:solidFill>
                            <a:srgbClr val="000000"/>
                          </a:solidFill>
                          <a:miter lim="800000"/>
                          <a:headEnd/>
                          <a:tailEnd/>
                        </a:ln>
                      </wps:spPr>
                      <wps:txbx>
                        <w:txbxContent>
                          <w:p w14:paraId="22F8EC72" w14:textId="26749860" w:rsidR="007E5926" w:rsidRPr="000E4DA3" w:rsidRDefault="007E5926" w:rsidP="007E5926">
                            <w:pPr>
                              <w:jc w:val="center"/>
                              <w:rPr>
                                <w:sz w:val="24"/>
                                <w:szCs w:val="24"/>
                              </w:rPr>
                            </w:pPr>
                            <w:r w:rsidRPr="000E4DA3">
                              <w:rPr>
                                <w:sz w:val="24"/>
                                <w:szCs w:val="24"/>
                              </w:rPr>
                              <w:t>DỰ THẢO</w:t>
                            </w:r>
                            <w:r w:rsidR="00C56368">
                              <w:rPr>
                                <w:sz w:val="24"/>
                                <w:szCs w:val="24"/>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D5664" id="Rectangle 5" o:spid="_x0000_s1026" style="position:absolute;margin-left:34.95pt;margin-top:3.2pt;width:80.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">
                <v:textbox>
                  <w:txbxContent>
                    <w:p w14:paraId="22F8EC72" w14:textId="26749860" w:rsidR="007E5926" w:rsidRPr="000E4DA3" w:rsidRDefault="007E5926" w:rsidP="007E5926">
                      <w:pPr>
                        <w:jc w:val="center"/>
                        <w:rPr>
                          <w:sz w:val="24"/>
                          <w:szCs w:val="24"/>
                        </w:rPr>
                      </w:pPr>
                      <w:r w:rsidRPr="000E4DA3">
                        <w:rPr>
                          <w:sz w:val="24"/>
                          <w:szCs w:val="24"/>
                        </w:rPr>
                        <w:t>DỰ THẢO</w:t>
                      </w:r>
                      <w:r w:rsidR="00C56368">
                        <w:rPr>
                          <w:sz w:val="24"/>
                          <w:szCs w:val="24"/>
                        </w:rPr>
                        <w:t xml:space="preserve"> 2</w:t>
                      </w:r>
                    </w:p>
                  </w:txbxContent>
                </v:textbox>
              </v:rect>
            </w:pict>
          </mc:Fallback>
        </mc:AlternateContent>
      </w:r>
      <w:r w:rsidR="00D6488C" w:rsidRPr="006F2CAD">
        <w:rPr>
          <w:b w:val="0"/>
          <w:color w:val="000000" w:themeColor="text1"/>
          <w:sz w:val="28"/>
        </w:rPr>
        <w:t xml:space="preserve">           </w:t>
      </w:r>
    </w:p>
    <w:p w14:paraId="24D5BD16" w14:textId="77777777" w:rsidR="005C36BF" w:rsidRPr="006F2CAD" w:rsidRDefault="005C36BF" w:rsidP="005C36BF">
      <w:pPr>
        <w:rPr>
          <w:color w:val="000000" w:themeColor="text1"/>
          <w:sz w:val="14"/>
        </w:rPr>
      </w:pPr>
    </w:p>
    <w:p w14:paraId="36C3B44F" w14:textId="77777777" w:rsidR="0034713E" w:rsidRPr="006F2CAD" w:rsidRDefault="0034713E" w:rsidP="009C19DA">
      <w:pPr>
        <w:pStyle w:val="Heading4"/>
        <w:rPr>
          <w:color w:val="000000" w:themeColor="text1"/>
          <w:sz w:val="28"/>
        </w:rPr>
      </w:pPr>
      <w:r w:rsidRPr="006F2CAD">
        <w:rPr>
          <w:color w:val="000000" w:themeColor="text1"/>
          <w:sz w:val="28"/>
        </w:rPr>
        <w:t>TỜ TRÌNH</w:t>
      </w:r>
    </w:p>
    <w:p w14:paraId="3C4698C8" w14:textId="77777777" w:rsidR="009503AC" w:rsidRPr="006F2CAD" w:rsidRDefault="00924596" w:rsidP="003B5C34">
      <w:pPr>
        <w:jc w:val="center"/>
        <w:rPr>
          <w:rFonts w:ascii="Times New Roman Bold" w:hAnsi="Times New Roman Bold"/>
          <w:b/>
          <w:color w:val="000000" w:themeColor="text1"/>
          <w:spacing w:val="-4"/>
        </w:rPr>
      </w:pPr>
      <w:r w:rsidRPr="006F2CAD">
        <w:rPr>
          <w:rFonts w:ascii="Times New Roman Bold" w:hAnsi="Times New Roman Bold"/>
          <w:b/>
          <w:color w:val="000000" w:themeColor="text1"/>
          <w:spacing w:val="-4"/>
        </w:rPr>
        <w:t xml:space="preserve">Đề nghị ban hành </w:t>
      </w:r>
      <w:r w:rsidR="003B5C34" w:rsidRPr="006F2CAD">
        <w:rPr>
          <w:rFonts w:ascii="Times New Roman Bold" w:hAnsi="Times New Roman Bold"/>
          <w:b/>
          <w:color w:val="000000" w:themeColor="text1"/>
          <w:spacing w:val="-4"/>
        </w:rPr>
        <w:t>Nghị quyết của Hội đồng nhân dân tỉnh</w:t>
      </w:r>
    </w:p>
    <w:p w14:paraId="7AFA3BBB" w14:textId="77777777" w:rsidR="009503AC" w:rsidRPr="006F2CAD" w:rsidRDefault="00F51A2E" w:rsidP="003B5C34">
      <w:pPr>
        <w:jc w:val="center"/>
        <w:rPr>
          <w:rFonts w:ascii="Times New Roman Bold" w:hAnsi="Times New Roman Bold"/>
          <w:b/>
          <w:color w:val="000000" w:themeColor="text1"/>
          <w:spacing w:val="-4"/>
        </w:rPr>
      </w:pPr>
      <w:r w:rsidRPr="006F2CAD">
        <w:rPr>
          <w:rFonts w:ascii="Times New Roman Bold" w:hAnsi="Times New Roman Bold"/>
          <w:b/>
          <w:color w:val="000000" w:themeColor="text1"/>
          <w:spacing w:val="-4"/>
        </w:rPr>
        <w:t>quy định</w:t>
      </w:r>
      <w:r w:rsidR="009503AC" w:rsidRPr="006F2CAD">
        <w:rPr>
          <w:rFonts w:ascii="Times New Roman Bold" w:hAnsi="Times New Roman Bold"/>
          <w:b/>
          <w:color w:val="000000" w:themeColor="text1"/>
          <w:spacing w:val="-4"/>
        </w:rPr>
        <w:t xml:space="preserve"> </w:t>
      </w:r>
      <w:r w:rsidR="00031651" w:rsidRPr="006F2CAD">
        <w:rPr>
          <w:rFonts w:ascii="Times New Roman Bold" w:hAnsi="Times New Roman Bold"/>
          <w:b/>
          <w:color w:val="000000" w:themeColor="text1"/>
          <w:spacing w:val="-4"/>
        </w:rPr>
        <w:t>chính sách thu hút, hỗ trợ đào tạo phát triển</w:t>
      </w:r>
    </w:p>
    <w:p w14:paraId="61D1C5D1" w14:textId="339BCC52" w:rsidR="009C19DA" w:rsidRPr="006F2CAD" w:rsidRDefault="00031651" w:rsidP="003B5C34">
      <w:pPr>
        <w:jc w:val="center"/>
        <w:rPr>
          <w:color w:val="000000" w:themeColor="text1"/>
        </w:rPr>
      </w:pPr>
      <w:r w:rsidRPr="006F2CAD">
        <w:rPr>
          <w:rFonts w:ascii="Times New Roman Bold" w:hAnsi="Times New Roman Bold"/>
          <w:b/>
          <w:color w:val="000000" w:themeColor="text1"/>
          <w:spacing w:val="-4"/>
        </w:rPr>
        <w:t>nguồn nhân lực chất lượng cao của tỉnh Đắk Lắk</w:t>
      </w:r>
    </w:p>
    <w:p w14:paraId="479EC5FB" w14:textId="6BEF392B" w:rsidR="00B26AC2" w:rsidRPr="006F2CAD" w:rsidRDefault="00631CC8" w:rsidP="009C19DA">
      <w:pPr>
        <w:jc w:val="center"/>
        <w:rPr>
          <w:color w:val="000000" w:themeColor="text1"/>
        </w:rPr>
      </w:pPr>
      <w:r w:rsidRPr="006F2CAD">
        <w:rPr>
          <w:b/>
          <w:noProof/>
          <w:color w:val="000000" w:themeColor="text1"/>
          <w:sz w:val="16"/>
          <w:szCs w:val="16"/>
        </w:rPr>
        <mc:AlternateContent>
          <mc:Choice Requires="wps">
            <w:drawing>
              <wp:anchor distT="0" distB="0" distL="114300" distR="114300" simplePos="0" relativeHeight="251658240" behindDoc="0" locked="0" layoutInCell="1" allowOverlap="1" wp14:anchorId="68E80F38" wp14:editId="6D157D0E">
                <wp:simplePos x="0" y="0"/>
                <wp:positionH relativeFrom="margin">
                  <wp:posOffset>2286635</wp:posOffset>
                </wp:positionH>
                <wp:positionV relativeFrom="paragraph">
                  <wp:posOffset>60325</wp:posOffset>
                </wp:positionV>
                <wp:extent cx="1186815" cy="0"/>
                <wp:effectExtent l="0" t="0" r="0" b="0"/>
                <wp:wrapNone/>
                <wp:docPr id="7908558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3D786"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0.05pt,4.75pt" to="27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">
                <w10:wrap anchorx="margin"/>
              </v:line>
            </w:pict>
          </mc:Fallback>
        </mc:AlternateContent>
      </w:r>
    </w:p>
    <w:p w14:paraId="311E0CF8" w14:textId="77777777" w:rsidR="00FE3791" w:rsidRPr="006F2CAD" w:rsidRDefault="00FE3791" w:rsidP="009C19DA">
      <w:pPr>
        <w:jc w:val="center"/>
        <w:rPr>
          <w:color w:val="000000" w:themeColor="text1"/>
        </w:rPr>
      </w:pPr>
      <w:r w:rsidRPr="006F2CAD">
        <w:rPr>
          <w:color w:val="000000" w:themeColor="text1"/>
        </w:rPr>
        <w:t xml:space="preserve">Kính gửi: </w:t>
      </w:r>
      <w:r w:rsidR="00114B4C" w:rsidRPr="006F2CAD">
        <w:rPr>
          <w:color w:val="000000" w:themeColor="text1"/>
        </w:rPr>
        <w:t xml:space="preserve">Hội đồng </w:t>
      </w:r>
      <w:r w:rsidR="00D45CB0" w:rsidRPr="006F2CAD">
        <w:rPr>
          <w:color w:val="000000" w:themeColor="text1"/>
        </w:rPr>
        <w:t>nhân dân tỉnh</w:t>
      </w:r>
      <w:r w:rsidR="003B5C34" w:rsidRPr="006F2CAD">
        <w:rPr>
          <w:color w:val="000000" w:themeColor="text1"/>
        </w:rPr>
        <w:t xml:space="preserve"> </w:t>
      </w:r>
    </w:p>
    <w:p w14:paraId="68E45750" w14:textId="77777777" w:rsidR="008F1BDF" w:rsidRPr="006F2CAD" w:rsidRDefault="008F1BDF" w:rsidP="009C19DA">
      <w:pPr>
        <w:jc w:val="center"/>
        <w:rPr>
          <w:color w:val="000000" w:themeColor="text1"/>
        </w:rPr>
      </w:pPr>
    </w:p>
    <w:p w14:paraId="1AF6945F" w14:textId="77777777" w:rsidR="004948AC" w:rsidRPr="006F2CAD" w:rsidRDefault="0024451C" w:rsidP="004840C3">
      <w:pPr>
        <w:spacing w:before="100" w:after="100"/>
        <w:ind w:firstLine="709"/>
        <w:jc w:val="both"/>
        <w:rPr>
          <w:color w:val="000000" w:themeColor="text1"/>
          <w:kern w:val="2"/>
        </w:rPr>
      </w:pPr>
      <w:r w:rsidRPr="006F2CAD">
        <w:rPr>
          <w:color w:val="000000" w:themeColor="text1"/>
          <w:kern w:val="2"/>
        </w:rPr>
        <w:t xml:space="preserve">Thực hiện Luật Ban hành văn bản quy phạm pháp luật ngày 19/02/2025; Luật sửa đổi, bổ sung </w:t>
      </w:r>
      <w:r w:rsidR="00BA0548" w:rsidRPr="006F2CAD">
        <w:rPr>
          <w:color w:val="000000" w:themeColor="text1"/>
          <w:kern w:val="2"/>
        </w:rPr>
        <w:t xml:space="preserve">một số điều của </w:t>
      </w:r>
      <w:r w:rsidRPr="006F2CAD">
        <w:rPr>
          <w:color w:val="000000" w:themeColor="text1"/>
          <w:kern w:val="2"/>
        </w:rPr>
        <w:t>Luật Ban hành văn bản quy phạm pháp luật ngày 25/6/2025;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r w:rsidR="004840C3" w:rsidRPr="006F2CAD">
        <w:rPr>
          <w:color w:val="000000" w:themeColor="text1"/>
          <w:kern w:val="2"/>
        </w:rPr>
        <w:t>; Quyết định số 23/QĐ-HĐND ngày 26/11/2025 của Thường trực HĐND tỉnh về việc ban hành Danh mục Nghị quyết của HĐND tỉnh quy định chi tiết các luật, nghị quyết được Quốc hội khóa XV thông qua tại Kỳ họp thứ 9</w:t>
      </w:r>
      <w:r w:rsidR="007E5926" w:rsidRPr="006F2CAD">
        <w:rPr>
          <w:color w:val="000000" w:themeColor="text1"/>
        </w:rPr>
        <w:t>.</w:t>
      </w:r>
      <w:r w:rsidRPr="006F2CAD">
        <w:rPr>
          <w:color w:val="000000" w:themeColor="text1"/>
        </w:rPr>
        <w:t xml:space="preserve"> </w:t>
      </w:r>
    </w:p>
    <w:p w14:paraId="00A6C11B" w14:textId="3746BDDF" w:rsidR="00986169" w:rsidRPr="006F2CAD" w:rsidRDefault="009627D0" w:rsidP="00597706">
      <w:pPr>
        <w:ind w:firstLine="709"/>
        <w:jc w:val="both"/>
        <w:rPr>
          <w:color w:val="000000" w:themeColor="text1"/>
        </w:rPr>
      </w:pPr>
      <w:r w:rsidRPr="006F2CAD">
        <w:rPr>
          <w:color w:val="000000" w:themeColor="text1"/>
        </w:rPr>
        <w:t>UBND</w:t>
      </w:r>
      <w:r w:rsidR="00C71AFB" w:rsidRPr="006F2CAD">
        <w:rPr>
          <w:color w:val="000000" w:themeColor="text1"/>
        </w:rPr>
        <w:t xml:space="preserve"> tỉnh</w:t>
      </w:r>
      <w:r w:rsidR="00E734AE" w:rsidRPr="006F2CAD">
        <w:rPr>
          <w:color w:val="000000" w:themeColor="text1"/>
        </w:rPr>
        <w:t xml:space="preserve"> </w:t>
      </w:r>
      <w:r w:rsidR="00924596" w:rsidRPr="006F2CAD">
        <w:rPr>
          <w:color w:val="000000" w:themeColor="text1"/>
        </w:rPr>
        <w:t xml:space="preserve">kính trình </w:t>
      </w:r>
      <w:r w:rsidRPr="006F2CAD">
        <w:rPr>
          <w:color w:val="000000" w:themeColor="text1"/>
        </w:rPr>
        <w:t>HĐND</w:t>
      </w:r>
      <w:r w:rsidR="00924596" w:rsidRPr="006F2CAD">
        <w:rPr>
          <w:color w:val="000000" w:themeColor="text1"/>
        </w:rPr>
        <w:t xml:space="preserve"> tỉnh </w:t>
      </w:r>
      <w:r w:rsidRPr="006F2CAD">
        <w:rPr>
          <w:color w:val="000000" w:themeColor="text1"/>
        </w:rPr>
        <w:t>d</w:t>
      </w:r>
      <w:r w:rsidR="00924596" w:rsidRPr="006F2CAD">
        <w:rPr>
          <w:color w:val="000000" w:themeColor="text1"/>
        </w:rPr>
        <w:t xml:space="preserve">ự thảo </w:t>
      </w:r>
      <w:r w:rsidR="007E29D2" w:rsidRPr="006F2CAD">
        <w:rPr>
          <w:color w:val="000000" w:themeColor="text1"/>
        </w:rPr>
        <w:t xml:space="preserve">Nghị quyết của </w:t>
      </w:r>
      <w:r w:rsidRPr="006F2CAD">
        <w:rPr>
          <w:color w:val="000000" w:themeColor="text1"/>
        </w:rPr>
        <w:t>HĐND tỉnh</w:t>
      </w:r>
      <w:r w:rsidR="007E29D2" w:rsidRPr="006F2CAD">
        <w:rPr>
          <w:color w:val="000000" w:themeColor="text1"/>
        </w:rPr>
        <w:t xml:space="preserve"> </w:t>
      </w:r>
      <w:r w:rsidR="00F51A2E" w:rsidRPr="006F2CAD">
        <w:rPr>
          <w:color w:val="000000" w:themeColor="text1"/>
          <w:spacing w:val="-2"/>
        </w:rPr>
        <w:t xml:space="preserve">Quy định </w:t>
      </w:r>
      <w:r w:rsidR="00031651" w:rsidRPr="006F2CAD">
        <w:rPr>
          <w:color w:val="000000" w:themeColor="text1"/>
          <w:spacing w:val="-2"/>
        </w:rPr>
        <w:t>chính sách thu hút, hỗ trợ đào tạo phát triển nguồn nhân lực chất lượng cao của tỉnh Đắk Lắk</w:t>
      </w:r>
      <w:r w:rsidR="00217E22" w:rsidRPr="006F2CAD">
        <w:rPr>
          <w:iCs/>
          <w:color w:val="000000" w:themeColor="text1"/>
        </w:rPr>
        <w:t>,</w:t>
      </w:r>
      <w:r w:rsidR="007E29D2" w:rsidRPr="006F2CAD">
        <w:rPr>
          <w:iCs/>
          <w:color w:val="000000" w:themeColor="text1"/>
        </w:rPr>
        <w:t xml:space="preserve"> với các nội dung như sau:</w:t>
      </w:r>
    </w:p>
    <w:p w14:paraId="184ACBF4" w14:textId="77777777" w:rsidR="00D6488C" w:rsidRPr="006F2CAD" w:rsidRDefault="00E734AE" w:rsidP="00597706">
      <w:pPr>
        <w:spacing w:before="120" w:after="120"/>
        <w:ind w:firstLine="709"/>
        <w:jc w:val="both"/>
        <w:rPr>
          <w:b/>
          <w:iCs/>
          <w:color w:val="000000" w:themeColor="text1"/>
          <w:lang w:val="en-GB"/>
        </w:rPr>
      </w:pPr>
      <w:r w:rsidRPr="006F2CAD">
        <w:rPr>
          <w:b/>
          <w:bCs/>
          <w:iCs/>
          <w:color w:val="000000" w:themeColor="text1"/>
        </w:rPr>
        <w:t xml:space="preserve">I. SỰ CẦN THIẾT BAN HÀNH </w:t>
      </w:r>
      <w:r w:rsidR="007E29D2" w:rsidRPr="006F2CAD">
        <w:rPr>
          <w:b/>
          <w:bCs/>
          <w:iCs/>
          <w:color w:val="000000" w:themeColor="text1"/>
        </w:rPr>
        <w:t>NGHỊ QUYẾT</w:t>
      </w:r>
      <w:r w:rsidR="00D6488C" w:rsidRPr="006F2CAD">
        <w:rPr>
          <w:b/>
          <w:iCs/>
          <w:color w:val="000000" w:themeColor="text1"/>
          <w:lang w:val="en-GB"/>
        </w:rPr>
        <w:t xml:space="preserve"> </w:t>
      </w:r>
    </w:p>
    <w:p w14:paraId="087F0A64" w14:textId="77777777" w:rsidR="000B09F7" w:rsidRPr="006F2CAD" w:rsidRDefault="00D975FF" w:rsidP="00597706">
      <w:pPr>
        <w:spacing w:before="120" w:after="120"/>
        <w:ind w:firstLine="709"/>
        <w:jc w:val="both"/>
        <w:rPr>
          <w:b/>
          <w:iCs/>
          <w:color w:val="000000" w:themeColor="text1"/>
          <w:lang w:val="vi-VN"/>
        </w:rPr>
      </w:pPr>
      <w:r w:rsidRPr="006F2CAD">
        <w:rPr>
          <w:b/>
          <w:iCs/>
          <w:color w:val="000000" w:themeColor="text1"/>
          <w:lang w:val="en-GB"/>
        </w:rPr>
        <w:t xml:space="preserve">1. </w:t>
      </w:r>
      <w:r w:rsidR="009C2C0B" w:rsidRPr="006F2CAD">
        <w:rPr>
          <w:b/>
          <w:iCs/>
          <w:color w:val="000000" w:themeColor="text1"/>
          <w:lang w:val="en-GB"/>
        </w:rPr>
        <w:t xml:space="preserve">Cơ sở chính trị, pháp lý </w:t>
      </w:r>
    </w:p>
    <w:p w14:paraId="0CBE4688" w14:textId="77777777" w:rsidR="003737CF" w:rsidRPr="006F2CAD" w:rsidRDefault="002B4717" w:rsidP="00597706">
      <w:pPr>
        <w:tabs>
          <w:tab w:val="left" w:pos="1560"/>
          <w:tab w:val="left" w:pos="2552"/>
        </w:tabs>
        <w:spacing w:before="120" w:after="120"/>
        <w:ind w:firstLine="709"/>
        <w:jc w:val="both"/>
        <w:rPr>
          <w:bCs/>
          <w:iCs/>
          <w:color w:val="000000" w:themeColor="text1"/>
          <w:lang w:val="vi-VN"/>
        </w:rPr>
      </w:pPr>
      <w:r w:rsidRPr="006F2CAD">
        <w:rPr>
          <w:bCs/>
          <w:iCs/>
          <w:color w:val="000000" w:themeColor="text1"/>
          <w:lang w:val="vi-VN"/>
        </w:rPr>
        <w:t xml:space="preserve">(1) </w:t>
      </w:r>
      <w:r w:rsidR="003737CF" w:rsidRPr="006F2CAD">
        <w:rPr>
          <w:bCs/>
          <w:iCs/>
          <w:color w:val="000000" w:themeColor="text1"/>
          <w:lang w:val="vi-VN"/>
        </w:rPr>
        <w:t xml:space="preserve">Ngày 22/12/2024, Bộ Chính trị ban hành Nghị quyết số 57-NQ/TW về đột phá phát triển khoa học, công nghệ, đổi mới sáng tạo và chuyển đổi số quốc gia. Tại Tiểu mục 5, Mục III của Nghị quyết, một trong những nhiệm vụ, giải pháp trọng tâm là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 Trong đó xác định cần </w:t>
      </w:r>
      <w:r w:rsidR="003737CF" w:rsidRPr="006F2CAD">
        <w:rPr>
          <w:bCs/>
          <w:i/>
          <w:color w:val="000000" w:themeColor="text1"/>
          <w:lang w:val="vi-VN"/>
        </w:rPr>
        <w:t>“có chính sách đặc thù để thu hút, tuyển dụng, giữ chân nhân lực về khoa học, công nghệ và chuyển đổi số làm việc trong các cơ quan của hệ thống chính trị</w:t>
      </w:r>
      <w:r w:rsidR="003737CF" w:rsidRPr="006F2CAD">
        <w:rPr>
          <w:bCs/>
          <w:iCs/>
          <w:color w:val="000000" w:themeColor="text1"/>
          <w:lang w:val="vi-VN"/>
        </w:rPr>
        <w:t xml:space="preserve">”. </w:t>
      </w:r>
    </w:p>
    <w:p w14:paraId="7AA480F8" w14:textId="77777777" w:rsidR="008818D3" w:rsidRPr="006F2CAD" w:rsidRDefault="002B4717" w:rsidP="00597706">
      <w:pPr>
        <w:tabs>
          <w:tab w:val="left" w:pos="1560"/>
          <w:tab w:val="left" w:pos="2552"/>
        </w:tabs>
        <w:spacing w:before="120" w:after="120"/>
        <w:ind w:firstLine="709"/>
        <w:jc w:val="both"/>
        <w:rPr>
          <w:rFonts w:eastAsia="Calibri"/>
          <w:color w:val="000000" w:themeColor="text1"/>
          <w:spacing w:val="6"/>
          <w:lang w:val="vi-VN"/>
        </w:rPr>
      </w:pPr>
      <w:r w:rsidRPr="006F2CAD">
        <w:rPr>
          <w:rFonts w:eastAsia="Calibri"/>
          <w:color w:val="000000" w:themeColor="text1"/>
          <w:spacing w:val="6"/>
          <w:lang w:val="vi-VN"/>
        </w:rPr>
        <w:t xml:space="preserve">(2) </w:t>
      </w:r>
      <w:r w:rsidR="008818D3" w:rsidRPr="006F2CAD">
        <w:rPr>
          <w:rFonts w:eastAsia="Calibri"/>
          <w:color w:val="000000" w:themeColor="text1"/>
          <w:spacing w:val="6"/>
          <w:lang w:val="vi-VN"/>
        </w:rPr>
        <w:t>Khoản 4 Điều 4 Luật Cán bộ, công chức ngày 24</w:t>
      </w:r>
      <w:r w:rsidRPr="006F2CAD">
        <w:rPr>
          <w:rFonts w:eastAsia="Calibri"/>
          <w:color w:val="000000" w:themeColor="text1"/>
          <w:spacing w:val="6"/>
          <w:lang w:val="vi-VN"/>
        </w:rPr>
        <w:t>/</w:t>
      </w:r>
      <w:r w:rsidR="008818D3" w:rsidRPr="006F2CAD">
        <w:rPr>
          <w:rFonts w:eastAsia="Calibri"/>
          <w:color w:val="000000" w:themeColor="text1"/>
          <w:spacing w:val="6"/>
          <w:lang w:val="vi-VN"/>
        </w:rPr>
        <w:t>6</w:t>
      </w:r>
      <w:r w:rsidRPr="006F2CAD">
        <w:rPr>
          <w:rFonts w:eastAsia="Calibri"/>
          <w:color w:val="000000" w:themeColor="text1"/>
          <w:spacing w:val="6"/>
          <w:lang w:val="vi-VN"/>
        </w:rPr>
        <w:t>/</w:t>
      </w:r>
      <w:r w:rsidR="008818D3" w:rsidRPr="006F2CAD">
        <w:rPr>
          <w:rFonts w:eastAsia="Calibri"/>
          <w:color w:val="000000" w:themeColor="text1"/>
          <w:spacing w:val="6"/>
          <w:lang w:val="vi-VN"/>
        </w:rPr>
        <w:t>2025 quy định:</w:t>
      </w:r>
      <w:r w:rsidRPr="006F2CAD">
        <w:rPr>
          <w:rFonts w:eastAsia="Calibri"/>
          <w:color w:val="000000" w:themeColor="text1"/>
          <w:spacing w:val="6"/>
          <w:lang w:val="vi-VN"/>
        </w:rPr>
        <w:t xml:space="preserve"> </w:t>
      </w:r>
      <w:r w:rsidRPr="006F2CAD">
        <w:rPr>
          <w:rFonts w:eastAsia="Calibri"/>
          <w:i/>
          <w:iCs/>
          <w:color w:val="000000" w:themeColor="text1"/>
          <w:spacing w:val="6"/>
          <w:lang w:val="vi-VN"/>
        </w:rPr>
        <w:t>“</w:t>
      </w:r>
      <w:r w:rsidR="008818D3" w:rsidRPr="006F2CAD">
        <w:rPr>
          <w:rFonts w:eastAsia="Calibri"/>
          <w:i/>
          <w:iCs/>
          <w:color w:val="000000" w:themeColor="text1"/>
          <w:spacing w:val="6"/>
          <w:lang w:val="vi-VN"/>
        </w:rPr>
        <w:t>Căn cứ vào quy định của Chính phủ và định hướng phát triển ngành, lĩnh vực chiến lược, trọng tâm của quốc gia, địa phương, người đứng đầu Bộ, ngành, cơ quan trung ương hoặc Hội đồng nhân dân cấp tỉnh xác định ngành, lĩnh vực cần ưu tiên sử dụng nguồn nhân lực chất lượng cao trong từng giai đoạn và quyết định chính sách đối với đối tượng quy định tại khoản 1 và khoản 2 Điều này thuộc phạm vi quản lý phù hợp với khả năng ngân sách và thẩm quyền quản lý cán bộ, công chức</w:t>
      </w:r>
      <w:r w:rsidR="008818D3" w:rsidRPr="006F2CAD">
        <w:rPr>
          <w:rFonts w:eastAsia="Calibri"/>
          <w:color w:val="000000" w:themeColor="text1"/>
          <w:spacing w:val="6"/>
          <w:lang w:val="vi-VN"/>
        </w:rPr>
        <w:t>”.</w:t>
      </w:r>
    </w:p>
    <w:p w14:paraId="13F49D13" w14:textId="77777777" w:rsidR="00A32078" w:rsidRPr="006F2CAD" w:rsidRDefault="00A32078" w:rsidP="00597706">
      <w:pPr>
        <w:tabs>
          <w:tab w:val="left" w:pos="1560"/>
          <w:tab w:val="left" w:pos="2552"/>
        </w:tabs>
        <w:spacing w:before="120" w:after="120"/>
        <w:ind w:firstLine="709"/>
        <w:jc w:val="both"/>
        <w:rPr>
          <w:rFonts w:eastAsia="Calibri"/>
          <w:color w:val="000000" w:themeColor="text1"/>
          <w:spacing w:val="6"/>
          <w:lang w:val="vi-VN"/>
        </w:rPr>
      </w:pPr>
      <w:r w:rsidRPr="006F2CAD">
        <w:rPr>
          <w:rFonts w:eastAsia="Calibri"/>
          <w:color w:val="000000" w:themeColor="text1"/>
          <w:spacing w:val="6"/>
          <w:lang w:val="vi-VN"/>
        </w:rPr>
        <w:lastRenderedPageBreak/>
        <w:t>(3) Kết luận số 205-KL/TW ngày 07/11/2025 của Ban Chấp hành Trung ương về Kết luận của Bộ Chính trị về một số giải pháp đột phá trong tuyển dụng, bố trí, sử dụng, đãi ngộ cán bộ.</w:t>
      </w:r>
    </w:p>
    <w:p w14:paraId="2A3A9E39" w14:textId="717941A0" w:rsidR="00FB2530" w:rsidRPr="006F2CAD" w:rsidRDefault="00FB2530" w:rsidP="00597706">
      <w:pPr>
        <w:tabs>
          <w:tab w:val="left" w:pos="1560"/>
          <w:tab w:val="left" w:pos="2552"/>
        </w:tabs>
        <w:spacing w:before="120" w:after="120"/>
        <w:ind w:firstLine="709"/>
        <w:jc w:val="both"/>
        <w:rPr>
          <w:rFonts w:eastAsia="Calibri"/>
          <w:color w:val="000000" w:themeColor="text1"/>
          <w:spacing w:val="6"/>
          <w:lang w:val="vi-VN"/>
        </w:rPr>
      </w:pPr>
      <w:r w:rsidRPr="006F2CAD">
        <w:rPr>
          <w:rFonts w:eastAsia="Calibri"/>
          <w:color w:val="000000" w:themeColor="text1"/>
          <w:spacing w:val="6"/>
          <w:lang w:val="vi-VN"/>
        </w:rPr>
        <w:t>(4) Nghị định số 179/2024/NĐ-CP ngày 31</w:t>
      </w:r>
      <w:r w:rsidR="00645BDC" w:rsidRPr="006F2CAD">
        <w:rPr>
          <w:rFonts w:eastAsia="Calibri"/>
          <w:color w:val="000000" w:themeColor="text1"/>
          <w:spacing w:val="6"/>
          <w:lang w:val="vi-VN"/>
        </w:rPr>
        <w:t>/</w:t>
      </w:r>
      <w:r w:rsidRPr="006F2CAD">
        <w:rPr>
          <w:rFonts w:eastAsia="Calibri"/>
          <w:color w:val="000000" w:themeColor="text1"/>
          <w:spacing w:val="6"/>
          <w:lang w:val="vi-VN"/>
        </w:rPr>
        <w:t>12</w:t>
      </w:r>
      <w:r w:rsidR="00645BDC" w:rsidRPr="006F2CAD">
        <w:rPr>
          <w:rFonts w:eastAsia="Calibri"/>
          <w:color w:val="000000" w:themeColor="text1"/>
          <w:spacing w:val="6"/>
          <w:lang w:val="vi-VN"/>
        </w:rPr>
        <w:t>/</w:t>
      </w:r>
      <w:r w:rsidRPr="006F2CAD">
        <w:rPr>
          <w:rFonts w:eastAsia="Calibri"/>
          <w:color w:val="000000" w:themeColor="text1"/>
          <w:spacing w:val="6"/>
          <w:lang w:val="vi-VN"/>
        </w:rPr>
        <w:t>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14:paraId="25D4ACA7" w14:textId="77777777" w:rsidR="00DB4366" w:rsidRPr="006F2CAD" w:rsidRDefault="009C2C0B" w:rsidP="00597706">
      <w:pPr>
        <w:spacing w:before="120" w:after="120"/>
        <w:ind w:firstLine="709"/>
        <w:jc w:val="both"/>
        <w:rPr>
          <w:b/>
          <w:iCs/>
          <w:color w:val="000000" w:themeColor="text1"/>
          <w:lang w:val="vi-VN"/>
        </w:rPr>
      </w:pPr>
      <w:r w:rsidRPr="006F2CAD">
        <w:rPr>
          <w:b/>
          <w:iCs/>
          <w:color w:val="000000" w:themeColor="text1"/>
          <w:lang w:val="vi-VN"/>
        </w:rPr>
        <w:t>2</w:t>
      </w:r>
      <w:r w:rsidR="00B5649B" w:rsidRPr="006F2CAD">
        <w:rPr>
          <w:b/>
          <w:iCs/>
          <w:color w:val="000000" w:themeColor="text1"/>
          <w:lang w:val="vi-VN"/>
        </w:rPr>
        <w:t xml:space="preserve">. </w:t>
      </w:r>
      <w:r w:rsidR="00DB4366" w:rsidRPr="006F2CAD">
        <w:rPr>
          <w:b/>
          <w:iCs/>
          <w:color w:val="000000" w:themeColor="text1"/>
          <w:lang w:val="vi-VN"/>
        </w:rPr>
        <w:t>Cơ sở thực tiễn</w:t>
      </w:r>
    </w:p>
    <w:p w14:paraId="6AF04221" w14:textId="6F9BFEC4" w:rsidR="009C2C0B" w:rsidRPr="006F2CAD" w:rsidRDefault="009C2C0B" w:rsidP="00597706">
      <w:pPr>
        <w:spacing w:before="120"/>
        <w:ind w:firstLine="709"/>
        <w:jc w:val="both"/>
        <w:rPr>
          <w:bCs/>
          <w:iCs/>
          <w:color w:val="000000" w:themeColor="text1"/>
          <w:lang w:val="vi-VN"/>
        </w:rPr>
      </w:pPr>
      <w:r w:rsidRPr="006F2CAD">
        <w:rPr>
          <w:bCs/>
          <w:iCs/>
          <w:color w:val="000000" w:themeColor="text1"/>
          <w:lang w:val="vi-VN"/>
        </w:rPr>
        <w:t xml:space="preserve">Phát triển khoa học, công nghệ, đổi mới sáng tạo và chuyển đổi số đang là yếu tố quyết định quan trọng hàng đầu, là động lực chính để đưa đất nước phát triển mạnh mẽ trong kỷ nguyên mới. Thời gian qua, Đảng và Nhà nước ta luôn quan tâm lãnh đạo, chỉ đạo, xây dựng và tổ chức thực hiện, nhằm góp phần quan trọng thực hiện đẩy mạnh ứng dụng, phát triển khoa học, công nghệ, thúc đẩy đổi mới sáng tạo và chuyển đổi số, chủ động, tích cực tham gia cuộc </w:t>
      </w:r>
      <w:r w:rsidR="00EF52F6" w:rsidRPr="006F2CAD">
        <w:rPr>
          <w:bCs/>
          <w:iCs/>
          <w:color w:val="000000" w:themeColor="text1"/>
          <w:lang w:val="vi-VN"/>
        </w:rPr>
        <w:t>c</w:t>
      </w:r>
      <w:r w:rsidRPr="006F2CAD">
        <w:rPr>
          <w:bCs/>
          <w:iCs/>
          <w:color w:val="000000" w:themeColor="text1"/>
          <w:lang w:val="vi-VN"/>
        </w:rPr>
        <w:t xml:space="preserve">ách mạng công nghiệp lần thứ tư, từ đó đạt được nhiều kết quả quan trọng. </w:t>
      </w:r>
    </w:p>
    <w:p w14:paraId="1E25E66C" w14:textId="77777777" w:rsidR="006B3CD6" w:rsidRPr="006F2CAD" w:rsidRDefault="006B3CD6" w:rsidP="00597706">
      <w:pPr>
        <w:spacing w:before="120" w:after="120"/>
        <w:ind w:firstLine="709"/>
        <w:jc w:val="both"/>
        <w:rPr>
          <w:bCs/>
          <w:iCs/>
          <w:color w:val="000000" w:themeColor="text1"/>
          <w:lang w:val="vi-VN"/>
        </w:rPr>
      </w:pPr>
      <w:r w:rsidRPr="006F2CAD">
        <w:rPr>
          <w:bCs/>
          <w:iCs/>
          <w:color w:val="000000" w:themeColor="text1"/>
          <w:lang w:val="vi-VN"/>
        </w:rPr>
        <w:t xml:space="preserve">Trong thời gian qua, tỉnh Đắk Lắk (cũ) và tỉnh Phú Yên (cũ) đã có những chính sách nhằm thu hút </w:t>
      </w:r>
      <w:r w:rsidR="0038457F" w:rsidRPr="006F2CAD">
        <w:rPr>
          <w:bCs/>
          <w:iCs/>
          <w:color w:val="000000" w:themeColor="text1"/>
          <w:lang w:val="vi-VN"/>
        </w:rPr>
        <w:t xml:space="preserve">nguồn </w:t>
      </w:r>
      <w:r w:rsidRPr="006F2CAD">
        <w:rPr>
          <w:bCs/>
          <w:iCs/>
          <w:color w:val="000000" w:themeColor="text1"/>
          <w:lang w:val="vi-VN"/>
        </w:rPr>
        <w:t xml:space="preserve">nhân lực chất lượng cao trong các cơ quan của hệ thống chính trị tỉnh. Tuy nhiên, chính sách thu hút của 02 tỉnh đến nay phát sinh một số hạn chế, chưa phù hợp trước sự thay đổi về tình hình chính trị, kinh tế, xã hội, cũng như đáp ứng các yêu cầu đặt ra đối với định hướng phát triển của địa phương </w:t>
      </w:r>
      <w:r w:rsidR="0038457F" w:rsidRPr="006F2CAD">
        <w:rPr>
          <w:bCs/>
          <w:iCs/>
          <w:color w:val="000000" w:themeColor="text1"/>
          <w:lang w:val="vi-VN"/>
        </w:rPr>
        <w:t xml:space="preserve">sau </w:t>
      </w:r>
      <w:r w:rsidRPr="006F2CAD">
        <w:rPr>
          <w:bCs/>
          <w:iCs/>
          <w:color w:val="000000" w:themeColor="text1"/>
          <w:lang w:val="vi-VN"/>
        </w:rPr>
        <w:t xml:space="preserve">khi thực hiện sắp xếp đơn vị hành chính và tổ chức chính quyền địa phương 2 cấp, cụ thể như sau: </w:t>
      </w:r>
    </w:p>
    <w:p w14:paraId="2F058F95" w14:textId="77777777" w:rsidR="006B3CD6" w:rsidRPr="006F2CAD" w:rsidRDefault="006B3CD6" w:rsidP="00597706">
      <w:pPr>
        <w:spacing w:before="120" w:after="120"/>
        <w:ind w:firstLine="709"/>
        <w:jc w:val="both"/>
        <w:rPr>
          <w:bCs/>
          <w:iCs/>
          <w:color w:val="000000" w:themeColor="text1"/>
          <w:spacing w:val="-2"/>
          <w:lang w:val="vi-VN"/>
        </w:rPr>
      </w:pPr>
      <w:r w:rsidRPr="006F2CAD">
        <w:rPr>
          <w:bCs/>
          <w:iCs/>
          <w:color w:val="000000" w:themeColor="text1"/>
          <w:spacing w:val="-2"/>
          <w:lang w:val="vi-VN"/>
        </w:rPr>
        <w:t xml:space="preserve">- Tỉnh Đắk Lắk (cũ) có Nghị quyết số 34/2023/NQ-HĐND ngày 07/12/2023 của </w:t>
      </w:r>
      <w:r w:rsidR="009627D0" w:rsidRPr="006F2CAD">
        <w:rPr>
          <w:bCs/>
          <w:iCs/>
          <w:color w:val="000000" w:themeColor="text1"/>
          <w:spacing w:val="-2"/>
          <w:lang w:val="vi-VN"/>
        </w:rPr>
        <w:t>HĐND tỉnh</w:t>
      </w:r>
      <w:r w:rsidRPr="006F2CAD">
        <w:rPr>
          <w:bCs/>
          <w:iCs/>
          <w:color w:val="000000" w:themeColor="text1"/>
          <w:spacing w:val="-2"/>
          <w:lang w:val="vi-VN"/>
        </w:rPr>
        <w:t xml:space="preserve"> Đắk Lắk (cũ) về việc quy định chính sách ưu đãi; tiêu chí xác định đối tượng chuyên gia, nhà khoa học và người có tài năng đặc biệt trong các lĩnh vực cần thu hút làm việc tại các cơ quan chuyên môn và đơn vị sự nghiệp công lập trực thuộc thành phố Buôn Ma Thuột, tỉnh </w:t>
      </w:r>
      <w:bookmarkStart w:id="0" w:name="_Hlk208773761"/>
      <w:r w:rsidRPr="006F2CAD">
        <w:rPr>
          <w:bCs/>
          <w:iCs/>
          <w:color w:val="000000" w:themeColor="text1"/>
          <w:spacing w:val="-2"/>
          <w:lang w:val="vi-VN"/>
        </w:rPr>
        <w:t>Đắk Lắk</w:t>
      </w:r>
      <w:bookmarkEnd w:id="0"/>
      <w:r w:rsidRPr="006F2CAD">
        <w:rPr>
          <w:bCs/>
          <w:iCs/>
          <w:color w:val="000000" w:themeColor="text1"/>
          <w:spacing w:val="-2"/>
          <w:lang w:val="vi-VN"/>
        </w:rPr>
        <w:t>. Nghị quyết đã đưa ra các chính sách ưu đãi, tiêu chí đánh giá xác định đối tượng chuyên gia, nhà khoa học và người có tài năng đặc biệt trong các lĩnh vực cần thu hút gồm: Công nghệ thông tin, nông nghiệp công nghệ cao, dịch vụ du lịch, quy hoạch đô thị, xây dựng, hoạch định chính sách công. Tuy nhiên, Nghị quyết này chỉ xây dựng chính sách thu hút nhân lực làm việc tại các cơ quan chuyên môn và đơn vị sự nghiệp công lập trực thuộc thành phố Buôn Ma Thuột trên cơ sở Nghị quyết số 72/2022/QH15 ngày 15/11/2022 của Quốc hội về thí điểm một số cơ chế, chính sách đặc thù phát triển thành phố Buôn Ma Thuột, tỉnh Đắk Lắk (cũ). Do đó, không có giá trị áp dụng trên phạm vi toàn tỉnh Đắk Lắk sau khi thực hiện Nghị quyết số 202/2025/QH15 ngày 12/6/2025 của Quốc hội về việc sắp xếp đơn vị hành chính cấp tỉnh, theo đó sáp nhập tỉnh Phú Yên và tỉnh Đắk Lắk.</w:t>
      </w:r>
    </w:p>
    <w:p w14:paraId="03621283" w14:textId="77777777" w:rsidR="006B3CD6" w:rsidRPr="006F2CAD" w:rsidRDefault="006B3CD6" w:rsidP="00597706">
      <w:pPr>
        <w:spacing w:before="120" w:after="120"/>
        <w:ind w:firstLine="709"/>
        <w:jc w:val="both"/>
        <w:rPr>
          <w:bCs/>
          <w:iCs/>
          <w:color w:val="000000" w:themeColor="text1"/>
          <w:lang w:val="vi-VN"/>
        </w:rPr>
      </w:pPr>
      <w:r w:rsidRPr="006F2CAD">
        <w:rPr>
          <w:bCs/>
          <w:iCs/>
          <w:color w:val="000000" w:themeColor="text1"/>
          <w:lang w:val="vi-VN"/>
        </w:rPr>
        <w:t xml:space="preserve">- Trước khi thực hiện việc sắp xếp đơn vị hành chính cấp tỉnh, sáp nhập tỉnh Phú Yên và tỉnh Đắk Lắk, tỉnh Phú Yên (cũ) có các Quyết định số: 08/2014/QĐ-UBND ngày 01/4/2014 của UBND tỉnh Phú Yên về việc ban hành Quy định chi tiết về phạm vi đối tượng, điều kiện, ngành nghề cần đào tạo sau đại học và thu hút, sử dụng trí thức; quyền lợi và trách nhiệm của đối tượng được đào </w:t>
      </w:r>
      <w:r w:rsidRPr="006F2CAD">
        <w:rPr>
          <w:bCs/>
          <w:iCs/>
          <w:color w:val="000000" w:themeColor="text1"/>
          <w:lang w:val="vi-VN"/>
        </w:rPr>
        <w:lastRenderedPageBreak/>
        <w:t>tạo, thu hút; 12/2015/QĐ-UBND ngày 15/4/2015 của UBND tỉnh Phú Yên về việc sửa đổi, bổ sung Quyết định số 08/2014/QĐ-UBND ngày 01/4/2014 của UBND tỉnh. Các Quyết định này được xây dựng nhằm cụ thể hóa Nghị quyết số 51/2012/NQ-HĐND ngày 14/9/2012 và Nghị quyết số 130/2014/NQ-HĐND ngày 12/12/2014 của HĐND tỉnh Phú Yên về chính sách đào tạo sau đại học trong nước và đào tạo sau đại học ở nước ngoài; chính sách thu hút, sử dụng trí thức. Tuy nhiên, ngày 11/8/2021, HĐND tỉnh Phú Yên đã ban hành Nghị quyết số 08/2021/NQ-HĐND bãi bỏ Nghị quyết số 51/2012/NQ-HĐND ngày 14/9/2012 và Nghị quyết số 130/2014/NQ-HĐND ngày 12/12/2014 của HĐND tỉnh Phú Yên. Do đó, các quyết định này không còn cơ sở pháp lý và không còn phù hợp với pháp luật hiện hành.</w:t>
      </w:r>
    </w:p>
    <w:p w14:paraId="646CD4B9" w14:textId="7CDF8D96" w:rsidR="00F01111" w:rsidRPr="006F2CAD" w:rsidRDefault="009C2C0B" w:rsidP="00597706">
      <w:pPr>
        <w:spacing w:before="120"/>
        <w:ind w:firstLine="709"/>
        <w:jc w:val="both"/>
        <w:rPr>
          <w:color w:val="000000" w:themeColor="text1"/>
          <w:spacing w:val="-1"/>
          <w:lang w:val="vi-VN"/>
        </w:rPr>
      </w:pPr>
      <w:r w:rsidRPr="006F2CAD">
        <w:rPr>
          <w:bCs/>
          <w:iCs/>
          <w:color w:val="000000" w:themeColor="text1"/>
          <w:spacing w:val="-1"/>
          <w:lang w:val="vi-VN"/>
        </w:rPr>
        <w:t>Vì vậy, nhằm mục đích đáp ứng định hướng phát triển khoa học, công nghệ, đổi mới sáng tạo và chuyển đổi số tỉnh Đắk Lắk trong thời gian tới theo tinh thần chỉ đạo tại Nghị quyết số 57-NQ/TW ngày 22/12/2024 của Bộ Chính trị về đột phá phát triển khoa học, công nghệ, đổi mới sáng tạo và chuyển đổi số quốc gia</w:t>
      </w:r>
      <w:r w:rsidR="009C3ED9" w:rsidRPr="006F2CAD">
        <w:rPr>
          <w:bCs/>
          <w:iCs/>
          <w:color w:val="000000" w:themeColor="text1"/>
          <w:spacing w:val="-1"/>
          <w:lang w:val="vi-VN"/>
        </w:rPr>
        <w:t xml:space="preserve"> và</w:t>
      </w:r>
      <w:r w:rsidRPr="006F2CAD">
        <w:rPr>
          <w:bCs/>
          <w:iCs/>
          <w:color w:val="000000" w:themeColor="text1"/>
          <w:spacing w:val="-1"/>
          <w:lang w:val="vi-VN"/>
        </w:rPr>
        <w:t xml:space="preserve"> </w:t>
      </w:r>
      <w:r w:rsidR="009C3ED9" w:rsidRPr="006F2CAD">
        <w:rPr>
          <w:bCs/>
          <w:iCs/>
          <w:color w:val="000000" w:themeColor="text1"/>
          <w:spacing w:val="-1"/>
          <w:lang w:val="vi-VN"/>
        </w:rPr>
        <w:t>Kết luận số 205-KL/TW ngày 07/11/2025 của Ban Chấp hành Trung ương về Kết luận của Bộ Chính trị về một số giải pháp đột phá trong tuyển dụng, bố trí, sử dụng, đãi ngộ cán bộ</w:t>
      </w:r>
      <w:r w:rsidR="0038457F" w:rsidRPr="006F2CAD">
        <w:rPr>
          <w:bCs/>
          <w:iCs/>
          <w:color w:val="000000" w:themeColor="text1"/>
          <w:spacing w:val="-1"/>
          <w:lang w:val="vi-VN"/>
        </w:rPr>
        <w:t xml:space="preserve"> và phù hợp với tình hình thực tiễn kinh tế - xã hội và định hướng phát triển các ngành, lĩnh vực chiến lược, trọng tâm của tỉnh Đắk Lắk.</w:t>
      </w:r>
      <w:r w:rsidR="009C3ED9" w:rsidRPr="006F2CAD">
        <w:rPr>
          <w:bCs/>
          <w:iCs/>
          <w:color w:val="000000" w:themeColor="text1"/>
          <w:spacing w:val="-1"/>
          <w:lang w:val="vi-VN"/>
        </w:rPr>
        <w:t xml:space="preserve"> </w:t>
      </w:r>
      <w:r w:rsidRPr="006F2CAD">
        <w:rPr>
          <w:bCs/>
          <w:iCs/>
          <w:color w:val="000000" w:themeColor="text1"/>
          <w:spacing w:val="-1"/>
          <w:lang w:val="vi-VN"/>
        </w:rPr>
        <w:t xml:space="preserve">Việc </w:t>
      </w:r>
      <w:r w:rsidR="00F82B60" w:rsidRPr="006F2CAD">
        <w:rPr>
          <w:bCs/>
          <w:iCs/>
          <w:color w:val="000000" w:themeColor="text1"/>
          <w:spacing w:val="-1"/>
          <w:lang w:val="vi-VN"/>
        </w:rPr>
        <w:t>ban hành</w:t>
      </w:r>
      <w:r w:rsidRPr="006F2CAD">
        <w:rPr>
          <w:bCs/>
          <w:iCs/>
          <w:color w:val="000000" w:themeColor="text1"/>
          <w:spacing w:val="-1"/>
          <w:lang w:val="vi-VN"/>
        </w:rPr>
        <w:t xml:space="preserve"> Nghị quyết </w:t>
      </w:r>
      <w:r w:rsidR="0038457F" w:rsidRPr="006F2CAD">
        <w:rPr>
          <w:bCs/>
          <w:iCs/>
          <w:color w:val="000000" w:themeColor="text1"/>
          <w:spacing w:val="-1"/>
          <w:lang w:val="vi-VN"/>
        </w:rPr>
        <w:t>q</w:t>
      </w:r>
      <w:r w:rsidR="00F51A2E" w:rsidRPr="006F2CAD">
        <w:rPr>
          <w:bCs/>
          <w:iCs/>
          <w:color w:val="000000" w:themeColor="text1"/>
          <w:spacing w:val="-1"/>
          <w:lang w:val="vi-VN"/>
        </w:rPr>
        <w:t xml:space="preserve">uy định </w:t>
      </w:r>
      <w:r w:rsidR="00031651" w:rsidRPr="006F2CAD">
        <w:rPr>
          <w:bCs/>
          <w:iCs/>
          <w:color w:val="000000" w:themeColor="text1"/>
          <w:spacing w:val="-1"/>
          <w:lang w:val="vi-VN"/>
        </w:rPr>
        <w:t>chính sách thu hút, hỗ trợ đào tạo phát triển nguồn nhân lực chất lượng cao của tỉnh Đắk Lắk</w:t>
      </w:r>
      <w:r w:rsidRPr="006F2CAD">
        <w:rPr>
          <w:bCs/>
          <w:iCs/>
          <w:color w:val="000000" w:themeColor="text1"/>
          <w:spacing w:val="-1"/>
          <w:lang w:val="vi-VN"/>
        </w:rPr>
        <w:t xml:space="preserve"> là cần thiết và có cơ sở, phù hợp với Luật Ban hành văn bản quy phạm pháp luật.</w:t>
      </w:r>
    </w:p>
    <w:p w14:paraId="3E29B2B2" w14:textId="77777777" w:rsidR="00A21BB6" w:rsidRPr="006F2CAD" w:rsidRDefault="00E734AE" w:rsidP="00A21BB6">
      <w:pPr>
        <w:spacing w:before="120" w:after="120"/>
        <w:ind w:firstLine="709"/>
        <w:jc w:val="both"/>
        <w:rPr>
          <w:rFonts w:ascii="Times New Roman Bold" w:hAnsi="Times New Roman Bold"/>
          <w:b/>
          <w:iCs/>
          <w:color w:val="000000" w:themeColor="text1"/>
          <w:spacing w:val="-6"/>
          <w:lang w:val="vi-VN"/>
        </w:rPr>
      </w:pPr>
      <w:r w:rsidRPr="006F2CAD">
        <w:rPr>
          <w:rFonts w:ascii="Times New Roman Bold" w:hAnsi="Times New Roman Bold"/>
          <w:b/>
          <w:iCs/>
          <w:color w:val="000000" w:themeColor="text1"/>
          <w:spacing w:val="-6"/>
          <w:lang w:val="vi-VN"/>
        </w:rPr>
        <w:t>II. MỤC ĐÍCH</w:t>
      </w:r>
      <w:r w:rsidR="00A95B18" w:rsidRPr="006F2CAD">
        <w:rPr>
          <w:rFonts w:ascii="Times New Roman Bold" w:hAnsi="Times New Roman Bold"/>
          <w:b/>
          <w:iCs/>
          <w:color w:val="000000" w:themeColor="text1"/>
          <w:spacing w:val="-6"/>
          <w:lang w:val="vi-VN"/>
        </w:rPr>
        <w:t xml:space="preserve"> BAN HÀNH</w:t>
      </w:r>
      <w:r w:rsidRPr="006F2CAD">
        <w:rPr>
          <w:rFonts w:ascii="Times New Roman Bold" w:hAnsi="Times New Roman Bold"/>
          <w:b/>
          <w:iCs/>
          <w:color w:val="000000" w:themeColor="text1"/>
          <w:spacing w:val="-6"/>
          <w:lang w:val="vi-VN"/>
        </w:rPr>
        <w:t xml:space="preserve">, QUAN ĐIỂM XÂY DỰNG </w:t>
      </w:r>
      <w:r w:rsidR="000B155B" w:rsidRPr="006F2CAD">
        <w:rPr>
          <w:rFonts w:ascii="Times New Roman Bold" w:hAnsi="Times New Roman Bold"/>
          <w:b/>
          <w:iCs/>
          <w:color w:val="000000" w:themeColor="text1"/>
          <w:spacing w:val="-6"/>
          <w:lang w:val="vi-VN"/>
        </w:rPr>
        <w:t>NGHỊ QUYẾT</w:t>
      </w:r>
    </w:p>
    <w:p w14:paraId="60B9294F" w14:textId="77777777" w:rsidR="002966CA" w:rsidRPr="006F2CAD" w:rsidRDefault="00597706" w:rsidP="00A21BB6">
      <w:pPr>
        <w:spacing w:before="120" w:after="120"/>
        <w:ind w:firstLine="709"/>
        <w:jc w:val="both"/>
        <w:rPr>
          <w:b/>
          <w:iCs/>
          <w:color w:val="000000" w:themeColor="text1"/>
          <w:lang w:val="vi-VN"/>
        </w:rPr>
      </w:pPr>
      <w:r w:rsidRPr="006F2CAD">
        <w:rPr>
          <w:b/>
          <w:iCs/>
          <w:color w:val="000000" w:themeColor="text1"/>
          <w:lang w:val="vi-VN"/>
        </w:rPr>
        <w:t xml:space="preserve">1. </w:t>
      </w:r>
      <w:r w:rsidR="00E734AE" w:rsidRPr="006F2CAD">
        <w:rPr>
          <w:b/>
          <w:iCs/>
          <w:color w:val="000000" w:themeColor="text1"/>
          <w:lang w:val="vi-VN"/>
        </w:rPr>
        <w:t>Mục đích</w:t>
      </w:r>
      <w:r w:rsidR="00A95B18" w:rsidRPr="006F2CAD">
        <w:rPr>
          <w:b/>
          <w:iCs/>
          <w:color w:val="000000" w:themeColor="text1"/>
          <w:lang w:val="vi-VN"/>
        </w:rPr>
        <w:t xml:space="preserve"> </w:t>
      </w:r>
      <w:r w:rsidR="00DB22B7" w:rsidRPr="006F2CAD">
        <w:rPr>
          <w:b/>
          <w:iCs/>
          <w:color w:val="000000" w:themeColor="text1"/>
          <w:lang w:val="vi-VN"/>
        </w:rPr>
        <w:t>ban hành Nghị quyết</w:t>
      </w:r>
    </w:p>
    <w:p w14:paraId="3A72A2F3" w14:textId="77777777" w:rsidR="00C52BAA" w:rsidRPr="006F2CAD" w:rsidRDefault="00C52BAA" w:rsidP="00597706">
      <w:pPr>
        <w:spacing w:before="120"/>
        <w:ind w:firstLine="709"/>
        <w:jc w:val="both"/>
        <w:rPr>
          <w:bCs/>
          <w:iCs/>
          <w:color w:val="000000" w:themeColor="text1"/>
          <w:lang w:val="vi-VN"/>
        </w:rPr>
      </w:pPr>
      <w:r w:rsidRPr="006F2CAD">
        <w:rPr>
          <w:bCs/>
          <w:iCs/>
          <w:color w:val="000000" w:themeColor="text1"/>
          <w:lang w:val="vi-VN"/>
        </w:rPr>
        <w:t>- Thể chế hóa chủ trương, chính sách của Đảng và Nhà nước trong việc thu hút, trọng dụng nhân lực chất lượng cao nhằm đẩy mạnh chuyển đổi số, ứng dụng khoa học, công nghệ, đổi mới sáng</w:t>
      </w:r>
      <w:r w:rsidR="00E65F93" w:rsidRPr="006F2CAD">
        <w:rPr>
          <w:bCs/>
          <w:iCs/>
          <w:color w:val="000000" w:themeColor="text1"/>
          <w:lang w:val="vi-VN"/>
        </w:rPr>
        <w:t xml:space="preserve"> tạo</w:t>
      </w:r>
      <w:r w:rsidRPr="006F2CAD">
        <w:rPr>
          <w:bCs/>
          <w:iCs/>
          <w:color w:val="000000" w:themeColor="text1"/>
          <w:lang w:val="vi-VN"/>
        </w:rPr>
        <w:t xml:space="preserve"> </w:t>
      </w:r>
      <w:r w:rsidR="00E65F93" w:rsidRPr="006F2CAD">
        <w:rPr>
          <w:bCs/>
          <w:iCs/>
          <w:color w:val="000000" w:themeColor="text1"/>
          <w:lang w:val="vi-VN"/>
        </w:rPr>
        <w:t>và các lĩnh vực khác phù hợp với tình hình thực tiễn kinh tế - xã hội và định hướng phát triển các ngành, lĩnh vực chiến lược, trọng tâm mà tỉnh Đắk Lắk đang có nhu cầu.</w:t>
      </w:r>
    </w:p>
    <w:p w14:paraId="5AE229A7" w14:textId="03BA1E0E" w:rsidR="00597706" w:rsidRPr="006F2CAD" w:rsidRDefault="00C52BAA" w:rsidP="00447BC4">
      <w:pPr>
        <w:spacing w:before="120"/>
        <w:ind w:firstLine="709"/>
        <w:jc w:val="both"/>
        <w:rPr>
          <w:bCs/>
          <w:iCs/>
          <w:color w:val="000000" w:themeColor="text1"/>
          <w:lang w:val="vi-VN"/>
        </w:rPr>
      </w:pPr>
      <w:r w:rsidRPr="006F2CAD">
        <w:rPr>
          <w:bCs/>
          <w:iCs/>
          <w:color w:val="000000" w:themeColor="text1"/>
          <w:lang w:val="vi-VN"/>
        </w:rPr>
        <w:t xml:space="preserve">- </w:t>
      </w:r>
      <w:r w:rsidR="00F82B60" w:rsidRPr="006F2CAD">
        <w:rPr>
          <w:bCs/>
          <w:iCs/>
          <w:color w:val="000000" w:themeColor="text1"/>
          <w:lang w:val="vi-VN"/>
        </w:rPr>
        <w:t xml:space="preserve">Đảm bảo Nghị quyết được xây dựng </w:t>
      </w:r>
      <w:r w:rsidR="003A3DDE" w:rsidRPr="006F2CAD">
        <w:rPr>
          <w:bCs/>
          <w:iCs/>
          <w:color w:val="000000" w:themeColor="text1"/>
          <w:lang w:val="vi-VN"/>
        </w:rPr>
        <w:t>theo đúng chủ trương, chính sách của Đảng và</w:t>
      </w:r>
      <w:r w:rsidR="00F82B60" w:rsidRPr="006F2CAD">
        <w:rPr>
          <w:bCs/>
          <w:iCs/>
          <w:color w:val="000000" w:themeColor="text1"/>
          <w:lang w:val="vi-VN"/>
        </w:rPr>
        <w:t xml:space="preserve"> quy định pháp luật hiện hành, tạo cơ sở pháp lý chặt chẽ</w:t>
      </w:r>
      <w:r w:rsidR="003A3DDE" w:rsidRPr="006F2CAD">
        <w:rPr>
          <w:bCs/>
          <w:iCs/>
          <w:color w:val="000000" w:themeColor="text1"/>
          <w:lang w:val="vi-VN"/>
        </w:rPr>
        <w:t>, cụ thể</w:t>
      </w:r>
      <w:r w:rsidR="00F82B60" w:rsidRPr="006F2CAD">
        <w:rPr>
          <w:bCs/>
          <w:iCs/>
          <w:color w:val="000000" w:themeColor="text1"/>
          <w:lang w:val="vi-VN"/>
        </w:rPr>
        <w:t xml:space="preserve"> trong thực hiện </w:t>
      </w:r>
      <w:r w:rsidRPr="006F2CAD">
        <w:rPr>
          <w:bCs/>
          <w:iCs/>
          <w:color w:val="000000" w:themeColor="text1"/>
          <w:lang w:val="vi-VN"/>
        </w:rPr>
        <w:t>chính sách</w:t>
      </w:r>
      <w:r w:rsidR="00447BC4" w:rsidRPr="006F2CAD">
        <w:rPr>
          <w:bCs/>
          <w:iCs/>
          <w:color w:val="000000" w:themeColor="text1"/>
          <w:lang w:val="vi-VN"/>
        </w:rPr>
        <w:t xml:space="preserve"> thu hút, hỗ trợ đào tạo phát triển nguồn nhân lực chất lượng cao </w:t>
      </w:r>
      <w:r w:rsidRPr="006F2CAD">
        <w:rPr>
          <w:bCs/>
          <w:iCs/>
          <w:color w:val="000000" w:themeColor="text1"/>
          <w:lang w:val="vi-VN"/>
        </w:rPr>
        <w:t>để áp dụng thống nhất trên địa bàn tỉnh, phù hợp với điều kiện kinh tế - xã hội và khả năng ngân sách địa phương.</w:t>
      </w:r>
    </w:p>
    <w:p w14:paraId="3164E2A8" w14:textId="77777777" w:rsidR="006B1CDE" w:rsidRPr="006F2CAD" w:rsidRDefault="00597706" w:rsidP="00597706">
      <w:pPr>
        <w:spacing w:before="120"/>
        <w:ind w:firstLine="709"/>
        <w:jc w:val="both"/>
        <w:rPr>
          <w:b/>
          <w:iCs/>
          <w:color w:val="000000" w:themeColor="text1"/>
          <w:lang w:val="vi-VN"/>
        </w:rPr>
      </w:pPr>
      <w:r w:rsidRPr="006F2CAD">
        <w:rPr>
          <w:b/>
          <w:iCs/>
          <w:color w:val="000000" w:themeColor="text1"/>
          <w:lang w:val="vi-VN"/>
        </w:rPr>
        <w:t xml:space="preserve">2. </w:t>
      </w:r>
      <w:r w:rsidR="00E734AE" w:rsidRPr="006F2CAD">
        <w:rPr>
          <w:b/>
          <w:iCs/>
          <w:color w:val="000000" w:themeColor="text1"/>
          <w:lang w:val="vi-VN"/>
        </w:rPr>
        <w:t>Quan điểm xây dựng dự thả</w:t>
      </w:r>
      <w:r w:rsidR="006113C9" w:rsidRPr="006F2CAD">
        <w:rPr>
          <w:b/>
          <w:iCs/>
          <w:color w:val="000000" w:themeColor="text1"/>
          <w:lang w:val="vi-VN"/>
        </w:rPr>
        <w:t>o Nghị quyết</w:t>
      </w:r>
    </w:p>
    <w:p w14:paraId="06580B98" w14:textId="77777777" w:rsidR="00F82B60" w:rsidRPr="006F2CAD" w:rsidRDefault="00F82B60" w:rsidP="00597706">
      <w:pPr>
        <w:spacing w:before="120" w:after="120"/>
        <w:ind w:firstLine="709"/>
        <w:jc w:val="both"/>
        <w:rPr>
          <w:color w:val="000000" w:themeColor="text1"/>
          <w:lang w:val="vi-VN"/>
        </w:rPr>
      </w:pPr>
      <w:r w:rsidRPr="006F2CAD">
        <w:rPr>
          <w:color w:val="000000" w:themeColor="text1"/>
          <w:lang w:val="vi-VN"/>
        </w:rPr>
        <w:t xml:space="preserve">- </w:t>
      </w:r>
      <w:r w:rsidR="009E116F" w:rsidRPr="006F2CAD">
        <w:rPr>
          <w:color w:val="000000" w:themeColor="text1"/>
          <w:lang w:val="vi-VN"/>
        </w:rPr>
        <w:t>Trình tự, thủ tục xây dựng Nghị quyết phải đảm bảo đúng quy định của Luật Ban hành văn bản quy phạm pháp luật</w:t>
      </w:r>
      <w:r w:rsidRPr="006F2CAD">
        <w:rPr>
          <w:color w:val="000000" w:themeColor="text1"/>
          <w:lang w:val="vi-VN"/>
        </w:rPr>
        <w:t xml:space="preserve"> và các văn bản </w:t>
      </w:r>
      <w:r w:rsidR="003A3DDE" w:rsidRPr="006F2CAD">
        <w:rPr>
          <w:color w:val="000000" w:themeColor="text1"/>
          <w:lang w:val="vi-VN"/>
        </w:rPr>
        <w:t>hướng dẫn thi hành</w:t>
      </w:r>
      <w:r w:rsidRPr="006F2CAD">
        <w:rPr>
          <w:color w:val="000000" w:themeColor="text1"/>
          <w:lang w:val="vi-VN"/>
        </w:rPr>
        <w:t>.</w:t>
      </w:r>
    </w:p>
    <w:p w14:paraId="7AC18169" w14:textId="77777777" w:rsidR="00C52BAA" w:rsidRPr="006F2CAD" w:rsidRDefault="00C52BAA" w:rsidP="00597706">
      <w:pPr>
        <w:spacing w:before="120" w:after="120"/>
        <w:ind w:firstLine="709"/>
        <w:jc w:val="both"/>
        <w:rPr>
          <w:color w:val="000000" w:themeColor="text1"/>
          <w:lang w:val="vi-VN"/>
        </w:rPr>
      </w:pPr>
      <w:r w:rsidRPr="006F2CAD">
        <w:rPr>
          <w:color w:val="000000" w:themeColor="text1"/>
          <w:lang w:val="vi-VN"/>
        </w:rPr>
        <w:t>- Bảo đảm tính khả thi, sát thực tiễn, phù hợp với tình hình kinh tế - xã hội cũng như khả năng cân đối ngân sách của tỉnh.</w:t>
      </w:r>
    </w:p>
    <w:p w14:paraId="6C8E8603" w14:textId="77777777" w:rsidR="00C52BAA" w:rsidRPr="006F2CAD" w:rsidRDefault="00C52BAA" w:rsidP="00597706">
      <w:pPr>
        <w:spacing w:before="120" w:after="120"/>
        <w:ind w:firstLine="709"/>
        <w:jc w:val="both"/>
        <w:rPr>
          <w:color w:val="000000" w:themeColor="text1"/>
          <w:lang w:val="vi-VN"/>
        </w:rPr>
      </w:pPr>
      <w:r w:rsidRPr="006F2CAD">
        <w:rPr>
          <w:color w:val="000000" w:themeColor="text1"/>
          <w:lang w:val="vi-VN"/>
        </w:rPr>
        <w:lastRenderedPageBreak/>
        <w:t xml:space="preserve">- Đảm bảo nguyên tắc công khai, minh bạch, khách quan, đúng đối tượng, thẩm quyền, bảo đảm tính thống nhất, đồng bộ, cạnh tranh, công bằng từ khâu tuyển chọn, bố trí, sử dụng đến việc áp dụng chính sách đãi ngộ. </w:t>
      </w:r>
    </w:p>
    <w:p w14:paraId="32B81E72" w14:textId="056C3DEA" w:rsidR="002966CA" w:rsidRPr="006F2CAD" w:rsidRDefault="00C52BAA" w:rsidP="00597706">
      <w:pPr>
        <w:spacing w:before="120" w:after="120"/>
        <w:ind w:firstLine="709"/>
        <w:jc w:val="both"/>
        <w:rPr>
          <w:color w:val="000000" w:themeColor="text1"/>
          <w:spacing w:val="-4"/>
          <w:lang w:val="vi-VN"/>
        </w:rPr>
      </w:pPr>
      <w:r w:rsidRPr="006F2CAD">
        <w:rPr>
          <w:color w:val="000000" w:themeColor="text1"/>
          <w:lang w:val="vi-VN"/>
        </w:rPr>
        <w:t xml:space="preserve">- Kết hợp hài hòa giữa ngân sách nhà nước và huy động nguồn lực theo quy định của pháp luật để thực hiện </w:t>
      </w:r>
      <w:r w:rsidR="00031651" w:rsidRPr="006F2CAD">
        <w:rPr>
          <w:color w:val="000000" w:themeColor="text1"/>
          <w:lang w:val="vi-VN"/>
        </w:rPr>
        <w:t>chính sách thu hút, hỗ trợ đào tạo phát triển nguồn nhân lực chất lượng cao của tỉnh Đắk Lắk</w:t>
      </w:r>
      <w:r w:rsidRPr="006F2CAD">
        <w:rPr>
          <w:color w:val="000000" w:themeColor="text1"/>
          <w:lang w:val="vi-VN"/>
        </w:rPr>
        <w:t>.</w:t>
      </w:r>
    </w:p>
    <w:p w14:paraId="5C74D0E8" w14:textId="77777777" w:rsidR="00F530B2" w:rsidRPr="006F2CAD" w:rsidRDefault="00457C2A" w:rsidP="00F530B2">
      <w:pPr>
        <w:spacing w:before="80"/>
        <w:ind w:firstLine="709"/>
        <w:jc w:val="both"/>
        <w:rPr>
          <w:b/>
          <w:bCs/>
          <w:color w:val="000000" w:themeColor="text1"/>
          <w:lang w:val="vi-VN"/>
        </w:rPr>
      </w:pPr>
      <w:r w:rsidRPr="006F2CAD">
        <w:rPr>
          <w:rFonts w:ascii="Times New Roman Bold" w:hAnsi="Times New Roman Bold"/>
          <w:b/>
          <w:color w:val="000000" w:themeColor="text1"/>
          <w:spacing w:val="-10"/>
          <w:shd w:val="clear" w:color="auto" w:fill="FFFFFF"/>
          <w:lang w:val="vi-VN"/>
        </w:rPr>
        <w:t xml:space="preserve">III. </w:t>
      </w:r>
      <w:r w:rsidR="00F530B2" w:rsidRPr="006F2CAD">
        <w:rPr>
          <w:b/>
          <w:bCs/>
          <w:color w:val="000000" w:themeColor="text1"/>
          <w:lang w:val="vi-VN"/>
        </w:rPr>
        <w:t>QUÁ TRÌNH XÂY DỰNG DỰ THẢO NGHỊ QUYẾT</w:t>
      </w:r>
    </w:p>
    <w:p w14:paraId="62E1F2F5" w14:textId="77777777" w:rsidR="00324386" w:rsidRPr="006F2CAD" w:rsidRDefault="00324386" w:rsidP="00324386">
      <w:pPr>
        <w:spacing w:before="120" w:after="120" w:line="276" w:lineRule="auto"/>
        <w:ind w:firstLine="709"/>
        <w:jc w:val="both"/>
        <w:rPr>
          <w:color w:val="000000" w:themeColor="text1"/>
          <w:lang w:val="vi-VN"/>
        </w:rPr>
      </w:pPr>
      <w:r w:rsidRPr="006F2CAD">
        <w:rPr>
          <w:color w:val="000000" w:themeColor="text1"/>
          <w:lang w:val="vi-VN"/>
        </w:rPr>
        <w:t>Ngày 28/8/2025, UBND tỉnh có Quyết định số 01070/QĐ-UBND ban hành Chương trình công tác 05 tháng cuối năm 2025 của UBND tỉnh, Chủ tịch UBND tỉnh, trong đó giao Sở Nội vụ chủ trì xây dựng, tham mưu UBND tỉnh trình HĐND tỉnh Dự thảo Nghị quyết của HĐND tỉnh về chính sách thu hút người có trình độ cao trong lĩnh vực khoa học và công nghệ (</w:t>
      </w:r>
      <w:r w:rsidRPr="006F2CAD">
        <w:rPr>
          <w:i/>
          <w:iCs/>
          <w:color w:val="000000" w:themeColor="text1"/>
          <w:lang w:val="vi-VN"/>
        </w:rPr>
        <w:t>trong quá trình xây dựng có thể điều chỉnh tên cho phù hợp quy định</w:t>
      </w:r>
      <w:r w:rsidRPr="006F2CAD">
        <w:rPr>
          <w:color w:val="000000" w:themeColor="text1"/>
          <w:lang w:val="vi-VN"/>
        </w:rPr>
        <w:t xml:space="preserve">). </w:t>
      </w:r>
    </w:p>
    <w:p w14:paraId="11329632" w14:textId="77777777" w:rsidR="00324386" w:rsidRPr="006F2CAD" w:rsidRDefault="00324386" w:rsidP="00324386">
      <w:pPr>
        <w:spacing w:before="120" w:after="120" w:line="276" w:lineRule="auto"/>
        <w:ind w:firstLine="709"/>
        <w:jc w:val="both"/>
        <w:rPr>
          <w:color w:val="000000" w:themeColor="text1"/>
          <w:spacing w:val="-2"/>
          <w:lang w:val="vi-VN"/>
        </w:rPr>
      </w:pPr>
      <w:r w:rsidRPr="006F2CAD">
        <w:rPr>
          <w:color w:val="000000" w:themeColor="text1"/>
          <w:spacing w:val="-2"/>
          <w:lang w:val="vi-VN"/>
        </w:rPr>
        <w:t>Trên cơ sở Tờ trình số 0330/TTr-SNV ngày 17/9/2025 của Sở Nội vụ và Công văn số 768/STP-NV1 ngày 30/9/2025 của Sở Tư pháp về việc đăng ký xây dựng Nghị quyết của HĐND tỉnh quy định về chính sách thu hút nhân lực chất lượng cao về khoa học, công nghệ, đổi mới sáng tạo và chuyển đổi số trong các cơ quan của hệ thống chính trị tỉnh Đắk Lắk; ngày 06/10/2025, UBND tỉnh có Công văn số 05295/UBND-NV giao Sở Nội vụ chủ trì, phối hợp các đơn vị liên quan, nghiên cứu, chủ động triển khai thực hiện các nội dung liên quan theo đúng quy định. Đồng thời, trên cơ sở Tờ trình số 0389/TTr-SNV ngày 25/9/2025 của Sở Nội vụ, ngày 02/10/2025, Chủ tịch UBND tỉnh ban hành Quyết định số 01532/QĐ-UBND thành lập Tổ soạn thảo Nghị quyết của HĐND tỉnh quy định về chính sách thu hút nhân lực chất lượng cao về khoa học, công nghệ, đổi mới sáng tạo và chuyển đổi số trong các cơ quan của hệ thống chính trị tỉnh Đắk Lắk.</w:t>
      </w:r>
    </w:p>
    <w:p w14:paraId="5CB8B2EF" w14:textId="77777777" w:rsidR="00324386" w:rsidRPr="006F2CAD" w:rsidRDefault="00324386" w:rsidP="00324386">
      <w:pPr>
        <w:spacing w:before="120" w:after="120" w:line="276" w:lineRule="auto"/>
        <w:ind w:firstLine="709"/>
        <w:jc w:val="both"/>
        <w:rPr>
          <w:i/>
          <w:iCs/>
          <w:color w:val="000000" w:themeColor="text1"/>
          <w:spacing w:val="-2"/>
          <w:lang w:val="vi-VN"/>
        </w:rPr>
      </w:pPr>
      <w:r w:rsidRPr="006F2CAD">
        <w:rPr>
          <w:color w:val="000000" w:themeColor="text1"/>
          <w:spacing w:val="-2"/>
          <w:lang w:val="vi-VN"/>
        </w:rPr>
        <w:t xml:space="preserve">Ngày 13/10/2025, UBND tỉnh có Tờ trình số 0102/TTr-UBND trình Thường trực HĐND tỉnh về việc đề nghị ban hành Danh mục Nghị quyết của HĐND tỉnh quy định chi tiết các luật, nghị quyết được Quốc hội khóa XV thông qua tại Kỳ họp thứ 9. Trong đó, có Dự thảo Nghị quyết quy định chính sách thu hút nguồn nhân lực chất lượng cao trên địa bàn tỉnh Đắk Lắk. Trên cơ sở đề nghị của UBND tỉnh, ngày </w:t>
      </w:r>
      <w:r w:rsidRPr="006F2CAD">
        <w:rPr>
          <w:color w:val="000000" w:themeColor="text1"/>
          <w:spacing w:val="-2"/>
          <w:kern w:val="2"/>
          <w:lang w:val="vi-VN"/>
        </w:rPr>
        <w:t>26/11/2025</w:t>
      </w:r>
      <w:r w:rsidRPr="006F2CAD">
        <w:rPr>
          <w:color w:val="000000" w:themeColor="text1"/>
          <w:spacing w:val="-2"/>
          <w:lang w:val="vi-VN"/>
        </w:rPr>
        <w:t xml:space="preserve">, Thường trực HĐND tỉnh ban hành Quyết định số </w:t>
      </w:r>
      <w:r w:rsidRPr="006F2CAD">
        <w:rPr>
          <w:color w:val="000000" w:themeColor="text1"/>
          <w:spacing w:val="-2"/>
          <w:kern w:val="2"/>
          <w:lang w:val="vi-VN"/>
        </w:rPr>
        <w:t>23/QĐ-HĐND</w:t>
      </w:r>
      <w:r w:rsidRPr="006F2CAD">
        <w:rPr>
          <w:color w:val="000000" w:themeColor="text1"/>
          <w:spacing w:val="-2"/>
          <w:lang w:val="vi-VN"/>
        </w:rPr>
        <w:t xml:space="preserve"> ban hành </w:t>
      </w:r>
      <w:r w:rsidRPr="006F2CAD">
        <w:rPr>
          <w:color w:val="000000" w:themeColor="text1"/>
          <w:spacing w:val="-2"/>
          <w:kern w:val="2"/>
          <w:lang w:val="vi-VN"/>
        </w:rPr>
        <w:t>Danh mục Nghị quyết của HĐND tỉnh quy định chi tiết các luật, nghị quyết được Quốc hội khóa XV thông qua tại Kỳ họp thứ 9</w:t>
      </w:r>
      <w:r w:rsidRPr="006F2CAD">
        <w:rPr>
          <w:color w:val="000000" w:themeColor="text1"/>
          <w:spacing w:val="-2"/>
          <w:lang w:val="vi-VN"/>
        </w:rPr>
        <w:t>.</w:t>
      </w:r>
    </w:p>
    <w:p w14:paraId="34B57290" w14:textId="403D63BA" w:rsidR="00324386" w:rsidRPr="006F2CAD" w:rsidRDefault="00324386" w:rsidP="00324386">
      <w:pPr>
        <w:spacing w:before="120" w:after="120" w:line="276" w:lineRule="auto"/>
        <w:ind w:firstLine="709"/>
        <w:jc w:val="both"/>
        <w:rPr>
          <w:color w:val="000000" w:themeColor="text1"/>
          <w:spacing w:val="-2"/>
          <w:lang w:val="vi-VN"/>
        </w:rPr>
      </w:pPr>
      <w:r w:rsidRPr="006F2CAD">
        <w:rPr>
          <w:color w:val="000000" w:themeColor="text1"/>
          <w:spacing w:val="-2"/>
          <w:lang w:val="vi-VN"/>
        </w:rPr>
        <w:t xml:space="preserve">Căn cứ Luật Ban hành văn bản quy phạm pháp luật ngày 19/02/2025; Luật sửa đổi, bổ sung </w:t>
      </w:r>
      <w:r w:rsidRPr="006F2CAD">
        <w:rPr>
          <w:color w:val="000000" w:themeColor="text1"/>
          <w:spacing w:val="-2"/>
          <w:kern w:val="2"/>
          <w:lang w:val="vi-VN"/>
        </w:rPr>
        <w:t xml:space="preserve">một số điều của </w:t>
      </w:r>
      <w:r w:rsidRPr="006F2CAD">
        <w:rPr>
          <w:color w:val="000000" w:themeColor="text1"/>
          <w:spacing w:val="-2"/>
          <w:lang w:val="vi-VN"/>
        </w:rPr>
        <w:t xml:space="preserve">Luật Ban hành văn bản quy phạm pháp luật ngày 25/6/2025 và các văn bản quy phạm pháp luật có liên quan, Sở Nội vụ đã lập hồ sơ dự thảo Nghị quyết của HĐND tỉnh quy định về </w:t>
      </w:r>
      <w:r w:rsidR="00031651" w:rsidRPr="006F2CAD">
        <w:rPr>
          <w:color w:val="000000" w:themeColor="text1"/>
          <w:spacing w:val="-2"/>
          <w:lang w:val="vi-VN"/>
        </w:rPr>
        <w:t>chính sách thu hút, hỗ trợ đào tạo phát triển nguồn nhân lực chất lượng cao của tỉnh Đắk Lắk</w:t>
      </w:r>
      <w:r w:rsidRPr="006F2CAD">
        <w:rPr>
          <w:color w:val="000000" w:themeColor="text1"/>
          <w:spacing w:val="-2"/>
          <w:lang w:val="vi-VN"/>
        </w:rPr>
        <w:t xml:space="preserve"> gửi Ủy ban Mặt trận Tổ </w:t>
      </w:r>
      <w:r w:rsidRPr="006F2CAD">
        <w:rPr>
          <w:color w:val="000000" w:themeColor="text1"/>
          <w:spacing w:val="-2"/>
          <w:lang w:val="vi-VN"/>
        </w:rPr>
        <w:lastRenderedPageBreak/>
        <w:t>quốc Việt Nam tỉnh thực hiện phản biện xã hội đối với dự thảo, gửi lấy ý kiến góp ý của các cơ quan, đơn vị, địa phương; đồng thời, đăng toàn bộ hồ sơ dự thảo Nghị quyết trên cổng thông tin điện tử tỉnh để lấy ý kiến góp ý của các cơ quan, tổ chức, cá nhân.</w:t>
      </w:r>
    </w:p>
    <w:p w14:paraId="54950294" w14:textId="0DCF13C0" w:rsidR="00D271E8" w:rsidRPr="006F2CAD" w:rsidRDefault="00F33CC8" w:rsidP="00F33CC8">
      <w:pPr>
        <w:spacing w:before="120" w:after="120" w:line="276" w:lineRule="auto"/>
        <w:ind w:firstLine="709"/>
        <w:jc w:val="both"/>
        <w:rPr>
          <w:i/>
          <w:iCs/>
          <w:color w:val="000000" w:themeColor="text1"/>
          <w:lang w:val="vi-VN"/>
        </w:rPr>
      </w:pPr>
      <w:r w:rsidRPr="006F2CAD">
        <w:rPr>
          <w:color w:val="000000" w:themeColor="text1"/>
          <w:spacing w:val="-4"/>
          <w:lang w:val="vi-VN"/>
        </w:rPr>
        <w:t>…………</w:t>
      </w:r>
      <w:r w:rsidR="00B176B5" w:rsidRPr="006F2CAD">
        <w:rPr>
          <w:color w:val="000000" w:themeColor="text1"/>
          <w:spacing w:val="-4"/>
          <w:lang w:val="vi-VN"/>
        </w:rPr>
        <w:t xml:space="preserve"> </w:t>
      </w:r>
      <w:r w:rsidR="00B176B5" w:rsidRPr="006F2CAD">
        <w:rPr>
          <w:i/>
          <w:iCs/>
          <w:color w:val="000000" w:themeColor="text1"/>
          <w:spacing w:val="-4"/>
          <w:lang w:val="vi-VN"/>
        </w:rPr>
        <w:t>(các nội dung quá trình triển khai sẽ tiếp tục cập nhật, bổ sung hoàn thiện trước khi trình UBND tỉnh)</w:t>
      </w:r>
    </w:p>
    <w:p w14:paraId="7390D6F5" w14:textId="77777777" w:rsidR="0046636D" w:rsidRPr="006F2CAD" w:rsidRDefault="0046636D" w:rsidP="0046636D">
      <w:pPr>
        <w:spacing w:before="80"/>
        <w:ind w:firstLine="709"/>
        <w:jc w:val="both"/>
        <w:rPr>
          <w:rFonts w:ascii="Times New Roman Bold" w:hAnsi="Times New Roman Bold"/>
          <w:b/>
          <w:bCs/>
          <w:color w:val="000000" w:themeColor="text1"/>
          <w:spacing w:val="-6"/>
          <w:lang w:val="vi-VN"/>
        </w:rPr>
      </w:pPr>
      <w:r w:rsidRPr="006F2CAD">
        <w:rPr>
          <w:rFonts w:ascii="Times New Roman Bold" w:hAnsi="Times New Roman Bold"/>
          <w:b/>
          <w:bCs/>
          <w:color w:val="000000" w:themeColor="text1"/>
          <w:spacing w:val="-6"/>
          <w:lang w:val="vi-VN"/>
        </w:rPr>
        <w:t>IV. BỐ CỤC VÀ NỘI DUNG CƠ BẢN CỦA DỰ THẢO NGHỊ QUYẾT</w:t>
      </w:r>
    </w:p>
    <w:p w14:paraId="16936420" w14:textId="77777777" w:rsidR="00A21BB6" w:rsidRPr="006F2CAD" w:rsidRDefault="0046636D" w:rsidP="00A21BB6">
      <w:pPr>
        <w:spacing w:before="120" w:after="120"/>
        <w:ind w:firstLine="709"/>
        <w:jc w:val="both"/>
        <w:rPr>
          <w:rFonts w:ascii="Aptos" w:hAnsi="Aptos"/>
          <w:b/>
          <w:color w:val="000000" w:themeColor="text1"/>
          <w:spacing w:val="-10"/>
          <w:shd w:val="clear" w:color="auto" w:fill="FFFFFF"/>
          <w:lang w:val="vi-VN"/>
        </w:rPr>
      </w:pPr>
      <w:r w:rsidRPr="006F2CAD">
        <w:rPr>
          <w:rFonts w:ascii="Times New Roman Bold" w:hAnsi="Times New Roman Bold"/>
          <w:b/>
          <w:color w:val="000000" w:themeColor="text1"/>
          <w:spacing w:val="-10"/>
          <w:shd w:val="clear" w:color="auto" w:fill="FFFFFF"/>
          <w:lang w:val="vi-VN"/>
        </w:rPr>
        <w:t xml:space="preserve">1. Phạm vi </w:t>
      </w:r>
      <w:r w:rsidRPr="006F2CAD">
        <w:rPr>
          <w:rFonts w:ascii="Times New Roman Bold" w:hAnsi="Times New Roman Bold" w:hint="eastAsia"/>
          <w:b/>
          <w:color w:val="000000" w:themeColor="text1"/>
          <w:spacing w:val="-10"/>
          <w:shd w:val="clear" w:color="auto" w:fill="FFFFFF"/>
          <w:lang w:val="vi-VN"/>
        </w:rPr>
        <w:t>đ</w:t>
      </w:r>
      <w:r w:rsidRPr="006F2CAD">
        <w:rPr>
          <w:rFonts w:ascii="Times New Roman Bold" w:hAnsi="Times New Roman Bold"/>
          <w:b/>
          <w:color w:val="000000" w:themeColor="text1"/>
          <w:spacing w:val="-10"/>
          <w:shd w:val="clear" w:color="auto" w:fill="FFFFFF"/>
          <w:lang w:val="vi-VN"/>
        </w:rPr>
        <w:t xml:space="preserve">iều chỉnh, </w:t>
      </w:r>
      <w:r w:rsidRPr="006F2CAD">
        <w:rPr>
          <w:rFonts w:ascii="Times New Roman Bold" w:hAnsi="Times New Roman Bold" w:hint="eastAsia"/>
          <w:b/>
          <w:color w:val="000000" w:themeColor="text1"/>
          <w:spacing w:val="-10"/>
          <w:shd w:val="clear" w:color="auto" w:fill="FFFFFF"/>
          <w:lang w:val="vi-VN"/>
        </w:rPr>
        <w:t>đ</w:t>
      </w:r>
      <w:r w:rsidRPr="006F2CAD">
        <w:rPr>
          <w:rFonts w:ascii="Times New Roman Bold" w:hAnsi="Times New Roman Bold"/>
          <w:b/>
          <w:color w:val="000000" w:themeColor="text1"/>
          <w:spacing w:val="-10"/>
          <w:shd w:val="clear" w:color="auto" w:fill="FFFFFF"/>
          <w:lang w:val="vi-VN"/>
        </w:rPr>
        <w:t>ối t</w:t>
      </w:r>
      <w:r w:rsidRPr="006F2CAD">
        <w:rPr>
          <w:rFonts w:ascii="Times New Roman Bold" w:hAnsi="Times New Roman Bold" w:hint="eastAsia"/>
          <w:b/>
          <w:color w:val="000000" w:themeColor="text1"/>
          <w:spacing w:val="-10"/>
          <w:shd w:val="clear" w:color="auto" w:fill="FFFFFF"/>
          <w:lang w:val="vi-VN"/>
        </w:rPr>
        <w:t>ư</w:t>
      </w:r>
      <w:r w:rsidRPr="006F2CAD">
        <w:rPr>
          <w:rFonts w:ascii="Times New Roman Bold" w:hAnsi="Times New Roman Bold"/>
          <w:b/>
          <w:color w:val="000000" w:themeColor="text1"/>
          <w:spacing w:val="-10"/>
          <w:shd w:val="clear" w:color="auto" w:fill="FFFFFF"/>
          <w:lang w:val="vi-VN"/>
        </w:rPr>
        <w:t xml:space="preserve">ợng </w:t>
      </w:r>
      <w:r w:rsidRPr="006F2CAD">
        <w:rPr>
          <w:rFonts w:ascii="Times New Roman Bold" w:hAnsi="Times New Roman Bold" w:hint="eastAsia"/>
          <w:b/>
          <w:color w:val="000000" w:themeColor="text1"/>
          <w:spacing w:val="-10"/>
          <w:shd w:val="clear" w:color="auto" w:fill="FFFFFF"/>
          <w:lang w:val="vi-VN"/>
        </w:rPr>
        <w:t>á</w:t>
      </w:r>
      <w:r w:rsidRPr="006F2CAD">
        <w:rPr>
          <w:rFonts w:ascii="Times New Roman Bold" w:hAnsi="Times New Roman Bold"/>
          <w:b/>
          <w:color w:val="000000" w:themeColor="text1"/>
          <w:spacing w:val="-10"/>
          <w:shd w:val="clear" w:color="auto" w:fill="FFFFFF"/>
          <w:lang w:val="vi-VN"/>
        </w:rPr>
        <w:t>p dụng</w:t>
      </w:r>
    </w:p>
    <w:p w14:paraId="2F74E17D" w14:textId="77777777" w:rsidR="006B1CDE" w:rsidRPr="006F2CAD" w:rsidRDefault="0099761E" w:rsidP="00A21BB6">
      <w:pPr>
        <w:spacing w:before="120" w:after="120"/>
        <w:ind w:firstLine="709"/>
        <w:jc w:val="both"/>
        <w:rPr>
          <w:rFonts w:ascii="Times New Roman Bold" w:hAnsi="Times New Roman Bold"/>
          <w:bCs/>
          <w:color w:val="000000" w:themeColor="text1"/>
          <w:spacing w:val="-8"/>
          <w:shd w:val="clear" w:color="auto" w:fill="FFFFFF"/>
          <w:lang w:val="vi-VN"/>
        </w:rPr>
      </w:pPr>
      <w:r w:rsidRPr="006F2CAD">
        <w:rPr>
          <w:bCs/>
          <w:color w:val="000000" w:themeColor="text1"/>
          <w:shd w:val="clear" w:color="auto" w:fill="FFFFFF"/>
          <w:lang w:val="vi-VN"/>
        </w:rPr>
        <w:t>a)</w:t>
      </w:r>
      <w:r w:rsidR="00597706" w:rsidRPr="006F2CAD">
        <w:rPr>
          <w:bCs/>
          <w:color w:val="000000" w:themeColor="text1"/>
          <w:shd w:val="clear" w:color="auto" w:fill="FFFFFF"/>
          <w:lang w:val="vi-VN"/>
        </w:rPr>
        <w:t xml:space="preserve"> </w:t>
      </w:r>
      <w:r w:rsidR="000B155B" w:rsidRPr="006F2CAD">
        <w:rPr>
          <w:bCs/>
          <w:color w:val="000000" w:themeColor="text1"/>
          <w:shd w:val="clear" w:color="auto" w:fill="FFFFFF"/>
          <w:lang w:val="vi-VN"/>
        </w:rPr>
        <w:t>Phạm vi điều chỉnh</w:t>
      </w:r>
    </w:p>
    <w:p w14:paraId="31FB454A" w14:textId="703829C8" w:rsidR="00A21BB6" w:rsidRPr="006F2CAD" w:rsidRDefault="00EE05B0" w:rsidP="00A21BB6">
      <w:pPr>
        <w:ind w:firstLine="709"/>
        <w:jc w:val="both"/>
        <w:rPr>
          <w:color w:val="000000" w:themeColor="text1"/>
          <w:lang w:val="vi-VN"/>
        </w:rPr>
      </w:pPr>
      <w:r w:rsidRPr="006F2CAD">
        <w:rPr>
          <w:color w:val="000000" w:themeColor="text1"/>
          <w:spacing w:val="-2"/>
          <w:lang w:val="vi-VN"/>
        </w:rPr>
        <w:t xml:space="preserve">Nghị quyết này quy định </w:t>
      </w:r>
      <w:bookmarkStart w:id="1" w:name="_Hlk208780068"/>
      <w:bookmarkStart w:id="2" w:name="_Hlk208780988"/>
      <w:r w:rsidRPr="006F2CAD">
        <w:rPr>
          <w:color w:val="000000" w:themeColor="text1"/>
          <w:spacing w:val="-2"/>
          <w:lang w:val="vi-VN"/>
        </w:rPr>
        <w:t xml:space="preserve">chính sách thu hút, hỗ trợ đào tạo phát triển nguồn nhân lực chất lượng cao trong các cơ quan của Đảng Cộng sản Việt Nam, Nhà nước, Mặt trận Tổ quốc Việt Nam, các đơn vị sự nghiệp công lập thuộc tỉnh </w:t>
      </w:r>
      <w:bookmarkStart w:id="3" w:name="_Hlk208671778"/>
      <w:r w:rsidRPr="006F2CAD">
        <w:rPr>
          <w:color w:val="000000" w:themeColor="text1"/>
          <w:spacing w:val="-2"/>
          <w:lang w:val="vi-VN"/>
        </w:rPr>
        <w:t>Đắk Lắk</w:t>
      </w:r>
      <w:bookmarkEnd w:id="1"/>
      <w:bookmarkEnd w:id="2"/>
      <w:bookmarkEnd w:id="3"/>
      <w:r w:rsidRPr="006F2CAD">
        <w:rPr>
          <w:color w:val="000000" w:themeColor="text1"/>
          <w:spacing w:val="-2"/>
          <w:lang w:val="vi-VN"/>
        </w:rPr>
        <w:t xml:space="preserve"> (sau đây gọi chung là cơ quan, đơn vị của tỉnh), giai đoạn 2026 - 2031 (không bao gồm các cơ quan trung ương được tổ chức theo ngành dọc đặt tại tỉnh Đắk Lắk).</w:t>
      </w:r>
    </w:p>
    <w:p w14:paraId="0F9DE94C" w14:textId="77777777" w:rsidR="0035176D" w:rsidRPr="006F2CAD" w:rsidRDefault="0099761E" w:rsidP="00A21BB6">
      <w:pPr>
        <w:ind w:firstLine="709"/>
        <w:jc w:val="both"/>
        <w:rPr>
          <w:bCs/>
          <w:color w:val="000000" w:themeColor="text1"/>
          <w:lang w:val="vi-VN"/>
        </w:rPr>
      </w:pPr>
      <w:r w:rsidRPr="006F2CAD">
        <w:rPr>
          <w:bCs/>
          <w:color w:val="000000" w:themeColor="text1"/>
          <w:shd w:val="clear" w:color="auto" w:fill="FFFFFF"/>
          <w:lang w:val="vi-VN"/>
        </w:rPr>
        <w:t>b)</w:t>
      </w:r>
      <w:r w:rsidR="00597706" w:rsidRPr="006F2CAD">
        <w:rPr>
          <w:bCs/>
          <w:color w:val="000000" w:themeColor="text1"/>
          <w:shd w:val="clear" w:color="auto" w:fill="FFFFFF"/>
          <w:lang w:val="vi-VN"/>
        </w:rPr>
        <w:t xml:space="preserve"> </w:t>
      </w:r>
      <w:r w:rsidR="000B155B" w:rsidRPr="006F2CAD">
        <w:rPr>
          <w:bCs/>
          <w:color w:val="000000" w:themeColor="text1"/>
          <w:shd w:val="clear" w:color="auto" w:fill="FFFFFF"/>
          <w:lang w:val="vi-VN"/>
        </w:rPr>
        <w:t>Đối tượng áp dụng</w:t>
      </w:r>
    </w:p>
    <w:p w14:paraId="380BD20A" w14:textId="77777777" w:rsidR="004E0408" w:rsidRPr="006F2CAD" w:rsidRDefault="00C22B4C" w:rsidP="00597706">
      <w:pPr>
        <w:spacing w:before="120" w:after="120"/>
        <w:ind w:firstLine="709"/>
        <w:jc w:val="both"/>
        <w:rPr>
          <w:b/>
          <w:color w:val="000000" w:themeColor="text1"/>
          <w:shd w:val="clear" w:color="auto" w:fill="FFFFFF"/>
          <w:lang w:val="vi-VN"/>
        </w:rPr>
      </w:pPr>
      <w:r w:rsidRPr="006F2CAD">
        <w:rPr>
          <w:bCs/>
          <w:color w:val="000000" w:themeColor="text1"/>
          <w:shd w:val="clear" w:color="auto" w:fill="FFFFFF"/>
          <w:lang w:val="vi-VN"/>
        </w:rPr>
        <w:t>Nghị quyết này áp dụng đối với các đối tượng sau:</w:t>
      </w:r>
    </w:p>
    <w:p w14:paraId="1A57DF25" w14:textId="08FC4324" w:rsidR="00EE05B0" w:rsidRPr="00C56368" w:rsidRDefault="00EE05B0" w:rsidP="00EE05B0">
      <w:pPr>
        <w:spacing w:before="120" w:after="120"/>
        <w:ind w:firstLine="720"/>
        <w:jc w:val="both"/>
        <w:rPr>
          <w:color w:val="000000" w:themeColor="text1"/>
          <w:lang w:val="vi-VN"/>
        </w:rPr>
      </w:pPr>
      <w:bookmarkStart w:id="4" w:name="_Hlk208780118"/>
      <w:r w:rsidRPr="00C56368">
        <w:rPr>
          <w:color w:val="000000" w:themeColor="text1"/>
          <w:lang w:val="vi-VN"/>
        </w:rPr>
        <w:t>-</w:t>
      </w:r>
      <w:r w:rsidRPr="006F2CAD">
        <w:rPr>
          <w:color w:val="000000" w:themeColor="text1"/>
          <w:lang w:val="vi-VN"/>
        </w:rPr>
        <w:t xml:space="preserve"> Đối tượng thu hút</w:t>
      </w:r>
      <w:r w:rsidRPr="00C56368">
        <w:rPr>
          <w:color w:val="000000" w:themeColor="text1"/>
          <w:lang w:val="vi-VN"/>
        </w:rPr>
        <w:t>:</w:t>
      </w:r>
    </w:p>
    <w:p w14:paraId="38185651" w14:textId="77777777" w:rsidR="00EE05B0" w:rsidRPr="006F2CAD" w:rsidRDefault="00EE05B0" w:rsidP="00EE05B0">
      <w:pPr>
        <w:spacing w:before="120" w:after="120"/>
        <w:ind w:firstLine="720"/>
        <w:jc w:val="both"/>
        <w:rPr>
          <w:color w:val="000000" w:themeColor="text1"/>
          <w:lang w:val="vi-VN"/>
        </w:rPr>
      </w:pPr>
      <w:r w:rsidRPr="006F2CAD">
        <w:rPr>
          <w:color w:val="000000" w:themeColor="text1"/>
          <w:lang w:val="vi-VN"/>
        </w:rPr>
        <w:t>Cá nhân được thu hút là người có trình độ đại học trở lên thuộc các ngành, lĩnh vực trọng tâm, ưu tiên thu hút được quy định tại Điều 4 Nghị quyết này và thuộc một trong các đối tượng sau:</w:t>
      </w:r>
    </w:p>
    <w:p w14:paraId="18B43AD6" w14:textId="61B1D244" w:rsidR="00EE05B0" w:rsidRPr="006F2CAD" w:rsidRDefault="00EE05B0" w:rsidP="00EE05B0">
      <w:pPr>
        <w:widowControl w:val="0"/>
        <w:tabs>
          <w:tab w:val="left" w:pos="6957"/>
        </w:tabs>
        <w:spacing w:before="120" w:after="120"/>
        <w:ind w:firstLine="720"/>
        <w:jc w:val="both"/>
        <w:rPr>
          <w:color w:val="000000" w:themeColor="text1"/>
          <w:lang w:val="vi-VN"/>
        </w:rPr>
      </w:pPr>
      <w:r w:rsidRPr="006F2CAD">
        <w:rPr>
          <w:color w:val="000000" w:themeColor="text1"/>
          <w:lang w:val="vi-VN"/>
        </w:rPr>
        <w:t>+ Sinh viên tốt nghiệp xuất sắc theo khoản 2 Điều 4 Nghị định số 179/2024/NĐ-CP quy định chính sách thu hút, trọng dụng người có tài năng làm việc trong cơ quan, tổ chức, đơn vị của Đảng Cộng sản Việt Nam, Nhà nước, Mặt trận Tổ quốc Việt Nam và các tổ chức chính trị - xã hội.</w:t>
      </w:r>
    </w:p>
    <w:p w14:paraId="5541EA19" w14:textId="69303A64" w:rsidR="00EE05B0" w:rsidRPr="006F2CAD" w:rsidRDefault="00EE05B0" w:rsidP="00EE05B0">
      <w:pPr>
        <w:spacing w:before="120" w:after="120"/>
        <w:ind w:firstLine="720"/>
        <w:jc w:val="both"/>
        <w:rPr>
          <w:color w:val="000000" w:themeColor="text1"/>
          <w:lang w:val="vi-VN"/>
        </w:rPr>
      </w:pPr>
      <w:r w:rsidRPr="006F2CAD">
        <w:rPr>
          <w:color w:val="000000" w:themeColor="text1"/>
          <w:lang w:val="vi-VN"/>
        </w:rPr>
        <w:t>+ Nhà khoa học trẻ tài năng, kỹ sư trẻ tài năng theo Điều 39 và Điều 40 Nghị định số 263/2025/NĐ-CP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14:paraId="5CBEB06D" w14:textId="123B3667" w:rsidR="00EE05B0" w:rsidRPr="006F2CAD" w:rsidRDefault="00EE05B0" w:rsidP="00EE05B0">
      <w:pPr>
        <w:spacing w:before="120" w:after="120"/>
        <w:ind w:firstLine="720"/>
        <w:jc w:val="both"/>
        <w:rPr>
          <w:color w:val="000000" w:themeColor="text1"/>
          <w:spacing w:val="-4"/>
          <w:lang w:val="vi-VN"/>
        </w:rPr>
      </w:pPr>
      <w:r w:rsidRPr="006F2CAD">
        <w:rPr>
          <w:color w:val="000000" w:themeColor="text1"/>
          <w:lang w:val="vi-VN"/>
        </w:rPr>
        <w:t xml:space="preserve">+ </w:t>
      </w:r>
      <w:r w:rsidRPr="006F2CAD">
        <w:rPr>
          <w:color w:val="000000" w:themeColor="text1"/>
          <w:spacing w:val="-4"/>
          <w:lang w:val="vi-VN"/>
        </w:rPr>
        <w:t>Chuyên gia, nhà quản lý, nhà quản trị doanh nghiệp, nhà khoa học đầu ngành là người Việt Nam hoặc là người nước ngoài theo khoản 3 Điều 4 Nghị định số 179/2024/NĐ-CP.</w:t>
      </w:r>
    </w:p>
    <w:p w14:paraId="1A831C4B" w14:textId="731F5F3D" w:rsidR="00EE05B0" w:rsidRPr="006F2CAD" w:rsidRDefault="00EE05B0" w:rsidP="00EE05B0">
      <w:pPr>
        <w:spacing w:before="120" w:after="120"/>
        <w:ind w:firstLine="720"/>
        <w:jc w:val="both"/>
        <w:rPr>
          <w:color w:val="000000" w:themeColor="text1"/>
          <w:spacing w:val="-4"/>
          <w:lang w:val="vi-VN"/>
        </w:rPr>
      </w:pPr>
      <w:r w:rsidRPr="006F2CAD">
        <w:rPr>
          <w:color w:val="000000" w:themeColor="text1"/>
          <w:lang w:val="vi-VN"/>
        </w:rPr>
        <w:t xml:space="preserve">+ </w:t>
      </w:r>
      <w:r w:rsidRPr="006F2CAD">
        <w:rPr>
          <w:color w:val="000000" w:themeColor="text1"/>
          <w:spacing w:val="-4"/>
          <w:lang w:val="vi-VN"/>
        </w:rPr>
        <w:t>Nhân tài trong lĩnh vực khoa học, công nghệ và đổi mới, sáng tạo theo khoản 1 Điều 54 Luật Khoa học, công nghệ và đổi mới, sáng tạo số 93/2025/QH15.</w:t>
      </w:r>
    </w:p>
    <w:p w14:paraId="32E122CB" w14:textId="2925ADD4" w:rsidR="00EE05B0" w:rsidRPr="006F2CAD" w:rsidRDefault="00EE05B0" w:rsidP="00EE05B0">
      <w:pPr>
        <w:spacing w:before="120" w:after="120"/>
        <w:ind w:firstLine="720"/>
        <w:jc w:val="both"/>
        <w:rPr>
          <w:color w:val="000000" w:themeColor="text1"/>
          <w:spacing w:val="-4"/>
          <w:lang w:val="vi-VN"/>
        </w:rPr>
      </w:pPr>
      <w:r w:rsidRPr="006F2CAD">
        <w:rPr>
          <w:color w:val="000000" w:themeColor="text1"/>
          <w:lang w:val="vi-VN"/>
        </w:rPr>
        <w:t xml:space="preserve">+ </w:t>
      </w:r>
      <w:r w:rsidRPr="006F2CAD">
        <w:rPr>
          <w:color w:val="000000" w:themeColor="text1"/>
          <w:spacing w:val="-4"/>
          <w:lang w:val="vi-VN"/>
        </w:rPr>
        <w:t>Chuyên gia khoa học, công nghệ, đổi mới sáng tạo và chuyển đổi số theo Điều 3 Nghị định số 249/2025/NĐ-CP quy định cơ chế, chính sách thu hút</w:t>
      </w:r>
      <w:r w:rsidRPr="006F2CAD">
        <w:rPr>
          <w:color w:val="000000" w:themeColor="text1"/>
          <w:lang w:val="vi-VN"/>
        </w:rPr>
        <w:t xml:space="preserve"> </w:t>
      </w:r>
      <w:r w:rsidRPr="006F2CAD">
        <w:rPr>
          <w:color w:val="000000" w:themeColor="text1"/>
          <w:spacing w:val="-4"/>
          <w:lang w:val="vi-VN"/>
        </w:rPr>
        <w:t>chuyên gia khoa học, công nghệ, đổi mới sáng tạo và chuyển đổi số.</w:t>
      </w:r>
    </w:p>
    <w:p w14:paraId="02008C68" w14:textId="50A86C68" w:rsidR="00EE05B0" w:rsidRPr="006F2CAD" w:rsidRDefault="00EE05B0" w:rsidP="00EE05B0">
      <w:pPr>
        <w:spacing w:before="120" w:after="120"/>
        <w:ind w:firstLine="720"/>
        <w:jc w:val="both"/>
        <w:rPr>
          <w:color w:val="000000" w:themeColor="text1"/>
          <w:lang w:val="vi-VN"/>
        </w:rPr>
      </w:pPr>
      <w:r w:rsidRPr="006F2CAD">
        <w:rPr>
          <w:color w:val="000000" w:themeColor="text1"/>
          <w:lang w:val="vi-VN"/>
        </w:rPr>
        <w:t>- Đối tượng hỗ trợ đào tạo:</w:t>
      </w:r>
    </w:p>
    <w:p w14:paraId="6A173045" w14:textId="102330DC" w:rsidR="00EE05B0" w:rsidRPr="006F2CAD" w:rsidRDefault="00EE05B0" w:rsidP="00EE05B0">
      <w:pPr>
        <w:spacing w:before="120" w:after="120"/>
        <w:ind w:firstLine="720"/>
        <w:jc w:val="both"/>
        <w:rPr>
          <w:color w:val="000000" w:themeColor="text1"/>
          <w:lang w:val="vi-VN"/>
        </w:rPr>
      </w:pPr>
      <w:r w:rsidRPr="006F2CAD">
        <w:rPr>
          <w:color w:val="000000" w:themeColor="text1"/>
          <w:lang w:val="vi-VN"/>
        </w:rPr>
        <w:lastRenderedPageBreak/>
        <w:t>+ Cán bộ, công chức, viên chức đang làm việc tại các cơ quan, đơn vị của tỉnh được cấp có thẩm quyền cử đi đào tạo sau đại học thuộc các ngành, lĩnh vực trọng tâm, ưu tiên thu hút được quy định tại Điều 4 Nghị quyết này.</w:t>
      </w:r>
    </w:p>
    <w:p w14:paraId="16A3B3A5" w14:textId="3AFA4923" w:rsidR="00EE05B0" w:rsidRPr="006F2CAD" w:rsidRDefault="00EE05B0" w:rsidP="00EE05B0">
      <w:pPr>
        <w:spacing w:before="120" w:after="120"/>
        <w:ind w:firstLine="720"/>
        <w:jc w:val="both"/>
        <w:rPr>
          <w:color w:val="000000" w:themeColor="text1"/>
          <w:lang w:val="vi-VN"/>
        </w:rPr>
      </w:pPr>
      <w:r w:rsidRPr="006F2CAD">
        <w:rPr>
          <w:color w:val="000000" w:themeColor="text1"/>
          <w:lang w:val="vi-VN"/>
        </w:rPr>
        <w:t>+ Công chức, viên chức ngành y tế được cấp có thẩm quyền cử đi đào tạo chuyên ngành y trình độ thạc sĩ, tiến sĩ, chuyên khoa cấp I, chuyên khoa cấp II, bác sĩ nội trú.</w:t>
      </w:r>
    </w:p>
    <w:p w14:paraId="212F6CA0" w14:textId="2D3467B1" w:rsidR="00EE05B0" w:rsidRPr="006F2CAD" w:rsidRDefault="00EE05B0" w:rsidP="00EE05B0">
      <w:pPr>
        <w:spacing w:before="120" w:after="120"/>
        <w:ind w:firstLine="720"/>
        <w:jc w:val="both"/>
        <w:rPr>
          <w:color w:val="000000" w:themeColor="text1"/>
          <w:lang w:val="vi-VN"/>
        </w:rPr>
      </w:pPr>
      <w:r w:rsidRPr="006F2CAD">
        <w:rPr>
          <w:color w:val="000000" w:themeColor="text1"/>
          <w:lang w:val="vi-VN"/>
        </w:rPr>
        <w:t>+ Viên chức là giảng viên các trường đại học, cao đẳng, trung cấp của tỉnh được cấp có thẩm quyền cử đi đào tạo trình độ tiến sĩ trở lên phù hợp lĩnh vực mà đơn vị có nhu cầu.</w:t>
      </w:r>
    </w:p>
    <w:p w14:paraId="33670BFE" w14:textId="54F016DB" w:rsidR="00EE05B0" w:rsidRPr="006F2CAD" w:rsidRDefault="00EE05B0" w:rsidP="00EE05B0">
      <w:pPr>
        <w:spacing w:before="120" w:after="120"/>
        <w:ind w:firstLine="720"/>
        <w:jc w:val="both"/>
        <w:rPr>
          <w:color w:val="000000" w:themeColor="text1"/>
          <w:lang w:val="vi-VN"/>
        </w:rPr>
      </w:pPr>
      <w:r w:rsidRPr="006F2CAD">
        <w:rPr>
          <w:color w:val="000000" w:themeColor="text1"/>
          <w:lang w:val="vi-VN"/>
        </w:rPr>
        <w:t>+ Đối với các cơ quan, đơn vị, địa phương không tuyển dụng hoặc tiếp nhận được người đảm nhận vị trí việc làm về công nghệ thông tin thực hiện hỗ trợ để công chức, viên chức đi đào tạo trình độ cử nhân văn bằng hai các ngành, chuyên ngành liên quan đến công nghệ thông tin.</w:t>
      </w:r>
    </w:p>
    <w:p w14:paraId="1343EF42" w14:textId="1FA31F66" w:rsidR="00EE05B0" w:rsidRPr="006F2CAD" w:rsidRDefault="00EE05B0" w:rsidP="00EE05B0">
      <w:pPr>
        <w:spacing w:before="120" w:after="120"/>
        <w:ind w:firstLine="720"/>
        <w:jc w:val="both"/>
        <w:rPr>
          <w:color w:val="000000" w:themeColor="text1"/>
          <w:lang w:val="vi-VN"/>
        </w:rPr>
      </w:pPr>
      <w:r w:rsidRPr="006F2CAD">
        <w:rPr>
          <w:color w:val="000000" w:themeColor="text1"/>
          <w:lang w:val="vi-VN"/>
        </w:rPr>
        <w:t>- Các cơ quan, đơn vị, tổ chức, cá nhân có liên quan.</w:t>
      </w:r>
    </w:p>
    <w:bookmarkEnd w:id="4"/>
    <w:p w14:paraId="0E04C899" w14:textId="77777777" w:rsidR="00D36F3C" w:rsidRPr="006F2CAD" w:rsidRDefault="007C0751" w:rsidP="00597706">
      <w:pPr>
        <w:pStyle w:val="ListParagraph"/>
        <w:spacing w:before="100"/>
        <w:ind w:left="0" w:firstLine="709"/>
        <w:jc w:val="both"/>
        <w:rPr>
          <w:b/>
          <w:bCs/>
          <w:color w:val="000000" w:themeColor="text1"/>
          <w:sz w:val="28"/>
          <w:szCs w:val="28"/>
          <w:lang w:val="vi-VN"/>
        </w:rPr>
      </w:pPr>
      <w:r w:rsidRPr="006F2CAD">
        <w:rPr>
          <w:b/>
          <w:bCs/>
          <w:color w:val="000000" w:themeColor="text1"/>
          <w:sz w:val="28"/>
          <w:szCs w:val="28"/>
          <w:lang w:val="vi-VN"/>
        </w:rPr>
        <w:t>2</w:t>
      </w:r>
      <w:r w:rsidR="00D36F3C" w:rsidRPr="006F2CAD">
        <w:rPr>
          <w:b/>
          <w:bCs/>
          <w:color w:val="000000" w:themeColor="text1"/>
          <w:sz w:val="28"/>
          <w:szCs w:val="28"/>
          <w:lang w:val="vi-VN"/>
        </w:rPr>
        <w:t xml:space="preserve">. Bố cục </w:t>
      </w:r>
    </w:p>
    <w:p w14:paraId="68905D23" w14:textId="54C0BA0E" w:rsidR="00D36F3C" w:rsidRPr="006F2CAD" w:rsidRDefault="00D36F3C" w:rsidP="00597706">
      <w:pPr>
        <w:spacing w:before="80"/>
        <w:ind w:firstLine="709"/>
        <w:jc w:val="both"/>
        <w:rPr>
          <w:color w:val="000000" w:themeColor="text1"/>
          <w:lang w:val="vi-VN"/>
        </w:rPr>
      </w:pPr>
      <w:r w:rsidRPr="006F2CAD">
        <w:rPr>
          <w:color w:val="000000" w:themeColor="text1"/>
          <w:lang w:val="vi-VN"/>
        </w:rPr>
        <w:t xml:space="preserve">Dự thảo Nghị quyết gồm có </w:t>
      </w:r>
      <w:r w:rsidR="000304B6" w:rsidRPr="006F2CAD">
        <w:rPr>
          <w:color w:val="000000" w:themeColor="text1"/>
          <w:lang w:val="vi-VN"/>
        </w:rPr>
        <w:t>0</w:t>
      </w:r>
      <w:r w:rsidR="002824FC" w:rsidRPr="006F2CAD">
        <w:rPr>
          <w:color w:val="000000" w:themeColor="text1"/>
          <w:lang w:val="vi-VN"/>
        </w:rPr>
        <w:t>4</w:t>
      </w:r>
      <w:r w:rsidR="000304B6" w:rsidRPr="006F2CAD">
        <w:rPr>
          <w:color w:val="000000" w:themeColor="text1"/>
          <w:lang w:val="vi-VN"/>
        </w:rPr>
        <w:t xml:space="preserve"> chương, 1</w:t>
      </w:r>
      <w:r w:rsidR="002824FC" w:rsidRPr="006F2CAD">
        <w:rPr>
          <w:color w:val="000000" w:themeColor="text1"/>
          <w:lang w:val="vi-VN"/>
        </w:rPr>
        <w:t>3</w:t>
      </w:r>
      <w:r w:rsidRPr="006F2CAD">
        <w:rPr>
          <w:color w:val="000000" w:themeColor="text1"/>
          <w:lang w:val="vi-VN"/>
        </w:rPr>
        <w:t xml:space="preserve"> điều, gồm:</w:t>
      </w:r>
    </w:p>
    <w:p w14:paraId="0551F377" w14:textId="77777777" w:rsidR="00D36F3C" w:rsidRPr="006F2CAD" w:rsidRDefault="000304B6" w:rsidP="00597706">
      <w:pPr>
        <w:spacing w:before="80"/>
        <w:ind w:firstLine="709"/>
        <w:jc w:val="both"/>
        <w:rPr>
          <w:color w:val="000000" w:themeColor="text1"/>
          <w:lang w:val="vi-VN"/>
        </w:rPr>
      </w:pPr>
      <w:r w:rsidRPr="006F2CAD">
        <w:rPr>
          <w:color w:val="000000" w:themeColor="text1"/>
          <w:lang w:val="vi-VN"/>
        </w:rPr>
        <w:t xml:space="preserve">Chương I. Quy </w:t>
      </w:r>
      <w:r w:rsidR="008F35F3" w:rsidRPr="006F2CAD">
        <w:rPr>
          <w:color w:val="000000" w:themeColor="text1"/>
          <w:lang w:val="vi-VN"/>
        </w:rPr>
        <w:t>đ</w:t>
      </w:r>
      <w:r w:rsidRPr="006F2CAD">
        <w:rPr>
          <w:color w:val="000000" w:themeColor="text1"/>
          <w:lang w:val="vi-VN"/>
        </w:rPr>
        <w:t xml:space="preserve">ịnh </w:t>
      </w:r>
      <w:r w:rsidR="00AA4E98" w:rsidRPr="006F2CAD">
        <w:rPr>
          <w:color w:val="000000" w:themeColor="text1"/>
          <w:lang w:val="vi-VN"/>
        </w:rPr>
        <w:t>c</w:t>
      </w:r>
      <w:r w:rsidRPr="006F2CAD">
        <w:rPr>
          <w:color w:val="000000" w:themeColor="text1"/>
          <w:lang w:val="vi-VN"/>
        </w:rPr>
        <w:t>hung</w:t>
      </w:r>
    </w:p>
    <w:p w14:paraId="33F5D75A" w14:textId="77777777" w:rsidR="000304B6" w:rsidRPr="006F2CAD" w:rsidRDefault="000304B6" w:rsidP="00597706">
      <w:pPr>
        <w:spacing w:before="80"/>
        <w:ind w:firstLine="709"/>
        <w:jc w:val="both"/>
        <w:rPr>
          <w:color w:val="000000" w:themeColor="text1"/>
          <w:lang w:val="vi-VN"/>
        </w:rPr>
      </w:pPr>
      <w:r w:rsidRPr="006F2CAD">
        <w:rPr>
          <w:color w:val="000000" w:themeColor="text1"/>
          <w:lang w:val="vi-VN"/>
        </w:rPr>
        <w:t xml:space="preserve">Điều 1. Phạm vi điều chỉnh </w:t>
      </w:r>
    </w:p>
    <w:p w14:paraId="7953573B" w14:textId="77777777" w:rsidR="000304B6" w:rsidRPr="006F2CAD" w:rsidRDefault="000304B6" w:rsidP="00597706">
      <w:pPr>
        <w:spacing w:before="80"/>
        <w:ind w:firstLine="709"/>
        <w:jc w:val="both"/>
        <w:rPr>
          <w:color w:val="000000" w:themeColor="text1"/>
          <w:lang w:val="vi-VN"/>
        </w:rPr>
      </w:pPr>
      <w:r w:rsidRPr="006F2CAD">
        <w:rPr>
          <w:color w:val="000000" w:themeColor="text1"/>
          <w:lang w:val="vi-VN"/>
        </w:rPr>
        <w:t>Điều 2. Đối tượng áp dụng</w:t>
      </w:r>
    </w:p>
    <w:p w14:paraId="0D4673D7" w14:textId="77777777" w:rsidR="000304B6" w:rsidRPr="006F2CAD" w:rsidRDefault="000304B6" w:rsidP="00597706">
      <w:pPr>
        <w:spacing w:before="80"/>
        <w:ind w:firstLine="709"/>
        <w:jc w:val="both"/>
        <w:rPr>
          <w:color w:val="000000" w:themeColor="text1"/>
          <w:lang w:val="vi-VN"/>
        </w:rPr>
      </w:pPr>
      <w:r w:rsidRPr="006F2CAD">
        <w:rPr>
          <w:color w:val="000000" w:themeColor="text1"/>
          <w:lang w:val="vi-VN"/>
        </w:rPr>
        <w:t xml:space="preserve">Điều 3. </w:t>
      </w:r>
      <w:r w:rsidR="003D607A" w:rsidRPr="006F2CAD">
        <w:rPr>
          <w:color w:val="000000" w:themeColor="text1"/>
          <w:lang w:val="vi-VN"/>
        </w:rPr>
        <w:t>Nguyên tắc thực hiện</w:t>
      </w:r>
    </w:p>
    <w:p w14:paraId="62D6A6E4" w14:textId="77777777" w:rsidR="003D607A" w:rsidRPr="006F2CAD" w:rsidRDefault="003D607A" w:rsidP="00597706">
      <w:pPr>
        <w:spacing w:before="80"/>
        <w:ind w:firstLine="709"/>
        <w:jc w:val="both"/>
        <w:rPr>
          <w:color w:val="000000" w:themeColor="text1"/>
          <w:lang w:val="vi-VN"/>
        </w:rPr>
      </w:pPr>
      <w:r w:rsidRPr="006F2CAD">
        <w:rPr>
          <w:color w:val="000000" w:themeColor="text1"/>
          <w:lang w:val="vi-VN"/>
        </w:rPr>
        <w:t>Điều 4. Các ngành, lĩnh vực trọng tâm, ưu tiên thu hút</w:t>
      </w:r>
    </w:p>
    <w:p w14:paraId="5FB3D64B" w14:textId="77777777" w:rsidR="00C703A8" w:rsidRPr="006F2CAD" w:rsidRDefault="00C703A8" w:rsidP="00597706">
      <w:pPr>
        <w:spacing w:before="80"/>
        <w:ind w:firstLine="709"/>
        <w:jc w:val="both"/>
        <w:rPr>
          <w:color w:val="000000" w:themeColor="text1"/>
          <w:lang w:val="vi-VN"/>
        </w:rPr>
      </w:pPr>
      <w:r w:rsidRPr="006F2CAD">
        <w:rPr>
          <w:color w:val="000000" w:themeColor="text1"/>
          <w:lang w:val="vi-VN"/>
        </w:rPr>
        <w:t>Điều 5. Hoàn trả kinh phí hỗ trợ thu hút, đào tạo</w:t>
      </w:r>
    </w:p>
    <w:p w14:paraId="65813DEB" w14:textId="11A77157" w:rsidR="000304B6" w:rsidRPr="006F2CAD" w:rsidRDefault="000304B6" w:rsidP="00597706">
      <w:pPr>
        <w:spacing w:before="80"/>
        <w:ind w:firstLine="709"/>
        <w:jc w:val="both"/>
        <w:rPr>
          <w:color w:val="000000" w:themeColor="text1"/>
          <w:lang w:val="vi-VN"/>
        </w:rPr>
      </w:pPr>
      <w:r w:rsidRPr="006F2CAD">
        <w:rPr>
          <w:color w:val="000000" w:themeColor="text1"/>
          <w:lang w:val="vi-VN"/>
        </w:rPr>
        <w:t xml:space="preserve">Chương II. </w:t>
      </w:r>
      <w:r w:rsidR="00631382" w:rsidRPr="006F2CAD">
        <w:rPr>
          <w:color w:val="000000" w:themeColor="text1"/>
          <w:lang w:val="vi-VN"/>
        </w:rPr>
        <w:t>Chính sách thu hút</w:t>
      </w:r>
    </w:p>
    <w:p w14:paraId="2A3140E1" w14:textId="77777777" w:rsidR="003D607A" w:rsidRPr="006F2CAD" w:rsidRDefault="003D607A" w:rsidP="00597706">
      <w:pPr>
        <w:spacing w:before="80"/>
        <w:ind w:firstLine="709"/>
        <w:jc w:val="both"/>
        <w:rPr>
          <w:color w:val="000000" w:themeColor="text1"/>
          <w:lang w:val="vi-VN"/>
        </w:rPr>
      </w:pPr>
      <w:r w:rsidRPr="006F2CAD">
        <w:rPr>
          <w:color w:val="000000" w:themeColor="text1"/>
          <w:lang w:val="vi-VN"/>
        </w:rPr>
        <w:t xml:space="preserve">Điều </w:t>
      </w:r>
      <w:r w:rsidR="00F23D8C" w:rsidRPr="006F2CAD">
        <w:rPr>
          <w:color w:val="000000" w:themeColor="text1"/>
          <w:lang w:val="vi-VN"/>
        </w:rPr>
        <w:t>6</w:t>
      </w:r>
      <w:r w:rsidRPr="006F2CAD">
        <w:rPr>
          <w:color w:val="000000" w:themeColor="text1"/>
          <w:lang w:val="vi-VN"/>
        </w:rPr>
        <w:t>. Tiêu chuẩn, điều kiện áp dụng chính sách thu hút</w:t>
      </w:r>
    </w:p>
    <w:p w14:paraId="3E92CFC8" w14:textId="77777777" w:rsidR="003D607A" w:rsidRPr="006F2CAD" w:rsidRDefault="003D607A" w:rsidP="00597706">
      <w:pPr>
        <w:spacing w:before="80"/>
        <w:ind w:firstLine="709"/>
        <w:jc w:val="both"/>
        <w:rPr>
          <w:color w:val="000000" w:themeColor="text1"/>
          <w:lang w:val="vi-VN"/>
        </w:rPr>
      </w:pPr>
      <w:r w:rsidRPr="006F2CAD">
        <w:rPr>
          <w:color w:val="000000" w:themeColor="text1"/>
          <w:lang w:val="vi-VN"/>
        </w:rPr>
        <w:t xml:space="preserve">Điều </w:t>
      </w:r>
      <w:r w:rsidR="00F23D8C" w:rsidRPr="006F2CAD">
        <w:rPr>
          <w:color w:val="000000" w:themeColor="text1"/>
          <w:lang w:val="vi-VN"/>
        </w:rPr>
        <w:t>7</w:t>
      </w:r>
      <w:r w:rsidRPr="006F2CAD">
        <w:rPr>
          <w:color w:val="000000" w:themeColor="text1"/>
          <w:lang w:val="vi-VN"/>
        </w:rPr>
        <w:t>. Chính sách đối với người được thu hút theo hình thức tuyển dụng, tiếp nhận vào làm công chức, viên chức</w:t>
      </w:r>
    </w:p>
    <w:p w14:paraId="2139EF8B" w14:textId="77777777" w:rsidR="003D607A" w:rsidRPr="00C56368" w:rsidRDefault="003D607A" w:rsidP="00597706">
      <w:pPr>
        <w:spacing w:before="80"/>
        <w:ind w:firstLine="709"/>
        <w:jc w:val="both"/>
        <w:rPr>
          <w:color w:val="000000" w:themeColor="text1"/>
          <w:lang w:val="vi-VN"/>
        </w:rPr>
      </w:pPr>
      <w:r w:rsidRPr="006F2CAD">
        <w:rPr>
          <w:color w:val="000000" w:themeColor="text1"/>
          <w:lang w:val="vi-VN"/>
        </w:rPr>
        <w:t xml:space="preserve">Điều </w:t>
      </w:r>
      <w:r w:rsidR="00F23D8C" w:rsidRPr="006F2CAD">
        <w:rPr>
          <w:color w:val="000000" w:themeColor="text1"/>
          <w:lang w:val="vi-VN"/>
        </w:rPr>
        <w:t>8</w:t>
      </w:r>
      <w:r w:rsidRPr="006F2CAD">
        <w:rPr>
          <w:color w:val="000000" w:themeColor="text1"/>
          <w:lang w:val="vi-VN"/>
        </w:rPr>
        <w:t>. Chính sách đối với người được thu hút theo hình thức hợp đồng lao động xác định thời hạn</w:t>
      </w:r>
    </w:p>
    <w:p w14:paraId="1BB0248B" w14:textId="51958FF0" w:rsidR="00C703A8" w:rsidRPr="00C56368" w:rsidRDefault="00C703A8" w:rsidP="00597706">
      <w:pPr>
        <w:spacing w:before="80"/>
        <w:ind w:firstLine="709"/>
        <w:jc w:val="both"/>
        <w:rPr>
          <w:color w:val="000000" w:themeColor="text1"/>
          <w:lang w:val="vi-VN"/>
        </w:rPr>
      </w:pPr>
      <w:r w:rsidRPr="006F2CAD">
        <w:rPr>
          <w:color w:val="000000" w:themeColor="text1"/>
          <w:lang w:val="vi-VN"/>
        </w:rPr>
        <w:t>Chương III. Chính sách hỗ trợ đào tạo</w:t>
      </w:r>
    </w:p>
    <w:p w14:paraId="1282ECB7" w14:textId="610756C1" w:rsidR="00C703A8" w:rsidRPr="00C56368" w:rsidRDefault="00C703A8" w:rsidP="00597706">
      <w:pPr>
        <w:spacing w:before="80"/>
        <w:ind w:firstLine="709"/>
        <w:jc w:val="both"/>
        <w:rPr>
          <w:color w:val="000000" w:themeColor="text1"/>
          <w:lang w:val="vi-VN"/>
        </w:rPr>
      </w:pPr>
      <w:r w:rsidRPr="006F2CAD">
        <w:rPr>
          <w:color w:val="000000" w:themeColor="text1"/>
          <w:lang w:val="vi-VN"/>
        </w:rPr>
        <w:t>Điều 9. Tiêu chuẩn, điều kiện áp dụng chính sách hỗ trợ đào tạo</w:t>
      </w:r>
    </w:p>
    <w:p w14:paraId="715DA7FB" w14:textId="7A57BD49" w:rsidR="00C703A8" w:rsidRPr="00C56368" w:rsidRDefault="00C703A8" w:rsidP="00597706">
      <w:pPr>
        <w:spacing w:before="80"/>
        <w:ind w:firstLine="709"/>
        <w:jc w:val="both"/>
        <w:rPr>
          <w:color w:val="000000" w:themeColor="text1"/>
          <w:lang w:val="vi-VN"/>
        </w:rPr>
      </w:pPr>
      <w:r w:rsidRPr="00C56368">
        <w:rPr>
          <w:color w:val="000000" w:themeColor="text1"/>
          <w:lang w:val="vi-VN"/>
        </w:rPr>
        <w:t>Điều 10. Mức hỗ trợ đào tạo</w:t>
      </w:r>
    </w:p>
    <w:p w14:paraId="46A770B3" w14:textId="5629BF82" w:rsidR="000304B6" w:rsidRPr="006F2CAD" w:rsidRDefault="000304B6" w:rsidP="00597706">
      <w:pPr>
        <w:spacing w:before="80"/>
        <w:ind w:firstLine="709"/>
        <w:jc w:val="both"/>
        <w:rPr>
          <w:color w:val="000000" w:themeColor="text1"/>
          <w:lang w:val="vi-VN"/>
        </w:rPr>
      </w:pPr>
      <w:r w:rsidRPr="006F2CAD">
        <w:rPr>
          <w:color w:val="000000" w:themeColor="text1"/>
          <w:lang w:val="vi-VN"/>
        </w:rPr>
        <w:t>Chương I</w:t>
      </w:r>
      <w:r w:rsidR="00C703A8" w:rsidRPr="00C56368">
        <w:rPr>
          <w:color w:val="000000" w:themeColor="text1"/>
          <w:lang w:val="vi-VN"/>
        </w:rPr>
        <w:t>V</w:t>
      </w:r>
      <w:r w:rsidRPr="006F2CAD">
        <w:rPr>
          <w:color w:val="000000" w:themeColor="text1"/>
          <w:lang w:val="vi-VN"/>
        </w:rPr>
        <w:t xml:space="preserve">. Tổ </w:t>
      </w:r>
      <w:r w:rsidR="00BC5F8E" w:rsidRPr="006F2CAD">
        <w:rPr>
          <w:color w:val="000000" w:themeColor="text1"/>
          <w:lang w:val="vi-VN"/>
        </w:rPr>
        <w:t>chức thực hiện</w:t>
      </w:r>
    </w:p>
    <w:p w14:paraId="209B6EA0" w14:textId="065F47E8" w:rsidR="003D607A" w:rsidRPr="006F2CAD" w:rsidRDefault="003D607A" w:rsidP="00597706">
      <w:pPr>
        <w:spacing w:before="80"/>
        <w:ind w:firstLine="709"/>
        <w:jc w:val="both"/>
        <w:rPr>
          <w:color w:val="000000" w:themeColor="text1"/>
          <w:lang w:val="vi-VN"/>
        </w:rPr>
      </w:pPr>
      <w:r w:rsidRPr="006F2CAD">
        <w:rPr>
          <w:color w:val="000000" w:themeColor="text1"/>
          <w:lang w:val="vi-VN"/>
        </w:rPr>
        <w:t xml:space="preserve">Điều </w:t>
      </w:r>
      <w:r w:rsidR="00C703A8" w:rsidRPr="00C56368">
        <w:rPr>
          <w:color w:val="000000" w:themeColor="text1"/>
          <w:lang w:val="vi-VN"/>
        </w:rPr>
        <w:t>11</w:t>
      </w:r>
      <w:r w:rsidRPr="006F2CAD">
        <w:rPr>
          <w:color w:val="000000" w:themeColor="text1"/>
          <w:lang w:val="vi-VN"/>
        </w:rPr>
        <w:t>. Nguồn kinh phí thực hiện</w:t>
      </w:r>
    </w:p>
    <w:p w14:paraId="05EFC3AD" w14:textId="56017888" w:rsidR="000304B6" w:rsidRPr="006F2CAD" w:rsidRDefault="000304B6" w:rsidP="00597706">
      <w:pPr>
        <w:spacing w:before="80"/>
        <w:ind w:firstLine="709"/>
        <w:jc w:val="both"/>
        <w:rPr>
          <w:color w:val="000000" w:themeColor="text1"/>
          <w:lang w:val="vi-VN"/>
        </w:rPr>
      </w:pPr>
      <w:r w:rsidRPr="006F2CAD">
        <w:rPr>
          <w:color w:val="000000" w:themeColor="text1"/>
          <w:lang w:val="vi-VN"/>
        </w:rPr>
        <w:t xml:space="preserve">Điều </w:t>
      </w:r>
      <w:r w:rsidR="00F23D8C" w:rsidRPr="006F2CAD">
        <w:rPr>
          <w:color w:val="000000" w:themeColor="text1"/>
          <w:lang w:val="vi-VN"/>
        </w:rPr>
        <w:t>1</w:t>
      </w:r>
      <w:r w:rsidR="00C703A8" w:rsidRPr="00C56368">
        <w:rPr>
          <w:color w:val="000000" w:themeColor="text1"/>
          <w:lang w:val="vi-VN"/>
        </w:rPr>
        <w:t>2</w:t>
      </w:r>
      <w:r w:rsidRPr="006F2CAD">
        <w:rPr>
          <w:color w:val="000000" w:themeColor="text1"/>
          <w:lang w:val="vi-VN"/>
        </w:rPr>
        <w:t>. Tổ chức thực hiện</w:t>
      </w:r>
    </w:p>
    <w:p w14:paraId="5A326544" w14:textId="091A3007" w:rsidR="000304B6" w:rsidRPr="006F2CAD" w:rsidRDefault="000304B6" w:rsidP="00597706">
      <w:pPr>
        <w:spacing w:before="80"/>
        <w:ind w:firstLine="709"/>
        <w:jc w:val="both"/>
        <w:rPr>
          <w:color w:val="000000" w:themeColor="text1"/>
          <w:lang w:val="vi-VN"/>
        </w:rPr>
      </w:pPr>
      <w:r w:rsidRPr="006F2CAD">
        <w:rPr>
          <w:color w:val="000000" w:themeColor="text1"/>
          <w:lang w:val="vi-VN"/>
        </w:rPr>
        <w:t>Điều 1</w:t>
      </w:r>
      <w:r w:rsidR="00C703A8" w:rsidRPr="00C56368">
        <w:rPr>
          <w:color w:val="000000" w:themeColor="text1"/>
          <w:lang w:val="vi-VN"/>
        </w:rPr>
        <w:t>3</w:t>
      </w:r>
      <w:r w:rsidRPr="006F2CAD">
        <w:rPr>
          <w:color w:val="000000" w:themeColor="text1"/>
          <w:lang w:val="vi-VN"/>
        </w:rPr>
        <w:t>. Hiệu lực thi hành</w:t>
      </w:r>
    </w:p>
    <w:p w14:paraId="5A63BBFE" w14:textId="77777777" w:rsidR="000304B6" w:rsidRPr="006F2CAD" w:rsidRDefault="001C5334" w:rsidP="00597706">
      <w:pPr>
        <w:spacing w:before="80"/>
        <w:ind w:firstLine="709"/>
        <w:jc w:val="both"/>
        <w:rPr>
          <w:b/>
          <w:bCs/>
          <w:color w:val="000000" w:themeColor="text1"/>
          <w:lang w:val="vi-VN"/>
        </w:rPr>
      </w:pPr>
      <w:r w:rsidRPr="006F2CAD">
        <w:rPr>
          <w:b/>
          <w:bCs/>
          <w:color w:val="000000" w:themeColor="text1"/>
          <w:lang w:val="vi-VN"/>
        </w:rPr>
        <w:t>3</w:t>
      </w:r>
      <w:r w:rsidR="000304B6" w:rsidRPr="006F2CAD">
        <w:rPr>
          <w:b/>
          <w:bCs/>
          <w:color w:val="000000" w:themeColor="text1"/>
          <w:lang w:val="vi-VN"/>
        </w:rPr>
        <w:t>. Nội dung cơ bản của Nghị quyết</w:t>
      </w:r>
    </w:p>
    <w:p w14:paraId="3F2FD464" w14:textId="08B0E403" w:rsidR="00D36F3C" w:rsidRPr="006F2CAD" w:rsidRDefault="000304B6" w:rsidP="00597706">
      <w:pPr>
        <w:spacing w:before="80"/>
        <w:ind w:firstLine="709"/>
        <w:jc w:val="both"/>
        <w:rPr>
          <w:color w:val="000000" w:themeColor="text1"/>
          <w:lang w:val="vi-VN"/>
        </w:rPr>
      </w:pPr>
      <w:r w:rsidRPr="006F2CAD">
        <w:rPr>
          <w:color w:val="000000" w:themeColor="text1"/>
          <w:lang w:val="vi-VN"/>
        </w:rPr>
        <w:lastRenderedPageBreak/>
        <w:t>Quy định về đối tượng, nguyên tắc, chính sách, lĩnh vực trọng tâm, ưu tiên thu hút,</w:t>
      </w:r>
      <w:r w:rsidR="008C17E2" w:rsidRPr="006F2CAD">
        <w:rPr>
          <w:color w:val="000000" w:themeColor="text1"/>
          <w:lang w:val="vi-VN"/>
        </w:rPr>
        <w:t xml:space="preserve"> hỗ trợ đào tạo, </w:t>
      </w:r>
      <w:r w:rsidRPr="006F2CAD">
        <w:rPr>
          <w:color w:val="000000" w:themeColor="text1"/>
          <w:lang w:val="vi-VN"/>
        </w:rPr>
        <w:t xml:space="preserve">kinh phí, trách nhiệm cơ quan, đơn vị, cá nhân trong việc </w:t>
      </w:r>
      <w:r w:rsidR="00E07591" w:rsidRPr="006F2CAD">
        <w:rPr>
          <w:color w:val="000000" w:themeColor="text1"/>
          <w:lang w:val="vi-VN"/>
        </w:rPr>
        <w:t>thu hút</w:t>
      </w:r>
      <w:r w:rsidR="008C17E2" w:rsidRPr="006F2CAD">
        <w:rPr>
          <w:color w:val="000000" w:themeColor="text1"/>
          <w:lang w:val="vi-VN"/>
        </w:rPr>
        <w:t>, hỗ trợ đào tạo</w:t>
      </w:r>
      <w:r w:rsidRPr="006F2CAD">
        <w:rPr>
          <w:color w:val="000000" w:themeColor="text1"/>
          <w:lang w:val="vi-VN"/>
        </w:rPr>
        <w:t>.</w:t>
      </w:r>
    </w:p>
    <w:p w14:paraId="28F3E75B" w14:textId="77777777" w:rsidR="006113C9" w:rsidRPr="006F2CAD" w:rsidRDefault="006113C9" w:rsidP="00597706">
      <w:pPr>
        <w:spacing w:before="120" w:after="120"/>
        <w:ind w:firstLine="709"/>
        <w:jc w:val="both"/>
        <w:rPr>
          <w:b/>
          <w:iCs/>
          <w:color w:val="000000" w:themeColor="text1"/>
          <w:lang w:val="vi-VN"/>
        </w:rPr>
      </w:pPr>
      <w:r w:rsidRPr="006F2CAD">
        <w:rPr>
          <w:b/>
          <w:iCs/>
          <w:color w:val="000000" w:themeColor="text1"/>
          <w:lang w:val="vi-VN"/>
        </w:rPr>
        <w:t>V. DỰ KIẾN NGUỒN LỰC, ĐIỀU KIỆN BẢO ĐẢM CHO VIỆC THI HÀNH VĂN BẢN SAU KHI ĐƯỢC THÔNG QUA</w:t>
      </w:r>
    </w:p>
    <w:p w14:paraId="2FFF5E88" w14:textId="77777777" w:rsidR="006113C9" w:rsidRPr="006F2CAD" w:rsidRDefault="006113C9" w:rsidP="00597706">
      <w:pPr>
        <w:spacing w:before="120" w:after="120"/>
        <w:ind w:firstLine="709"/>
        <w:jc w:val="both"/>
        <w:rPr>
          <w:b/>
          <w:iCs/>
          <w:color w:val="000000" w:themeColor="text1"/>
          <w:lang w:val="vi-VN"/>
        </w:rPr>
      </w:pPr>
      <w:r w:rsidRPr="006F2CAD">
        <w:rPr>
          <w:b/>
          <w:iCs/>
          <w:color w:val="000000" w:themeColor="text1"/>
          <w:lang w:val="vi-VN"/>
        </w:rPr>
        <w:t>1. Dự kiến nguồn lực</w:t>
      </w:r>
    </w:p>
    <w:p w14:paraId="72DA6464" w14:textId="77777777" w:rsidR="009A4831" w:rsidRPr="006F2CAD" w:rsidRDefault="009A4831" w:rsidP="00597706">
      <w:pPr>
        <w:spacing w:before="120" w:after="120"/>
        <w:ind w:firstLine="709"/>
        <w:jc w:val="both"/>
        <w:rPr>
          <w:bCs/>
          <w:iCs/>
          <w:color w:val="000000" w:themeColor="text1"/>
          <w:lang w:val="vi-VN"/>
        </w:rPr>
      </w:pPr>
      <w:r w:rsidRPr="006F2CAD">
        <w:rPr>
          <w:bCs/>
          <w:iCs/>
          <w:color w:val="000000" w:themeColor="text1"/>
          <w:lang w:val="vi-VN"/>
        </w:rPr>
        <w:t>a) Nguồn tài chính</w:t>
      </w:r>
    </w:p>
    <w:p w14:paraId="7A0DA4E9" w14:textId="194FCB7C" w:rsidR="00BB108D" w:rsidRPr="006F2CAD" w:rsidRDefault="008453E2" w:rsidP="00BB108D">
      <w:pPr>
        <w:spacing w:before="120" w:after="120"/>
        <w:ind w:firstLine="709"/>
        <w:jc w:val="both"/>
        <w:rPr>
          <w:rStyle w:val="fontstyle01"/>
          <w:color w:val="000000" w:themeColor="text1"/>
          <w:lang w:val="vi-VN"/>
        </w:rPr>
      </w:pPr>
      <w:r w:rsidRPr="006F2CAD">
        <w:rPr>
          <w:rStyle w:val="fontstyle01"/>
          <w:color w:val="000000" w:themeColor="text1"/>
          <w:lang w:val="vi-VN"/>
        </w:rPr>
        <w:t>-</w:t>
      </w:r>
      <w:r w:rsidR="00BB108D" w:rsidRPr="006F2CAD">
        <w:rPr>
          <w:rStyle w:val="fontstyle01"/>
          <w:color w:val="000000" w:themeColor="text1"/>
          <w:lang w:val="vi-VN"/>
        </w:rPr>
        <w:t xml:space="preserve"> Ngân sách nhà nước theo phân cấp ngân sách hiện hành.</w:t>
      </w:r>
    </w:p>
    <w:p w14:paraId="787C77F3" w14:textId="27DCCADB" w:rsidR="00BB108D" w:rsidRPr="006F2CAD" w:rsidRDefault="00BB108D" w:rsidP="00BB108D">
      <w:pPr>
        <w:spacing w:before="120" w:after="120"/>
        <w:ind w:firstLine="709"/>
        <w:jc w:val="both"/>
        <w:rPr>
          <w:rStyle w:val="fontstyle01"/>
          <w:color w:val="000000" w:themeColor="text1"/>
          <w:lang w:val="vi-VN"/>
        </w:rPr>
      </w:pPr>
      <w:r w:rsidRPr="006F2CAD">
        <w:rPr>
          <w:rStyle w:val="fontstyle01"/>
          <w:color w:val="000000" w:themeColor="text1"/>
          <w:lang w:val="vi-VN"/>
        </w:rPr>
        <w:t>- Kinh phí được bố trí trong dự toán ngân sách hàng năm của cơ quan, đơn vị có đối tượng thu hút, hỗ trợ đào tạo. Đối với các đơn vị sự nghiệp công lập tự đảm bảo chi thường xuyên và chi đầu tư, đơn vị sự nghiệp công lập tự bảo đảm chi thường xuyên, kinh phí do đơn vị tự bảo đảm.</w:t>
      </w:r>
    </w:p>
    <w:p w14:paraId="5A12A87A" w14:textId="4064AF59" w:rsidR="00BB108D" w:rsidRPr="006F2CAD" w:rsidRDefault="00BB108D" w:rsidP="00BB108D">
      <w:pPr>
        <w:spacing w:before="120" w:after="120"/>
        <w:ind w:firstLine="709"/>
        <w:jc w:val="both"/>
        <w:rPr>
          <w:rStyle w:val="fontstyle01"/>
          <w:color w:val="000000" w:themeColor="text1"/>
          <w:lang w:val="vi-VN"/>
        </w:rPr>
      </w:pPr>
      <w:r w:rsidRPr="006F2CAD">
        <w:rPr>
          <w:rStyle w:val="fontstyle01"/>
          <w:color w:val="000000" w:themeColor="text1"/>
          <w:lang w:val="vi-VN"/>
        </w:rPr>
        <w:t>- Các cơ quan, đơn vị, tổ chức quy định tại khoản 3 Điều 2 Nghị quyết này được huy động nguồn lực theo quy định của pháp luật để thực hiện chính sách thu hút, hỗ trợ đào tạo phát triển nguồn nhân lực chất lượng cao của tỉnh Đắk Lắk.</w:t>
      </w:r>
    </w:p>
    <w:p w14:paraId="44668101" w14:textId="01DD446F" w:rsidR="00BB108D" w:rsidRPr="00C56368" w:rsidRDefault="00BB108D" w:rsidP="00BB108D">
      <w:pPr>
        <w:spacing w:before="120" w:after="120"/>
        <w:ind w:firstLine="709"/>
        <w:jc w:val="both"/>
        <w:rPr>
          <w:rStyle w:val="fontstyle01"/>
          <w:color w:val="000000" w:themeColor="text1"/>
          <w:lang w:val="vi-VN"/>
        </w:rPr>
      </w:pPr>
      <w:r w:rsidRPr="006F2CAD">
        <w:rPr>
          <w:rStyle w:val="fontstyle01"/>
          <w:color w:val="000000" w:themeColor="text1"/>
          <w:lang w:val="vi-VN"/>
        </w:rPr>
        <w:t>- Việc quản lý, sử dụng và quyết toán kinh phí thực hiện các chính sách quy định tại Nghị quyết này theo quy định pháp luật về quản lý Ngân sách Nhà nước.</w:t>
      </w:r>
    </w:p>
    <w:p w14:paraId="5A5CB2B3" w14:textId="44348A49" w:rsidR="008453E2" w:rsidRPr="00C56368" w:rsidRDefault="008453E2" w:rsidP="00BB108D">
      <w:pPr>
        <w:spacing w:before="120" w:after="120"/>
        <w:ind w:firstLine="709"/>
        <w:jc w:val="both"/>
        <w:rPr>
          <w:rStyle w:val="fontstyle01"/>
          <w:color w:val="000000" w:themeColor="text1"/>
          <w:lang w:val="vi-VN"/>
        </w:rPr>
      </w:pPr>
      <w:r w:rsidRPr="00C56368">
        <w:rPr>
          <w:rStyle w:val="fontstyle01"/>
          <w:color w:val="000000" w:themeColor="text1"/>
          <w:lang w:val="vi-VN"/>
        </w:rPr>
        <w:t>- Dự kiến kinh phí bố trí thực hiện chính sách thu hút và chính sách hỗ trợ đào tạo giai đoạn 2026-2031</w:t>
      </w:r>
      <w:r w:rsidR="00546563" w:rsidRPr="00C56368">
        <w:rPr>
          <w:rStyle w:val="fontstyle01"/>
          <w:color w:val="000000" w:themeColor="text1"/>
          <w:lang w:val="vi-VN"/>
        </w:rPr>
        <w:t xml:space="preserve">: </w:t>
      </w:r>
      <w:r w:rsidR="00546563" w:rsidRPr="00C56368">
        <w:rPr>
          <w:rStyle w:val="fontstyle01"/>
          <w:i/>
          <w:iCs/>
          <w:color w:val="000000" w:themeColor="text1"/>
          <w:lang w:val="vi-VN"/>
        </w:rPr>
        <w:t>Chi tiết tại Phụ lục kèm theo Tờ trình</w:t>
      </w:r>
      <w:r w:rsidR="00546563" w:rsidRPr="00C56368">
        <w:rPr>
          <w:rStyle w:val="fontstyle01"/>
          <w:color w:val="000000" w:themeColor="text1"/>
          <w:lang w:val="vi-VN"/>
        </w:rPr>
        <w:t>.</w:t>
      </w:r>
    </w:p>
    <w:p w14:paraId="098B3A67" w14:textId="6B6CB4F1" w:rsidR="00EB0659" w:rsidRPr="006F2CAD" w:rsidRDefault="00EB0659" w:rsidP="00BB108D">
      <w:pPr>
        <w:spacing w:before="120" w:after="120"/>
        <w:ind w:firstLine="709"/>
        <w:jc w:val="both"/>
        <w:rPr>
          <w:bCs/>
          <w:iCs/>
          <w:color w:val="000000" w:themeColor="text1"/>
          <w:lang w:val="vi-VN"/>
        </w:rPr>
      </w:pPr>
      <w:r w:rsidRPr="006F2CAD">
        <w:rPr>
          <w:bCs/>
          <w:iCs/>
          <w:color w:val="000000" w:themeColor="text1"/>
          <w:lang w:val="vi-VN"/>
        </w:rPr>
        <w:t>b) Nguồn nhân lực</w:t>
      </w:r>
    </w:p>
    <w:p w14:paraId="3D4C3DE3" w14:textId="0DBC582C" w:rsidR="00EB0659" w:rsidRPr="006F2CAD" w:rsidRDefault="00C837B9" w:rsidP="002852E1">
      <w:pPr>
        <w:spacing w:before="120" w:after="120"/>
        <w:ind w:firstLine="709"/>
        <w:jc w:val="both"/>
        <w:rPr>
          <w:rStyle w:val="fontstyle01"/>
          <w:color w:val="000000" w:themeColor="text1"/>
          <w:spacing w:val="-2"/>
          <w:lang w:val="vi-VN"/>
        </w:rPr>
      </w:pPr>
      <w:r w:rsidRPr="006F2CAD">
        <w:rPr>
          <w:rStyle w:val="fontstyle01"/>
          <w:color w:val="000000" w:themeColor="text1"/>
          <w:spacing w:val="-2"/>
          <w:lang w:val="vi-VN"/>
        </w:rPr>
        <w:t xml:space="preserve">- </w:t>
      </w:r>
      <w:r w:rsidR="00706D2E" w:rsidRPr="006F2CAD">
        <w:rPr>
          <w:rStyle w:val="fontstyle01"/>
          <w:color w:val="000000" w:themeColor="text1"/>
          <w:spacing w:val="-2"/>
          <w:lang w:val="vi-VN"/>
        </w:rPr>
        <w:t>Sau khi Nghị quyết được HĐND tỉnh thông qua</w:t>
      </w:r>
      <w:r w:rsidR="00DA3C77" w:rsidRPr="006F2CAD">
        <w:rPr>
          <w:rStyle w:val="fontstyle01"/>
          <w:color w:val="000000" w:themeColor="text1"/>
          <w:spacing w:val="-2"/>
          <w:lang w:val="vi-VN"/>
        </w:rPr>
        <w:t>,</w:t>
      </w:r>
      <w:r w:rsidR="00B172B2" w:rsidRPr="006F2CAD">
        <w:rPr>
          <w:rStyle w:val="fontstyle01"/>
          <w:color w:val="000000" w:themeColor="text1"/>
          <w:spacing w:val="-2"/>
          <w:lang w:val="vi-VN"/>
        </w:rPr>
        <w:t xml:space="preserve"> </w:t>
      </w:r>
      <w:r w:rsidR="009751A5" w:rsidRPr="006F2CAD">
        <w:rPr>
          <w:rStyle w:val="fontstyle01"/>
          <w:color w:val="000000" w:themeColor="text1"/>
          <w:spacing w:val="-2"/>
          <w:lang w:val="vi-VN"/>
        </w:rPr>
        <w:t xml:space="preserve">UBND tỉnh triển khai thành lập Hội đồng </w:t>
      </w:r>
      <w:r w:rsidRPr="006F2CAD">
        <w:rPr>
          <w:rStyle w:val="fontstyle01"/>
          <w:color w:val="000000" w:themeColor="text1"/>
          <w:spacing w:val="-2"/>
          <w:lang w:val="vi-VN"/>
        </w:rPr>
        <w:t>thu hút, hỗ trợ đào tạo phát triển nguồn nhân lực chất lượng cao</w:t>
      </w:r>
      <w:r w:rsidR="002852E1" w:rsidRPr="006F2CAD">
        <w:rPr>
          <w:rStyle w:val="fontstyle01"/>
          <w:color w:val="000000" w:themeColor="text1"/>
          <w:spacing w:val="-2"/>
          <w:lang w:val="vi-VN"/>
        </w:rPr>
        <w:t xml:space="preserve"> của tỉnh</w:t>
      </w:r>
      <w:r w:rsidR="009751A5" w:rsidRPr="006F2CAD">
        <w:rPr>
          <w:rStyle w:val="fontstyle01"/>
          <w:color w:val="000000" w:themeColor="text1"/>
          <w:spacing w:val="-2"/>
          <w:lang w:val="vi-VN"/>
        </w:rPr>
        <w:t xml:space="preserve"> để thực hiện thu hút</w:t>
      </w:r>
      <w:r w:rsidR="00B172B2" w:rsidRPr="006F2CAD">
        <w:rPr>
          <w:rStyle w:val="fontstyle01"/>
          <w:color w:val="000000" w:themeColor="text1"/>
          <w:spacing w:val="-2"/>
          <w:lang w:val="vi-VN"/>
        </w:rPr>
        <w:t xml:space="preserve"> và thẩm định đối tượng hưởng chính sách </w:t>
      </w:r>
      <w:r w:rsidR="00C708B4" w:rsidRPr="006F2CAD">
        <w:rPr>
          <w:rStyle w:val="fontstyle01"/>
          <w:color w:val="000000" w:themeColor="text1"/>
          <w:spacing w:val="-2"/>
          <w:lang w:val="vi-VN"/>
        </w:rPr>
        <w:t xml:space="preserve">thu hút, </w:t>
      </w:r>
      <w:r w:rsidR="00B172B2" w:rsidRPr="006F2CAD">
        <w:rPr>
          <w:rStyle w:val="fontstyle01"/>
          <w:color w:val="000000" w:themeColor="text1"/>
          <w:spacing w:val="-2"/>
          <w:lang w:val="vi-VN"/>
        </w:rPr>
        <w:t>hỗ trợ đào tạo</w:t>
      </w:r>
      <w:r w:rsidR="009751A5" w:rsidRPr="006F2CAD">
        <w:rPr>
          <w:rStyle w:val="fontstyle01"/>
          <w:color w:val="000000" w:themeColor="text1"/>
          <w:spacing w:val="-2"/>
          <w:lang w:val="vi-VN"/>
        </w:rPr>
        <w:t xml:space="preserve"> theo quy định.</w:t>
      </w:r>
    </w:p>
    <w:p w14:paraId="30EEF758" w14:textId="407242F7" w:rsidR="009751A5" w:rsidRPr="006F2CAD" w:rsidRDefault="00385C4C" w:rsidP="00EB0659">
      <w:pPr>
        <w:spacing w:before="120" w:after="120"/>
        <w:ind w:firstLine="709"/>
        <w:jc w:val="both"/>
        <w:rPr>
          <w:rStyle w:val="fontstyle01"/>
          <w:color w:val="000000" w:themeColor="text1"/>
          <w:lang w:val="vi-VN"/>
        </w:rPr>
      </w:pPr>
      <w:r w:rsidRPr="006F2CAD">
        <w:rPr>
          <w:rStyle w:val="fontstyle01"/>
          <w:color w:val="000000" w:themeColor="text1"/>
          <w:lang w:val="vi-VN"/>
        </w:rPr>
        <w:t xml:space="preserve">- </w:t>
      </w:r>
      <w:r w:rsidR="009751A5" w:rsidRPr="006F2CAD">
        <w:rPr>
          <w:rStyle w:val="fontstyle01"/>
          <w:color w:val="000000" w:themeColor="text1"/>
          <w:lang w:val="vi-VN"/>
        </w:rPr>
        <w:t>Các cơ quan</w:t>
      </w:r>
      <w:r w:rsidR="00197C10" w:rsidRPr="006F2CAD">
        <w:rPr>
          <w:rStyle w:val="fontstyle01"/>
          <w:color w:val="000000" w:themeColor="text1"/>
          <w:lang w:val="vi-VN"/>
        </w:rPr>
        <w:t>, đơn vị, địa phương</w:t>
      </w:r>
      <w:r w:rsidR="009751A5" w:rsidRPr="006F2CAD">
        <w:rPr>
          <w:rStyle w:val="fontstyle01"/>
          <w:color w:val="000000" w:themeColor="text1"/>
          <w:lang w:val="vi-VN"/>
        </w:rPr>
        <w:t xml:space="preserve"> trực tiếp quản lý người được thu hút</w:t>
      </w:r>
      <w:r w:rsidR="0081370A" w:rsidRPr="006F2CAD">
        <w:rPr>
          <w:rStyle w:val="fontstyle01"/>
          <w:color w:val="000000" w:themeColor="text1"/>
          <w:lang w:val="vi-VN"/>
        </w:rPr>
        <w:t>, người được cử đi đào tạo</w:t>
      </w:r>
      <w:r w:rsidR="009751A5" w:rsidRPr="006F2CAD">
        <w:rPr>
          <w:rStyle w:val="fontstyle01"/>
          <w:color w:val="000000" w:themeColor="text1"/>
          <w:lang w:val="vi-VN"/>
        </w:rPr>
        <w:t xml:space="preserve"> xây dựng kế hoạch và dự toán kinh phí, trình cấp có thẩm quyền giao dự toán kinh phí; tổ chức thực hiện việc chi trả kinh phí hỗ trợ cho đối tượng </w:t>
      </w:r>
      <w:r w:rsidR="0081370A" w:rsidRPr="006F2CAD">
        <w:rPr>
          <w:rStyle w:val="fontstyle01"/>
          <w:color w:val="000000" w:themeColor="text1"/>
          <w:lang w:val="vi-VN"/>
        </w:rPr>
        <w:t xml:space="preserve">hưởng chính sách </w:t>
      </w:r>
      <w:r w:rsidR="009751A5" w:rsidRPr="006F2CAD">
        <w:rPr>
          <w:rStyle w:val="fontstyle01"/>
          <w:color w:val="000000" w:themeColor="text1"/>
          <w:lang w:val="vi-VN"/>
        </w:rPr>
        <w:t>thu hút</w:t>
      </w:r>
      <w:r w:rsidR="0081370A" w:rsidRPr="006F2CAD">
        <w:rPr>
          <w:rStyle w:val="fontstyle01"/>
          <w:color w:val="000000" w:themeColor="text1"/>
          <w:lang w:val="vi-VN"/>
        </w:rPr>
        <w:t>, hỗ trợ đào tạo</w:t>
      </w:r>
      <w:r w:rsidR="009751A5" w:rsidRPr="006F2CAD">
        <w:rPr>
          <w:rStyle w:val="fontstyle01"/>
          <w:color w:val="000000" w:themeColor="text1"/>
          <w:lang w:val="vi-VN"/>
        </w:rPr>
        <w:t>; thực hiện việc thu hồi, xử lý kinh phí hoàn trả theo quy định.</w:t>
      </w:r>
    </w:p>
    <w:p w14:paraId="5A93C88E" w14:textId="77777777" w:rsidR="006113C9" w:rsidRPr="006F2CAD" w:rsidRDefault="00CA2E07" w:rsidP="00597706">
      <w:pPr>
        <w:spacing w:before="120" w:after="120"/>
        <w:ind w:firstLine="709"/>
        <w:jc w:val="both"/>
        <w:rPr>
          <w:b/>
          <w:bCs/>
          <w:color w:val="000000" w:themeColor="text1"/>
          <w:lang w:val="vi-VN"/>
        </w:rPr>
      </w:pPr>
      <w:r w:rsidRPr="006F2CAD">
        <w:rPr>
          <w:rStyle w:val="fontstyle01"/>
          <w:b/>
          <w:bCs/>
          <w:color w:val="000000" w:themeColor="text1"/>
          <w:lang w:val="vi-VN"/>
        </w:rPr>
        <w:t>2.</w:t>
      </w:r>
      <w:r w:rsidRPr="006F2CAD">
        <w:rPr>
          <w:rStyle w:val="fontstyle01"/>
          <w:color w:val="000000" w:themeColor="text1"/>
          <w:lang w:val="vi-VN"/>
        </w:rPr>
        <w:t xml:space="preserve"> </w:t>
      </w:r>
      <w:r w:rsidR="006113C9" w:rsidRPr="006F2CAD">
        <w:rPr>
          <w:b/>
          <w:bCs/>
          <w:color w:val="000000" w:themeColor="text1"/>
          <w:lang w:val="vi-VN"/>
        </w:rPr>
        <w:t>Điều kiện đảm bảo thi hành</w:t>
      </w:r>
    </w:p>
    <w:p w14:paraId="7281C467" w14:textId="77777777" w:rsidR="006A1A9C" w:rsidRPr="006F2CAD" w:rsidRDefault="006A1A9C" w:rsidP="00597706">
      <w:pPr>
        <w:spacing w:before="120" w:after="120"/>
        <w:ind w:firstLine="709"/>
        <w:jc w:val="both"/>
        <w:rPr>
          <w:color w:val="000000" w:themeColor="text1"/>
          <w:lang w:val="vi-VN"/>
        </w:rPr>
      </w:pPr>
      <w:r w:rsidRPr="006F2CAD">
        <w:rPr>
          <w:color w:val="000000" w:themeColor="text1"/>
          <w:lang w:val="vi-VN"/>
        </w:rPr>
        <w:t xml:space="preserve">- </w:t>
      </w:r>
      <w:r w:rsidR="00C9675B" w:rsidRPr="006F2CAD">
        <w:rPr>
          <w:color w:val="000000" w:themeColor="text1"/>
          <w:lang w:val="vi-VN"/>
        </w:rPr>
        <w:t>UBND</w:t>
      </w:r>
      <w:r w:rsidRPr="006F2CAD">
        <w:rPr>
          <w:color w:val="000000" w:themeColor="text1"/>
          <w:lang w:val="vi-VN"/>
        </w:rPr>
        <w:t xml:space="preserve"> tỉnh tổ chức thực hiện Nghị quyết này, định kỳ hằng năm báo cáo kết quả thực hiện tại kỳ họp thường lệ cuối năm của </w:t>
      </w:r>
      <w:r w:rsidR="009627D0" w:rsidRPr="006F2CAD">
        <w:rPr>
          <w:color w:val="000000" w:themeColor="text1"/>
          <w:lang w:val="vi-VN"/>
        </w:rPr>
        <w:t>HĐND tỉnh</w:t>
      </w:r>
      <w:r w:rsidRPr="006F2CAD">
        <w:rPr>
          <w:color w:val="000000" w:themeColor="text1"/>
          <w:lang w:val="vi-VN"/>
        </w:rPr>
        <w:t>.</w:t>
      </w:r>
    </w:p>
    <w:p w14:paraId="775894EE" w14:textId="77777777" w:rsidR="00676ED9" w:rsidRPr="006F2CAD" w:rsidRDefault="006A1A9C" w:rsidP="00597706">
      <w:pPr>
        <w:spacing w:before="120" w:after="120"/>
        <w:ind w:firstLine="709"/>
        <w:jc w:val="both"/>
        <w:rPr>
          <w:color w:val="000000" w:themeColor="text1"/>
          <w:lang w:val="vi-VN"/>
        </w:rPr>
      </w:pPr>
      <w:r w:rsidRPr="006F2CAD">
        <w:rPr>
          <w:color w:val="000000" w:themeColor="text1"/>
          <w:lang w:val="vi-VN"/>
        </w:rPr>
        <w:t xml:space="preserve">- Thường trực </w:t>
      </w:r>
      <w:r w:rsidR="00C9675B" w:rsidRPr="006F2CAD">
        <w:rPr>
          <w:color w:val="000000" w:themeColor="text1"/>
          <w:lang w:val="vi-VN"/>
        </w:rPr>
        <w:t>HĐND</w:t>
      </w:r>
      <w:r w:rsidRPr="006F2CAD">
        <w:rPr>
          <w:color w:val="000000" w:themeColor="text1"/>
          <w:lang w:val="vi-VN"/>
        </w:rPr>
        <w:t xml:space="preserve"> tỉnh, các Ban của </w:t>
      </w:r>
      <w:r w:rsidR="00C9675B" w:rsidRPr="006F2CAD">
        <w:rPr>
          <w:color w:val="000000" w:themeColor="text1"/>
          <w:lang w:val="vi-VN"/>
        </w:rPr>
        <w:t>HĐND</w:t>
      </w:r>
      <w:r w:rsidRPr="006F2CAD">
        <w:rPr>
          <w:color w:val="000000" w:themeColor="text1"/>
          <w:lang w:val="vi-VN"/>
        </w:rPr>
        <w:t xml:space="preserve"> tỉnh, Tổ đại biểu </w:t>
      </w:r>
      <w:r w:rsidR="00C9675B" w:rsidRPr="006F2CAD">
        <w:rPr>
          <w:color w:val="000000" w:themeColor="text1"/>
          <w:lang w:val="vi-VN"/>
        </w:rPr>
        <w:t>HĐND</w:t>
      </w:r>
      <w:r w:rsidRPr="006F2CAD">
        <w:rPr>
          <w:color w:val="000000" w:themeColor="text1"/>
          <w:lang w:val="vi-VN"/>
        </w:rPr>
        <w:t xml:space="preserve"> tỉnh và đại biểu </w:t>
      </w:r>
      <w:r w:rsidR="00C9675B" w:rsidRPr="006F2CAD">
        <w:rPr>
          <w:color w:val="000000" w:themeColor="text1"/>
          <w:lang w:val="vi-VN"/>
        </w:rPr>
        <w:t>HĐND</w:t>
      </w:r>
      <w:r w:rsidRPr="006F2CAD">
        <w:rPr>
          <w:color w:val="000000" w:themeColor="text1"/>
          <w:lang w:val="vi-VN"/>
        </w:rPr>
        <w:t xml:space="preserve"> tỉnh giám sát việc triển khai thực hiện Nghị quyết.</w:t>
      </w:r>
    </w:p>
    <w:p w14:paraId="1C5675DC" w14:textId="44C051A4" w:rsidR="001814DF" w:rsidRPr="006F2CAD" w:rsidRDefault="001814DF" w:rsidP="00597706">
      <w:pPr>
        <w:spacing w:before="100" w:after="100"/>
        <w:ind w:firstLine="709"/>
        <w:jc w:val="both"/>
        <w:rPr>
          <w:color w:val="000000" w:themeColor="text1"/>
          <w:lang w:val="vi-VN"/>
        </w:rPr>
      </w:pPr>
      <w:r w:rsidRPr="006F2CAD">
        <w:rPr>
          <w:color w:val="000000" w:themeColor="text1"/>
          <w:lang w:val="vi-VN"/>
        </w:rPr>
        <w:t xml:space="preserve">Trên đây là </w:t>
      </w:r>
      <w:r w:rsidR="00676ED9" w:rsidRPr="006F2CAD">
        <w:rPr>
          <w:color w:val="000000" w:themeColor="text1"/>
          <w:lang w:val="vi-VN"/>
        </w:rPr>
        <w:t xml:space="preserve">nội dung </w:t>
      </w:r>
      <w:r w:rsidRPr="006F2CAD">
        <w:rPr>
          <w:color w:val="000000" w:themeColor="text1"/>
          <w:lang w:val="vi-VN"/>
        </w:rPr>
        <w:t xml:space="preserve">trình dự thảo Nghị quyết của HĐND tỉnh </w:t>
      </w:r>
      <w:r w:rsidR="00F51A2E" w:rsidRPr="006F2CAD">
        <w:rPr>
          <w:color w:val="000000" w:themeColor="text1"/>
          <w:lang w:val="vi-VN"/>
        </w:rPr>
        <w:t xml:space="preserve">Quy định </w:t>
      </w:r>
      <w:r w:rsidR="00031651" w:rsidRPr="006F2CAD">
        <w:rPr>
          <w:color w:val="000000" w:themeColor="text1"/>
          <w:lang w:val="vi-VN"/>
        </w:rPr>
        <w:t>chính sách thu hút, hỗ trợ đào tạo phát triển nguồn nhân lực chất lượng cao của tỉnh Đắk Lắk</w:t>
      </w:r>
      <w:r w:rsidRPr="006F2CAD">
        <w:rPr>
          <w:color w:val="000000" w:themeColor="text1"/>
          <w:lang w:val="vi-VN"/>
        </w:rPr>
        <w:t>.</w:t>
      </w:r>
    </w:p>
    <w:p w14:paraId="3BF43517" w14:textId="77777777" w:rsidR="006113C9" w:rsidRPr="006F2CAD" w:rsidRDefault="001814DF" w:rsidP="00597706">
      <w:pPr>
        <w:spacing w:before="100" w:after="100"/>
        <w:ind w:firstLine="709"/>
        <w:jc w:val="both"/>
        <w:rPr>
          <w:color w:val="000000" w:themeColor="text1"/>
          <w:lang w:val="vi-VN"/>
        </w:rPr>
      </w:pPr>
      <w:r w:rsidRPr="006F2CAD">
        <w:rPr>
          <w:color w:val="000000" w:themeColor="text1"/>
          <w:lang w:val="vi-VN"/>
        </w:rPr>
        <w:t xml:space="preserve">UBND tỉnh kính trình HĐND tỉnh xem xét, </w:t>
      </w:r>
      <w:r w:rsidR="00D0203B" w:rsidRPr="006F2CAD">
        <w:rPr>
          <w:color w:val="000000" w:themeColor="text1"/>
          <w:lang w:val="vi-VN"/>
        </w:rPr>
        <w:t>quyết định</w:t>
      </w:r>
      <w:r w:rsidRPr="006F2CAD">
        <w:rPr>
          <w:color w:val="000000" w:themeColor="text1"/>
          <w:lang w:val="vi-VN"/>
        </w:rPr>
        <w:t>.</w:t>
      </w:r>
    </w:p>
    <w:p w14:paraId="22A587BA" w14:textId="77777777" w:rsidR="001814DF" w:rsidRPr="006F2CAD" w:rsidRDefault="001814DF" w:rsidP="00597706">
      <w:pPr>
        <w:spacing w:before="100" w:after="100"/>
        <w:ind w:firstLine="709"/>
        <w:jc w:val="both"/>
        <w:rPr>
          <w:rFonts w:ascii="Times New Roman Italic" w:hAnsi="Times New Roman Italic"/>
          <w:i/>
          <w:iCs/>
          <w:color w:val="000000" w:themeColor="text1"/>
          <w:spacing w:val="-14"/>
          <w:lang w:val="vi-VN"/>
        </w:rPr>
      </w:pPr>
      <w:r w:rsidRPr="006F2CAD">
        <w:rPr>
          <w:rFonts w:ascii="Times New Roman Italic" w:hAnsi="Times New Roman Italic"/>
          <w:i/>
          <w:iCs/>
          <w:color w:val="000000" w:themeColor="text1"/>
          <w:spacing w:val="-14"/>
          <w:lang w:val="vi-VN"/>
        </w:rPr>
        <w:t>(</w:t>
      </w:r>
      <w:r w:rsidR="00F2762C" w:rsidRPr="006F2CAD">
        <w:rPr>
          <w:rFonts w:ascii="Times New Roman Italic" w:hAnsi="Times New Roman Italic"/>
          <w:i/>
          <w:iCs/>
          <w:color w:val="000000" w:themeColor="text1"/>
          <w:spacing w:val="-14"/>
          <w:lang w:val="vi-VN"/>
        </w:rPr>
        <w:t>Xin g</w:t>
      </w:r>
      <w:r w:rsidRPr="006F2CAD">
        <w:rPr>
          <w:rFonts w:ascii="Times New Roman Italic" w:hAnsi="Times New Roman Italic"/>
          <w:i/>
          <w:iCs/>
          <w:color w:val="000000" w:themeColor="text1"/>
          <w:spacing w:val="-14"/>
          <w:lang w:val="vi-VN"/>
        </w:rPr>
        <w:t>ửi kèm</w:t>
      </w:r>
      <w:r w:rsidR="00F2762C" w:rsidRPr="006F2CAD">
        <w:rPr>
          <w:rFonts w:ascii="Times New Roman Italic" w:hAnsi="Times New Roman Italic"/>
          <w:i/>
          <w:iCs/>
          <w:color w:val="000000" w:themeColor="text1"/>
          <w:spacing w:val="-14"/>
          <w:lang w:val="vi-VN"/>
        </w:rPr>
        <w:t xml:space="preserve"> theo: </w:t>
      </w:r>
      <w:r w:rsidRPr="006F2CAD">
        <w:rPr>
          <w:rFonts w:ascii="Times New Roman Italic" w:hAnsi="Times New Roman Italic"/>
          <w:i/>
          <w:iCs/>
          <w:color w:val="000000" w:themeColor="text1"/>
          <w:spacing w:val="-14"/>
          <w:lang w:val="vi-VN"/>
        </w:rPr>
        <w:t>dự thảo Nghị quyết của HĐND tỉnh và các tài liệu có liên quan)</w:t>
      </w:r>
      <w:r w:rsidR="00F2762C" w:rsidRPr="006F2CAD">
        <w:rPr>
          <w:rFonts w:ascii="Times New Roman Italic" w:hAnsi="Times New Roman Italic"/>
          <w:i/>
          <w:iCs/>
          <w:color w:val="000000" w:themeColor="text1"/>
          <w:spacing w:val="-14"/>
          <w:lang w:val="vi-VN"/>
        </w:rPr>
        <w:t>.</w:t>
      </w:r>
    </w:p>
    <w:p w14:paraId="4354B247" w14:textId="77777777" w:rsidR="00F2762C" w:rsidRPr="006F2CAD" w:rsidRDefault="00F2762C" w:rsidP="00597706">
      <w:pPr>
        <w:spacing w:before="100" w:after="100"/>
        <w:ind w:firstLine="709"/>
        <w:jc w:val="both"/>
        <w:rPr>
          <w:rFonts w:ascii="Times New Roman Italic" w:hAnsi="Times New Roman Italic"/>
          <w:i/>
          <w:iCs/>
          <w:color w:val="000000" w:themeColor="text1"/>
          <w:spacing w:val="-10"/>
          <w:lang w:val="vi-VN"/>
        </w:rPr>
      </w:pPr>
    </w:p>
    <w:tbl>
      <w:tblPr>
        <w:tblW w:w="0" w:type="auto"/>
        <w:tblLook w:val="04A0" w:firstRow="1" w:lastRow="0" w:firstColumn="1" w:lastColumn="0" w:noHBand="0" w:noVBand="1"/>
      </w:tblPr>
      <w:tblGrid>
        <w:gridCol w:w="4543"/>
        <w:gridCol w:w="4528"/>
      </w:tblGrid>
      <w:tr w:rsidR="00A91E37" w:rsidRPr="00C56368" w14:paraId="09E08D48" w14:textId="77777777" w:rsidTr="00410651">
        <w:tc>
          <w:tcPr>
            <w:tcW w:w="4648" w:type="dxa"/>
          </w:tcPr>
          <w:p w14:paraId="2348211E" w14:textId="77777777" w:rsidR="00A91E37" w:rsidRPr="006F2CAD" w:rsidRDefault="00A91E37" w:rsidP="00A91E37">
            <w:pPr>
              <w:rPr>
                <w:b/>
                <w:i/>
                <w:iCs/>
                <w:color w:val="000000" w:themeColor="text1"/>
                <w:sz w:val="24"/>
                <w:szCs w:val="24"/>
                <w:lang w:val="de-DE"/>
              </w:rPr>
            </w:pPr>
            <w:r w:rsidRPr="006F2CAD">
              <w:rPr>
                <w:b/>
                <w:i/>
                <w:iCs/>
                <w:color w:val="000000" w:themeColor="text1"/>
                <w:sz w:val="24"/>
                <w:szCs w:val="24"/>
                <w:lang w:val="de-DE"/>
              </w:rPr>
              <w:t>Nơi nhận:</w:t>
            </w:r>
          </w:p>
          <w:p w14:paraId="212B2EC7" w14:textId="77777777" w:rsidR="00A91E37" w:rsidRPr="006F2CAD" w:rsidRDefault="00A91E37" w:rsidP="00A91E37">
            <w:pPr>
              <w:rPr>
                <w:color w:val="000000" w:themeColor="text1"/>
                <w:sz w:val="22"/>
                <w:szCs w:val="22"/>
                <w:lang w:val="de-DE"/>
              </w:rPr>
            </w:pPr>
            <w:r w:rsidRPr="006F2CAD">
              <w:rPr>
                <w:color w:val="000000" w:themeColor="text1"/>
                <w:sz w:val="22"/>
                <w:szCs w:val="22"/>
                <w:lang w:val="de-DE"/>
              </w:rPr>
              <w:t>- Như trên;</w:t>
            </w:r>
          </w:p>
          <w:p w14:paraId="10AE4896" w14:textId="77777777" w:rsidR="00E731AC" w:rsidRPr="006F2CAD" w:rsidRDefault="00E731AC" w:rsidP="00E731AC">
            <w:pPr>
              <w:rPr>
                <w:color w:val="000000" w:themeColor="text1"/>
                <w:sz w:val="22"/>
                <w:szCs w:val="22"/>
                <w:lang w:val="de-DE"/>
              </w:rPr>
            </w:pPr>
            <w:r w:rsidRPr="006F2CAD">
              <w:rPr>
                <w:color w:val="000000" w:themeColor="text1"/>
                <w:sz w:val="22"/>
                <w:szCs w:val="22"/>
                <w:lang w:val="de-DE"/>
              </w:rPr>
              <w:t xml:space="preserve">- Ban Thường vụ Tỉnh ủy; </w:t>
            </w:r>
          </w:p>
          <w:p w14:paraId="09235021" w14:textId="77777777" w:rsidR="00E731AC" w:rsidRPr="006F2CAD" w:rsidRDefault="00E731AC" w:rsidP="00E731AC">
            <w:pPr>
              <w:rPr>
                <w:color w:val="000000" w:themeColor="text1"/>
                <w:sz w:val="22"/>
                <w:szCs w:val="22"/>
                <w:lang w:val="de-DE"/>
              </w:rPr>
            </w:pPr>
            <w:r w:rsidRPr="006F2CAD">
              <w:rPr>
                <w:color w:val="000000" w:themeColor="text1"/>
                <w:sz w:val="22"/>
                <w:szCs w:val="22"/>
                <w:lang w:val="de-DE"/>
              </w:rPr>
              <w:t>- Thường trực Tỉnh ủy;</w:t>
            </w:r>
          </w:p>
          <w:p w14:paraId="2AC5A6DB" w14:textId="77777777" w:rsidR="00E731AC" w:rsidRPr="006F2CAD" w:rsidRDefault="00E731AC" w:rsidP="00E731AC">
            <w:pPr>
              <w:rPr>
                <w:color w:val="000000" w:themeColor="text1"/>
                <w:sz w:val="22"/>
                <w:szCs w:val="22"/>
                <w:lang w:val="de-DE"/>
              </w:rPr>
            </w:pPr>
            <w:r w:rsidRPr="006F2CAD">
              <w:rPr>
                <w:color w:val="000000" w:themeColor="text1"/>
                <w:sz w:val="22"/>
                <w:szCs w:val="22"/>
                <w:lang w:val="de-DE"/>
              </w:rPr>
              <w:t>- Thường trực HĐND tỉnh;</w:t>
            </w:r>
          </w:p>
          <w:p w14:paraId="7B9EE11E" w14:textId="77777777" w:rsidR="00E731AC" w:rsidRPr="006F2CAD" w:rsidRDefault="00E731AC" w:rsidP="00E731AC">
            <w:pPr>
              <w:rPr>
                <w:color w:val="000000" w:themeColor="text1"/>
                <w:sz w:val="22"/>
                <w:szCs w:val="22"/>
                <w:lang w:val="de-DE"/>
              </w:rPr>
            </w:pPr>
            <w:r w:rsidRPr="006F2CAD">
              <w:rPr>
                <w:color w:val="000000" w:themeColor="text1"/>
                <w:sz w:val="22"/>
                <w:szCs w:val="22"/>
                <w:lang w:val="de-DE"/>
              </w:rPr>
              <w:t>- Chủ tịch, các PCT UBND tỉnh;</w:t>
            </w:r>
          </w:p>
          <w:p w14:paraId="192F39A1" w14:textId="77777777" w:rsidR="00E731AC" w:rsidRPr="006F2CAD" w:rsidRDefault="00E731AC" w:rsidP="00E731AC">
            <w:pPr>
              <w:rPr>
                <w:color w:val="000000" w:themeColor="text1"/>
                <w:sz w:val="22"/>
                <w:szCs w:val="22"/>
                <w:lang w:val="de-DE"/>
              </w:rPr>
            </w:pPr>
            <w:r w:rsidRPr="006F2CAD">
              <w:rPr>
                <w:color w:val="000000" w:themeColor="text1"/>
                <w:sz w:val="22"/>
                <w:szCs w:val="22"/>
                <w:lang w:val="de-DE"/>
              </w:rPr>
              <w:t>- Đại biểu HĐND tỉnh;</w:t>
            </w:r>
          </w:p>
          <w:p w14:paraId="43C2A789" w14:textId="77777777" w:rsidR="00E731AC" w:rsidRPr="006F2CAD" w:rsidRDefault="00E731AC" w:rsidP="00E731AC">
            <w:pPr>
              <w:rPr>
                <w:color w:val="000000" w:themeColor="text1"/>
                <w:sz w:val="22"/>
                <w:szCs w:val="22"/>
                <w:lang w:val="de-DE"/>
              </w:rPr>
            </w:pPr>
            <w:r w:rsidRPr="006F2CAD">
              <w:rPr>
                <w:color w:val="000000" w:themeColor="text1"/>
                <w:sz w:val="22"/>
                <w:szCs w:val="22"/>
                <w:lang w:val="de-DE"/>
              </w:rPr>
              <w:t>- Ban Pháp chế HĐND tỉnh;</w:t>
            </w:r>
          </w:p>
          <w:p w14:paraId="1DA208A4" w14:textId="77777777" w:rsidR="00E731AC" w:rsidRPr="006F2CAD" w:rsidRDefault="00E731AC" w:rsidP="00E731AC">
            <w:pPr>
              <w:rPr>
                <w:color w:val="000000" w:themeColor="text1"/>
                <w:sz w:val="22"/>
                <w:szCs w:val="22"/>
                <w:lang w:val="de-DE"/>
              </w:rPr>
            </w:pPr>
            <w:r w:rsidRPr="006F2CAD">
              <w:rPr>
                <w:color w:val="000000" w:themeColor="text1"/>
                <w:sz w:val="22"/>
                <w:szCs w:val="22"/>
                <w:lang w:val="de-DE"/>
              </w:rPr>
              <w:t>- Văn phòng Đoàn ĐBQH&amp;HĐND tỉnh;</w:t>
            </w:r>
          </w:p>
          <w:p w14:paraId="6C323532" w14:textId="77777777" w:rsidR="00A91E37" w:rsidRPr="006F2CAD" w:rsidRDefault="00A91E37" w:rsidP="00A91E37">
            <w:pPr>
              <w:rPr>
                <w:color w:val="000000" w:themeColor="text1"/>
                <w:sz w:val="22"/>
                <w:szCs w:val="22"/>
                <w:lang w:val="de-DE"/>
              </w:rPr>
            </w:pPr>
            <w:r w:rsidRPr="006F2CAD">
              <w:rPr>
                <w:color w:val="000000" w:themeColor="text1"/>
                <w:sz w:val="22"/>
                <w:szCs w:val="22"/>
                <w:lang w:val="de-DE"/>
              </w:rPr>
              <w:t>- UBMTTQVN tỉnh;</w:t>
            </w:r>
          </w:p>
          <w:p w14:paraId="5D2FB327" w14:textId="77777777" w:rsidR="00E731AC" w:rsidRPr="006F2CAD" w:rsidRDefault="00E731AC" w:rsidP="00E731AC">
            <w:pPr>
              <w:rPr>
                <w:color w:val="000000" w:themeColor="text1"/>
                <w:sz w:val="22"/>
                <w:szCs w:val="22"/>
                <w:lang w:val="de-DE"/>
              </w:rPr>
            </w:pPr>
            <w:r w:rsidRPr="006F2CAD">
              <w:rPr>
                <w:color w:val="000000" w:themeColor="text1"/>
                <w:sz w:val="22"/>
                <w:szCs w:val="22"/>
                <w:lang w:val="de-DE"/>
              </w:rPr>
              <w:t xml:space="preserve">- Các Sở: Nội vụ, Tài chính, KHCN, </w:t>
            </w:r>
            <w:r w:rsidR="006B1B1F" w:rsidRPr="006F2CAD">
              <w:rPr>
                <w:color w:val="000000" w:themeColor="text1"/>
                <w:sz w:val="22"/>
                <w:szCs w:val="22"/>
                <w:lang w:val="de-DE"/>
              </w:rPr>
              <w:t>Tư pháp</w:t>
            </w:r>
            <w:r w:rsidRPr="006F2CAD">
              <w:rPr>
                <w:color w:val="000000" w:themeColor="text1"/>
                <w:sz w:val="22"/>
                <w:szCs w:val="22"/>
                <w:lang w:val="de-DE"/>
              </w:rPr>
              <w:t>;</w:t>
            </w:r>
          </w:p>
          <w:p w14:paraId="09F8BFE7" w14:textId="77777777" w:rsidR="00A91E37" w:rsidRPr="006F2CAD" w:rsidRDefault="00A91E37" w:rsidP="00A91E37">
            <w:pPr>
              <w:rPr>
                <w:color w:val="000000" w:themeColor="text1"/>
                <w:sz w:val="22"/>
                <w:szCs w:val="22"/>
                <w:lang w:val="de-DE"/>
              </w:rPr>
            </w:pPr>
            <w:r w:rsidRPr="006F2CAD">
              <w:rPr>
                <w:color w:val="000000" w:themeColor="text1"/>
                <w:sz w:val="22"/>
                <w:szCs w:val="22"/>
                <w:lang w:val="de-DE"/>
              </w:rPr>
              <w:t>- CVP, các PCVP UBND tỉnh;</w:t>
            </w:r>
          </w:p>
          <w:p w14:paraId="26E6C781" w14:textId="77777777" w:rsidR="00A91E37" w:rsidRPr="006F2CAD" w:rsidRDefault="00A91E37" w:rsidP="00A91E37">
            <w:pPr>
              <w:rPr>
                <w:color w:val="000000" w:themeColor="text1"/>
                <w:lang w:val="vi-VN"/>
              </w:rPr>
            </w:pPr>
            <w:r w:rsidRPr="006F2CAD">
              <w:rPr>
                <w:color w:val="000000" w:themeColor="text1"/>
                <w:sz w:val="22"/>
                <w:szCs w:val="22"/>
                <w:lang w:val="de-DE"/>
              </w:rPr>
              <w:t>- Lưu: VT, NV ().</w:t>
            </w:r>
          </w:p>
        </w:tc>
        <w:tc>
          <w:tcPr>
            <w:tcW w:w="4639" w:type="dxa"/>
          </w:tcPr>
          <w:p w14:paraId="7E805762" w14:textId="77777777" w:rsidR="00A91E37" w:rsidRPr="006F2CAD" w:rsidRDefault="00A91E37" w:rsidP="00A91E37">
            <w:pPr>
              <w:tabs>
                <w:tab w:val="right" w:leader="dot" w:pos="7920"/>
              </w:tabs>
              <w:spacing w:line="264" w:lineRule="auto"/>
              <w:ind w:firstLine="709"/>
              <w:jc w:val="center"/>
              <w:rPr>
                <w:b/>
                <w:color w:val="000000" w:themeColor="text1"/>
                <w:lang w:val="vi-VN"/>
              </w:rPr>
            </w:pPr>
            <w:r w:rsidRPr="006F2CAD">
              <w:rPr>
                <w:b/>
                <w:color w:val="000000" w:themeColor="text1"/>
                <w:lang w:val="vi-VN"/>
              </w:rPr>
              <w:t>TM. ỦY BAN NHÂN DÂN</w:t>
            </w:r>
          </w:p>
          <w:p w14:paraId="1CA53B4C" w14:textId="77777777" w:rsidR="00A91E37" w:rsidRPr="006F2CAD" w:rsidRDefault="00A91E37" w:rsidP="00A91E37">
            <w:pPr>
              <w:jc w:val="center"/>
              <w:rPr>
                <w:b/>
                <w:color w:val="000000" w:themeColor="text1"/>
                <w:lang w:val="vi-VN"/>
              </w:rPr>
            </w:pPr>
            <w:r w:rsidRPr="006F2CAD">
              <w:rPr>
                <w:b/>
                <w:color w:val="000000" w:themeColor="text1"/>
                <w:lang w:val="vi-VN"/>
              </w:rPr>
              <w:t xml:space="preserve">     CHỦ TỊCH</w:t>
            </w:r>
          </w:p>
        </w:tc>
      </w:tr>
    </w:tbl>
    <w:p w14:paraId="0698BF41" w14:textId="77777777" w:rsidR="006113C9" w:rsidRPr="006F2CAD" w:rsidRDefault="006113C9" w:rsidP="006113C9">
      <w:pPr>
        <w:spacing w:before="100" w:after="100"/>
        <w:ind w:firstLine="567"/>
        <w:jc w:val="both"/>
        <w:rPr>
          <w:color w:val="000000" w:themeColor="text1"/>
          <w:spacing w:val="-2"/>
          <w:lang w:val="vi-VN"/>
        </w:rPr>
      </w:pPr>
    </w:p>
    <w:p w14:paraId="2CEDC7A7" w14:textId="77777777" w:rsidR="00B825D3" w:rsidRPr="006F2CAD" w:rsidRDefault="00B825D3" w:rsidP="000650D7">
      <w:pPr>
        <w:jc w:val="center"/>
        <w:rPr>
          <w:b/>
          <w:color w:val="000000" w:themeColor="text1"/>
          <w:szCs w:val="26"/>
          <w:lang w:val="vi-VN"/>
        </w:rPr>
      </w:pPr>
    </w:p>
    <w:sectPr w:rsidR="00B825D3" w:rsidRPr="006F2CAD" w:rsidSect="00F82368">
      <w:headerReference w:type="default" r:id="rId8"/>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79DB" w14:textId="77777777" w:rsidR="00F050EE" w:rsidRDefault="00F050EE" w:rsidP="0017111A">
      <w:r>
        <w:separator/>
      </w:r>
    </w:p>
  </w:endnote>
  <w:endnote w:type="continuationSeparator" w:id="0">
    <w:p w14:paraId="7F575BD5" w14:textId="77777777" w:rsidR="00F050EE" w:rsidRDefault="00F050EE" w:rsidP="001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libri">
    <w:panose1 w:val="020F0502020204030204"/>
    <w:charset w:val="A3"/>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824D" w14:textId="77777777" w:rsidR="00F050EE" w:rsidRDefault="00F050EE" w:rsidP="0017111A">
      <w:r>
        <w:separator/>
      </w:r>
    </w:p>
  </w:footnote>
  <w:footnote w:type="continuationSeparator" w:id="0">
    <w:p w14:paraId="361C0987" w14:textId="77777777" w:rsidR="00F050EE" w:rsidRDefault="00F050EE" w:rsidP="001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3249" w14:textId="77777777" w:rsidR="00410651" w:rsidRDefault="00410651">
    <w:pPr>
      <w:pStyle w:val="Header"/>
      <w:jc w:val="center"/>
    </w:pPr>
    <w:r>
      <w:fldChar w:fldCharType="begin"/>
    </w:r>
    <w:r>
      <w:instrText xml:space="preserve"> PAGE   \* MERGEFORMAT </w:instrText>
    </w:r>
    <w:r>
      <w:fldChar w:fldCharType="separate"/>
    </w:r>
    <w:r w:rsidR="00940C3B">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A61"/>
    <w:multiLevelType w:val="multilevel"/>
    <w:tmpl w:val="9BD8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92366"/>
    <w:multiLevelType w:val="multilevel"/>
    <w:tmpl w:val="5D68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21633"/>
    <w:multiLevelType w:val="hybridMultilevel"/>
    <w:tmpl w:val="2190D8F2"/>
    <w:lvl w:ilvl="0" w:tplc="2FDA44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22A3A"/>
    <w:multiLevelType w:val="hybridMultilevel"/>
    <w:tmpl w:val="F176E3AC"/>
    <w:lvl w:ilvl="0" w:tplc="DF0EB8A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F1E1F89"/>
    <w:multiLevelType w:val="multilevel"/>
    <w:tmpl w:val="1DE0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F1F7D"/>
    <w:multiLevelType w:val="multilevel"/>
    <w:tmpl w:val="618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03998"/>
    <w:multiLevelType w:val="multilevel"/>
    <w:tmpl w:val="692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D094C"/>
    <w:multiLevelType w:val="multilevel"/>
    <w:tmpl w:val="992E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13FC0"/>
    <w:multiLevelType w:val="hybridMultilevel"/>
    <w:tmpl w:val="6B3A0562"/>
    <w:lvl w:ilvl="0" w:tplc="5DEEE8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E5FFD"/>
    <w:multiLevelType w:val="hybridMultilevel"/>
    <w:tmpl w:val="DE2CDF4E"/>
    <w:lvl w:ilvl="0" w:tplc="B33A382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C0C1E08"/>
    <w:multiLevelType w:val="multilevel"/>
    <w:tmpl w:val="C344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F7D46"/>
    <w:multiLevelType w:val="hybridMultilevel"/>
    <w:tmpl w:val="37588028"/>
    <w:lvl w:ilvl="0" w:tplc="5DBC4FA0">
      <w:start w:val="1"/>
      <w:numFmt w:val="decimal"/>
      <w:lvlText w:val="%1"/>
      <w:lvlJc w:val="left"/>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32756"/>
    <w:multiLevelType w:val="hybridMultilevel"/>
    <w:tmpl w:val="19425346"/>
    <w:lvl w:ilvl="0" w:tplc="9F006C8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4951C27"/>
    <w:multiLevelType w:val="hybridMultilevel"/>
    <w:tmpl w:val="FF74B278"/>
    <w:lvl w:ilvl="0" w:tplc="9CE47FE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8D36573"/>
    <w:multiLevelType w:val="hybridMultilevel"/>
    <w:tmpl w:val="7086566E"/>
    <w:lvl w:ilvl="0" w:tplc="7CF0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3A6FD7"/>
    <w:multiLevelType w:val="multilevel"/>
    <w:tmpl w:val="D1D6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766A9"/>
    <w:multiLevelType w:val="hybridMultilevel"/>
    <w:tmpl w:val="1C2E575E"/>
    <w:lvl w:ilvl="0" w:tplc="379A5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242647"/>
    <w:multiLevelType w:val="hybridMultilevel"/>
    <w:tmpl w:val="03C883E2"/>
    <w:lvl w:ilvl="0" w:tplc="2CD8B8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F3E09"/>
    <w:multiLevelType w:val="hybridMultilevel"/>
    <w:tmpl w:val="2BACB53A"/>
    <w:lvl w:ilvl="0" w:tplc="B2D2C14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B40512F"/>
    <w:multiLevelType w:val="hybridMultilevel"/>
    <w:tmpl w:val="98F2EFBA"/>
    <w:lvl w:ilvl="0" w:tplc="50B80A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23ED"/>
    <w:multiLevelType w:val="multilevel"/>
    <w:tmpl w:val="083C62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6B19C7"/>
    <w:multiLevelType w:val="hybridMultilevel"/>
    <w:tmpl w:val="23060616"/>
    <w:lvl w:ilvl="0" w:tplc="37E47B9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15F14AC"/>
    <w:multiLevelType w:val="hybridMultilevel"/>
    <w:tmpl w:val="BE6E0E42"/>
    <w:lvl w:ilvl="0" w:tplc="F4A636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536FD"/>
    <w:multiLevelType w:val="hybridMultilevel"/>
    <w:tmpl w:val="98D23B1C"/>
    <w:lvl w:ilvl="0" w:tplc="E24AF5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4471C99"/>
    <w:multiLevelType w:val="hybridMultilevel"/>
    <w:tmpl w:val="57106C40"/>
    <w:lvl w:ilvl="0" w:tplc="EF786B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8410E"/>
    <w:multiLevelType w:val="hybridMultilevel"/>
    <w:tmpl w:val="782EF938"/>
    <w:lvl w:ilvl="0" w:tplc="B6D6CE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9C66C6E"/>
    <w:multiLevelType w:val="hybridMultilevel"/>
    <w:tmpl w:val="87902D58"/>
    <w:lvl w:ilvl="0" w:tplc="C9FA30D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4DCA059F"/>
    <w:multiLevelType w:val="multilevel"/>
    <w:tmpl w:val="C4A8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303F0"/>
    <w:multiLevelType w:val="multilevel"/>
    <w:tmpl w:val="6006573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56E736B3"/>
    <w:multiLevelType w:val="multilevel"/>
    <w:tmpl w:val="7466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7144D"/>
    <w:multiLevelType w:val="hybridMultilevel"/>
    <w:tmpl w:val="9F447642"/>
    <w:lvl w:ilvl="0" w:tplc="DDF00532">
      <w:start w:val="1"/>
      <w:numFmt w:val="decimal"/>
      <w:lvlText w:val="%1"/>
      <w:lvlJc w:val="center"/>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61A78"/>
    <w:multiLevelType w:val="hybridMultilevel"/>
    <w:tmpl w:val="B0485730"/>
    <w:lvl w:ilvl="0" w:tplc="567E7EC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FDB1984"/>
    <w:multiLevelType w:val="hybridMultilevel"/>
    <w:tmpl w:val="F662BF88"/>
    <w:lvl w:ilvl="0" w:tplc="5B8CA6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1442DA1"/>
    <w:multiLevelType w:val="multilevel"/>
    <w:tmpl w:val="5AB0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E86C67"/>
    <w:multiLevelType w:val="hybridMultilevel"/>
    <w:tmpl w:val="1E760BE2"/>
    <w:lvl w:ilvl="0" w:tplc="4C084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B0317E5"/>
    <w:multiLevelType w:val="hybridMultilevel"/>
    <w:tmpl w:val="CCDA6C14"/>
    <w:lvl w:ilvl="0" w:tplc="E9D08D36">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F3CC1"/>
    <w:multiLevelType w:val="multilevel"/>
    <w:tmpl w:val="EF50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CD1323"/>
    <w:multiLevelType w:val="hybridMultilevel"/>
    <w:tmpl w:val="D550FECA"/>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38" w15:restartNumberingAfterBreak="0">
    <w:nsid w:val="6E882691"/>
    <w:multiLevelType w:val="multilevel"/>
    <w:tmpl w:val="6270F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7F6"/>
    <w:multiLevelType w:val="hybridMultilevel"/>
    <w:tmpl w:val="3FAE4378"/>
    <w:lvl w:ilvl="0" w:tplc="05D40A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1A05A3"/>
    <w:multiLevelType w:val="hybridMultilevel"/>
    <w:tmpl w:val="D5326A1C"/>
    <w:lvl w:ilvl="0" w:tplc="34C4AB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E469F"/>
    <w:multiLevelType w:val="hybridMultilevel"/>
    <w:tmpl w:val="FAC26B4A"/>
    <w:lvl w:ilvl="0" w:tplc="BCF0F39A">
      <w:start w:val="1"/>
      <w:numFmt w:val="decimal"/>
      <w:lvlText w:val="%1"/>
      <w:lvlJc w:val="center"/>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A56F4"/>
    <w:multiLevelType w:val="multilevel"/>
    <w:tmpl w:val="5426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BF18E8"/>
    <w:multiLevelType w:val="hybridMultilevel"/>
    <w:tmpl w:val="DA64B03C"/>
    <w:lvl w:ilvl="0" w:tplc="8D14DA6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40300667">
    <w:abstractNumId w:val="16"/>
  </w:num>
  <w:num w:numId="2" w16cid:durableId="1608388128">
    <w:abstractNumId w:val="39"/>
  </w:num>
  <w:num w:numId="3" w16cid:durableId="489710658">
    <w:abstractNumId w:val="40"/>
  </w:num>
  <w:num w:numId="4" w16cid:durableId="364791852">
    <w:abstractNumId w:val="35"/>
  </w:num>
  <w:num w:numId="5" w16cid:durableId="332026543">
    <w:abstractNumId w:val="41"/>
  </w:num>
  <w:num w:numId="6" w16cid:durableId="1074157814">
    <w:abstractNumId w:val="19"/>
  </w:num>
  <w:num w:numId="7" w16cid:durableId="243883441">
    <w:abstractNumId w:val="2"/>
  </w:num>
  <w:num w:numId="8" w16cid:durableId="138810004">
    <w:abstractNumId w:val="11"/>
  </w:num>
  <w:num w:numId="9" w16cid:durableId="1823427483">
    <w:abstractNumId w:val="22"/>
  </w:num>
  <w:num w:numId="10" w16cid:durableId="1093359230">
    <w:abstractNumId w:val="8"/>
  </w:num>
  <w:num w:numId="11" w16cid:durableId="1761682278">
    <w:abstractNumId w:val="17"/>
  </w:num>
  <w:num w:numId="12" w16cid:durableId="713770703">
    <w:abstractNumId w:val="24"/>
  </w:num>
  <w:num w:numId="13" w16cid:durableId="1218975517">
    <w:abstractNumId w:val="30"/>
  </w:num>
  <w:num w:numId="14" w16cid:durableId="1656178040">
    <w:abstractNumId w:val="37"/>
  </w:num>
  <w:num w:numId="15" w16cid:durableId="1593123316">
    <w:abstractNumId w:val="14"/>
  </w:num>
  <w:num w:numId="16" w16cid:durableId="1251620074">
    <w:abstractNumId w:val="34"/>
  </w:num>
  <w:num w:numId="17" w16cid:durableId="675808520">
    <w:abstractNumId w:val="12"/>
  </w:num>
  <w:num w:numId="18" w16cid:durableId="772937044">
    <w:abstractNumId w:val="3"/>
  </w:num>
  <w:num w:numId="19" w16cid:durableId="1667631746">
    <w:abstractNumId w:val="28"/>
  </w:num>
  <w:num w:numId="20" w16cid:durableId="1212109630">
    <w:abstractNumId w:val="20"/>
  </w:num>
  <w:num w:numId="21" w16cid:durableId="1070421366">
    <w:abstractNumId w:val="43"/>
  </w:num>
  <w:num w:numId="22" w16cid:durableId="1536231390">
    <w:abstractNumId w:val="23"/>
  </w:num>
  <w:num w:numId="23" w16cid:durableId="277226856">
    <w:abstractNumId w:val="31"/>
  </w:num>
  <w:num w:numId="24" w16cid:durableId="796141857">
    <w:abstractNumId w:val="9"/>
  </w:num>
  <w:num w:numId="25" w16cid:durableId="374044415">
    <w:abstractNumId w:val="38"/>
  </w:num>
  <w:num w:numId="26" w16cid:durableId="2041468703">
    <w:abstractNumId w:val="6"/>
  </w:num>
  <w:num w:numId="27" w16cid:durableId="13000327">
    <w:abstractNumId w:val="7"/>
  </w:num>
  <w:num w:numId="28" w16cid:durableId="422461461">
    <w:abstractNumId w:val="29"/>
  </w:num>
  <w:num w:numId="29" w16cid:durableId="781998182">
    <w:abstractNumId w:val="25"/>
  </w:num>
  <w:num w:numId="30" w16cid:durableId="38015459">
    <w:abstractNumId w:val="18"/>
  </w:num>
  <w:num w:numId="31" w16cid:durableId="1890992834">
    <w:abstractNumId w:val="1"/>
  </w:num>
  <w:num w:numId="32" w16cid:durableId="1482967563">
    <w:abstractNumId w:val="13"/>
  </w:num>
  <w:num w:numId="33" w16cid:durableId="1230265755">
    <w:abstractNumId w:val="27"/>
  </w:num>
  <w:num w:numId="34" w16cid:durableId="1379553752">
    <w:abstractNumId w:val="36"/>
  </w:num>
  <w:num w:numId="35" w16cid:durableId="319041135">
    <w:abstractNumId w:val="5"/>
  </w:num>
  <w:num w:numId="36" w16cid:durableId="237713929">
    <w:abstractNumId w:val="42"/>
  </w:num>
  <w:num w:numId="37" w16cid:durableId="401951347">
    <w:abstractNumId w:val="32"/>
  </w:num>
  <w:num w:numId="38" w16cid:durableId="1385523138">
    <w:abstractNumId w:val="21"/>
  </w:num>
  <w:num w:numId="39" w16cid:durableId="1074427193">
    <w:abstractNumId w:val="4"/>
  </w:num>
  <w:num w:numId="40" w16cid:durableId="1761027081">
    <w:abstractNumId w:val="33"/>
  </w:num>
  <w:num w:numId="41" w16cid:durableId="437332917">
    <w:abstractNumId w:val="15"/>
  </w:num>
  <w:num w:numId="42" w16cid:durableId="137651360">
    <w:abstractNumId w:val="10"/>
  </w:num>
  <w:num w:numId="43" w16cid:durableId="643463460">
    <w:abstractNumId w:val="0"/>
  </w:num>
  <w:num w:numId="44" w16cid:durableId="4949963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1F"/>
    <w:rsid w:val="00000D9B"/>
    <w:rsid w:val="000037A5"/>
    <w:rsid w:val="00004D4B"/>
    <w:rsid w:val="000063A4"/>
    <w:rsid w:val="00006663"/>
    <w:rsid w:val="000069A7"/>
    <w:rsid w:val="000073D0"/>
    <w:rsid w:val="00007482"/>
    <w:rsid w:val="000105FE"/>
    <w:rsid w:val="000121BB"/>
    <w:rsid w:val="00012235"/>
    <w:rsid w:val="000127A1"/>
    <w:rsid w:val="00012859"/>
    <w:rsid w:val="00014736"/>
    <w:rsid w:val="00014BF2"/>
    <w:rsid w:val="000164A9"/>
    <w:rsid w:val="0001722C"/>
    <w:rsid w:val="00017C29"/>
    <w:rsid w:val="000201BB"/>
    <w:rsid w:val="000241AD"/>
    <w:rsid w:val="00024480"/>
    <w:rsid w:val="000255BE"/>
    <w:rsid w:val="00025906"/>
    <w:rsid w:val="00026DA1"/>
    <w:rsid w:val="00027015"/>
    <w:rsid w:val="00027C29"/>
    <w:rsid w:val="00027F84"/>
    <w:rsid w:val="000304B6"/>
    <w:rsid w:val="000306C5"/>
    <w:rsid w:val="00031651"/>
    <w:rsid w:val="00032167"/>
    <w:rsid w:val="000362D2"/>
    <w:rsid w:val="000363C4"/>
    <w:rsid w:val="00036997"/>
    <w:rsid w:val="000372FC"/>
    <w:rsid w:val="000378E3"/>
    <w:rsid w:val="00037F78"/>
    <w:rsid w:val="000412CC"/>
    <w:rsid w:val="00042875"/>
    <w:rsid w:val="000431A3"/>
    <w:rsid w:val="000443D3"/>
    <w:rsid w:val="000444D7"/>
    <w:rsid w:val="00047C72"/>
    <w:rsid w:val="00047C87"/>
    <w:rsid w:val="0005015E"/>
    <w:rsid w:val="00050F92"/>
    <w:rsid w:val="0005270B"/>
    <w:rsid w:val="000545FA"/>
    <w:rsid w:val="00054D72"/>
    <w:rsid w:val="000559C1"/>
    <w:rsid w:val="000571D5"/>
    <w:rsid w:val="00057A9A"/>
    <w:rsid w:val="00060CE5"/>
    <w:rsid w:val="00061842"/>
    <w:rsid w:val="00061967"/>
    <w:rsid w:val="00062230"/>
    <w:rsid w:val="00062F69"/>
    <w:rsid w:val="00063230"/>
    <w:rsid w:val="0006336C"/>
    <w:rsid w:val="00063577"/>
    <w:rsid w:val="000650D7"/>
    <w:rsid w:val="00067198"/>
    <w:rsid w:val="000679C9"/>
    <w:rsid w:val="000700D1"/>
    <w:rsid w:val="00070DE9"/>
    <w:rsid w:val="00071715"/>
    <w:rsid w:val="000735EA"/>
    <w:rsid w:val="00074692"/>
    <w:rsid w:val="000801BC"/>
    <w:rsid w:val="00080EC7"/>
    <w:rsid w:val="0008302F"/>
    <w:rsid w:val="00084285"/>
    <w:rsid w:val="00084ACF"/>
    <w:rsid w:val="00084E97"/>
    <w:rsid w:val="0008504B"/>
    <w:rsid w:val="00085523"/>
    <w:rsid w:val="000865F9"/>
    <w:rsid w:val="0008671A"/>
    <w:rsid w:val="00090818"/>
    <w:rsid w:val="0009184D"/>
    <w:rsid w:val="00091E23"/>
    <w:rsid w:val="000927C5"/>
    <w:rsid w:val="00093B5B"/>
    <w:rsid w:val="00094C27"/>
    <w:rsid w:val="00094E90"/>
    <w:rsid w:val="00095513"/>
    <w:rsid w:val="000956D2"/>
    <w:rsid w:val="0009685E"/>
    <w:rsid w:val="00096AD7"/>
    <w:rsid w:val="000A10A6"/>
    <w:rsid w:val="000A21F0"/>
    <w:rsid w:val="000A2747"/>
    <w:rsid w:val="000A27FD"/>
    <w:rsid w:val="000A29AB"/>
    <w:rsid w:val="000A75C5"/>
    <w:rsid w:val="000B09F7"/>
    <w:rsid w:val="000B155B"/>
    <w:rsid w:val="000B1DC9"/>
    <w:rsid w:val="000B3492"/>
    <w:rsid w:val="000C027D"/>
    <w:rsid w:val="000C03B7"/>
    <w:rsid w:val="000C1368"/>
    <w:rsid w:val="000C13CD"/>
    <w:rsid w:val="000C1B23"/>
    <w:rsid w:val="000C2132"/>
    <w:rsid w:val="000C3F5B"/>
    <w:rsid w:val="000C3FE1"/>
    <w:rsid w:val="000C4699"/>
    <w:rsid w:val="000C6C01"/>
    <w:rsid w:val="000C6E1F"/>
    <w:rsid w:val="000C739B"/>
    <w:rsid w:val="000C79CE"/>
    <w:rsid w:val="000D0430"/>
    <w:rsid w:val="000D063E"/>
    <w:rsid w:val="000D2CFD"/>
    <w:rsid w:val="000D369F"/>
    <w:rsid w:val="000D3E9C"/>
    <w:rsid w:val="000D3ED6"/>
    <w:rsid w:val="000D3F19"/>
    <w:rsid w:val="000D6782"/>
    <w:rsid w:val="000E0326"/>
    <w:rsid w:val="000E0D13"/>
    <w:rsid w:val="000E1370"/>
    <w:rsid w:val="000E42AF"/>
    <w:rsid w:val="000E4B05"/>
    <w:rsid w:val="000E4DA3"/>
    <w:rsid w:val="000E4E54"/>
    <w:rsid w:val="000E592A"/>
    <w:rsid w:val="000E6169"/>
    <w:rsid w:val="000E62F6"/>
    <w:rsid w:val="000E6972"/>
    <w:rsid w:val="000F0EBB"/>
    <w:rsid w:val="000F1B26"/>
    <w:rsid w:val="000F238B"/>
    <w:rsid w:val="000F276A"/>
    <w:rsid w:val="000F3A80"/>
    <w:rsid w:val="000F53CB"/>
    <w:rsid w:val="000F60A4"/>
    <w:rsid w:val="000F61C1"/>
    <w:rsid w:val="000F61CE"/>
    <w:rsid w:val="000F68A7"/>
    <w:rsid w:val="00100959"/>
    <w:rsid w:val="00100DED"/>
    <w:rsid w:val="0010767D"/>
    <w:rsid w:val="00107D1F"/>
    <w:rsid w:val="0011041F"/>
    <w:rsid w:val="00110C66"/>
    <w:rsid w:val="00110C67"/>
    <w:rsid w:val="00111511"/>
    <w:rsid w:val="00112B4C"/>
    <w:rsid w:val="00114B4C"/>
    <w:rsid w:val="00115488"/>
    <w:rsid w:val="001155B8"/>
    <w:rsid w:val="001156C8"/>
    <w:rsid w:val="0012079C"/>
    <w:rsid w:val="001211BF"/>
    <w:rsid w:val="00123BC7"/>
    <w:rsid w:val="00123E09"/>
    <w:rsid w:val="00126388"/>
    <w:rsid w:val="001276FB"/>
    <w:rsid w:val="001277AC"/>
    <w:rsid w:val="001301A9"/>
    <w:rsid w:val="00131899"/>
    <w:rsid w:val="00133414"/>
    <w:rsid w:val="001334C4"/>
    <w:rsid w:val="00133D8D"/>
    <w:rsid w:val="00137343"/>
    <w:rsid w:val="00145AAB"/>
    <w:rsid w:val="00147A85"/>
    <w:rsid w:val="00147A98"/>
    <w:rsid w:val="00150D5F"/>
    <w:rsid w:val="00150FC5"/>
    <w:rsid w:val="00151E5B"/>
    <w:rsid w:val="0015212F"/>
    <w:rsid w:val="0015215C"/>
    <w:rsid w:val="001526DB"/>
    <w:rsid w:val="001528E2"/>
    <w:rsid w:val="001535A9"/>
    <w:rsid w:val="0015494D"/>
    <w:rsid w:val="00155BDD"/>
    <w:rsid w:val="00155D84"/>
    <w:rsid w:val="00155EDA"/>
    <w:rsid w:val="0015624C"/>
    <w:rsid w:val="0015689B"/>
    <w:rsid w:val="00157296"/>
    <w:rsid w:val="00160362"/>
    <w:rsid w:val="00160F6C"/>
    <w:rsid w:val="00161037"/>
    <w:rsid w:val="001612B4"/>
    <w:rsid w:val="00161F5E"/>
    <w:rsid w:val="00162041"/>
    <w:rsid w:val="001629B5"/>
    <w:rsid w:val="001632B2"/>
    <w:rsid w:val="00164465"/>
    <w:rsid w:val="00164DBB"/>
    <w:rsid w:val="0016559B"/>
    <w:rsid w:val="0016740C"/>
    <w:rsid w:val="0017016E"/>
    <w:rsid w:val="00170E33"/>
    <w:rsid w:val="0017111A"/>
    <w:rsid w:val="001711BD"/>
    <w:rsid w:val="0017391B"/>
    <w:rsid w:val="00174AE5"/>
    <w:rsid w:val="00176FF7"/>
    <w:rsid w:val="001810BC"/>
    <w:rsid w:val="001814DF"/>
    <w:rsid w:val="00181C85"/>
    <w:rsid w:val="00183697"/>
    <w:rsid w:val="00184104"/>
    <w:rsid w:val="00184C35"/>
    <w:rsid w:val="0018542F"/>
    <w:rsid w:val="0018719A"/>
    <w:rsid w:val="0018769D"/>
    <w:rsid w:val="00191924"/>
    <w:rsid w:val="00191E21"/>
    <w:rsid w:val="00196E10"/>
    <w:rsid w:val="00197C10"/>
    <w:rsid w:val="001A0C1E"/>
    <w:rsid w:val="001A1758"/>
    <w:rsid w:val="001A2201"/>
    <w:rsid w:val="001A2A2B"/>
    <w:rsid w:val="001A47E3"/>
    <w:rsid w:val="001A4E7C"/>
    <w:rsid w:val="001A5C37"/>
    <w:rsid w:val="001A5D81"/>
    <w:rsid w:val="001A5DA5"/>
    <w:rsid w:val="001A62BE"/>
    <w:rsid w:val="001A6DC0"/>
    <w:rsid w:val="001A741E"/>
    <w:rsid w:val="001A7FDC"/>
    <w:rsid w:val="001B010B"/>
    <w:rsid w:val="001B1C4F"/>
    <w:rsid w:val="001B4967"/>
    <w:rsid w:val="001B54AF"/>
    <w:rsid w:val="001B7285"/>
    <w:rsid w:val="001C007E"/>
    <w:rsid w:val="001C02C5"/>
    <w:rsid w:val="001C1FFB"/>
    <w:rsid w:val="001C2907"/>
    <w:rsid w:val="001C5037"/>
    <w:rsid w:val="001C5334"/>
    <w:rsid w:val="001C557D"/>
    <w:rsid w:val="001C5959"/>
    <w:rsid w:val="001C5D98"/>
    <w:rsid w:val="001C7735"/>
    <w:rsid w:val="001D2956"/>
    <w:rsid w:val="001D3A5F"/>
    <w:rsid w:val="001D543B"/>
    <w:rsid w:val="001D642F"/>
    <w:rsid w:val="001D7069"/>
    <w:rsid w:val="001E0DD8"/>
    <w:rsid w:val="001E18AB"/>
    <w:rsid w:val="001E1CB4"/>
    <w:rsid w:val="001E25F5"/>
    <w:rsid w:val="001E2943"/>
    <w:rsid w:val="001E33A0"/>
    <w:rsid w:val="001E35A2"/>
    <w:rsid w:val="001E40C3"/>
    <w:rsid w:val="001E7930"/>
    <w:rsid w:val="001F01CD"/>
    <w:rsid w:val="001F0345"/>
    <w:rsid w:val="001F27F3"/>
    <w:rsid w:val="001F332E"/>
    <w:rsid w:val="001F3995"/>
    <w:rsid w:val="001F4E11"/>
    <w:rsid w:val="001F5FD4"/>
    <w:rsid w:val="001F751A"/>
    <w:rsid w:val="00202AB7"/>
    <w:rsid w:val="00203466"/>
    <w:rsid w:val="0020426C"/>
    <w:rsid w:val="00205254"/>
    <w:rsid w:val="002059A4"/>
    <w:rsid w:val="00205CA9"/>
    <w:rsid w:val="00207F34"/>
    <w:rsid w:val="00210251"/>
    <w:rsid w:val="00210FA3"/>
    <w:rsid w:val="002115DB"/>
    <w:rsid w:val="0021360B"/>
    <w:rsid w:val="00214443"/>
    <w:rsid w:val="002155C9"/>
    <w:rsid w:val="0021661C"/>
    <w:rsid w:val="00216922"/>
    <w:rsid w:val="00217E22"/>
    <w:rsid w:val="002212FE"/>
    <w:rsid w:val="0022147C"/>
    <w:rsid w:val="00221BD9"/>
    <w:rsid w:val="0022209E"/>
    <w:rsid w:val="00222B28"/>
    <w:rsid w:val="00223161"/>
    <w:rsid w:val="00223D1D"/>
    <w:rsid w:val="00223EEC"/>
    <w:rsid w:val="002241F4"/>
    <w:rsid w:val="0022463B"/>
    <w:rsid w:val="002252B0"/>
    <w:rsid w:val="0022557B"/>
    <w:rsid w:val="0022592A"/>
    <w:rsid w:val="002312C7"/>
    <w:rsid w:val="00232AA1"/>
    <w:rsid w:val="00240671"/>
    <w:rsid w:val="00243A04"/>
    <w:rsid w:val="0024451C"/>
    <w:rsid w:val="00245087"/>
    <w:rsid w:val="00245D97"/>
    <w:rsid w:val="00250466"/>
    <w:rsid w:val="002508AC"/>
    <w:rsid w:val="00251991"/>
    <w:rsid w:val="00251AF8"/>
    <w:rsid w:val="00254434"/>
    <w:rsid w:val="00254A9B"/>
    <w:rsid w:val="00256DE3"/>
    <w:rsid w:val="00260022"/>
    <w:rsid w:val="00262101"/>
    <w:rsid w:val="002639AC"/>
    <w:rsid w:val="00264E21"/>
    <w:rsid w:val="00265DE3"/>
    <w:rsid w:val="0026666A"/>
    <w:rsid w:val="00266E58"/>
    <w:rsid w:val="0027061C"/>
    <w:rsid w:val="00272760"/>
    <w:rsid w:val="00273208"/>
    <w:rsid w:val="00273730"/>
    <w:rsid w:val="002738FC"/>
    <w:rsid w:val="002745C9"/>
    <w:rsid w:val="00274C9C"/>
    <w:rsid w:val="00275428"/>
    <w:rsid w:val="00276FB6"/>
    <w:rsid w:val="0027764F"/>
    <w:rsid w:val="002824CC"/>
    <w:rsid w:val="002824FC"/>
    <w:rsid w:val="002852E1"/>
    <w:rsid w:val="00285FD7"/>
    <w:rsid w:val="00290237"/>
    <w:rsid w:val="00291EC1"/>
    <w:rsid w:val="002966CA"/>
    <w:rsid w:val="00296891"/>
    <w:rsid w:val="00296C43"/>
    <w:rsid w:val="002A02A3"/>
    <w:rsid w:val="002A10D4"/>
    <w:rsid w:val="002A17D0"/>
    <w:rsid w:val="002A26C8"/>
    <w:rsid w:val="002A2D2C"/>
    <w:rsid w:val="002A3D56"/>
    <w:rsid w:val="002A5065"/>
    <w:rsid w:val="002A55D6"/>
    <w:rsid w:val="002A5AE0"/>
    <w:rsid w:val="002A6285"/>
    <w:rsid w:val="002A6B1C"/>
    <w:rsid w:val="002B4717"/>
    <w:rsid w:val="002B5206"/>
    <w:rsid w:val="002B63BC"/>
    <w:rsid w:val="002B63D4"/>
    <w:rsid w:val="002B6AD0"/>
    <w:rsid w:val="002B7560"/>
    <w:rsid w:val="002C0D18"/>
    <w:rsid w:val="002C1501"/>
    <w:rsid w:val="002C166B"/>
    <w:rsid w:val="002C285C"/>
    <w:rsid w:val="002C2F10"/>
    <w:rsid w:val="002C49C8"/>
    <w:rsid w:val="002C63D4"/>
    <w:rsid w:val="002C6B02"/>
    <w:rsid w:val="002C70E3"/>
    <w:rsid w:val="002C77D9"/>
    <w:rsid w:val="002C7D0A"/>
    <w:rsid w:val="002D0AF9"/>
    <w:rsid w:val="002D16C8"/>
    <w:rsid w:val="002D1CF9"/>
    <w:rsid w:val="002D324E"/>
    <w:rsid w:val="002D35A2"/>
    <w:rsid w:val="002D3929"/>
    <w:rsid w:val="002D561E"/>
    <w:rsid w:val="002E0F94"/>
    <w:rsid w:val="002E1274"/>
    <w:rsid w:val="002E1854"/>
    <w:rsid w:val="002E1BFF"/>
    <w:rsid w:val="002E1C59"/>
    <w:rsid w:val="002E31FC"/>
    <w:rsid w:val="002E3732"/>
    <w:rsid w:val="002E5092"/>
    <w:rsid w:val="002E53D9"/>
    <w:rsid w:val="002E7913"/>
    <w:rsid w:val="002E7D8D"/>
    <w:rsid w:val="002F1D0B"/>
    <w:rsid w:val="002F24F4"/>
    <w:rsid w:val="002F25E0"/>
    <w:rsid w:val="002F347C"/>
    <w:rsid w:val="002F34D9"/>
    <w:rsid w:val="002F3765"/>
    <w:rsid w:val="002F380E"/>
    <w:rsid w:val="002F4A73"/>
    <w:rsid w:val="002F4E60"/>
    <w:rsid w:val="002F6E19"/>
    <w:rsid w:val="00301322"/>
    <w:rsid w:val="00301641"/>
    <w:rsid w:val="003022BB"/>
    <w:rsid w:val="00302642"/>
    <w:rsid w:val="003040D5"/>
    <w:rsid w:val="00305CBE"/>
    <w:rsid w:val="00305E07"/>
    <w:rsid w:val="00306717"/>
    <w:rsid w:val="00306B2A"/>
    <w:rsid w:val="003073DF"/>
    <w:rsid w:val="00311496"/>
    <w:rsid w:val="00312033"/>
    <w:rsid w:val="0031224E"/>
    <w:rsid w:val="00312F07"/>
    <w:rsid w:val="003149AA"/>
    <w:rsid w:val="003157B2"/>
    <w:rsid w:val="003157C3"/>
    <w:rsid w:val="00316C70"/>
    <w:rsid w:val="0031736E"/>
    <w:rsid w:val="003174FE"/>
    <w:rsid w:val="00317532"/>
    <w:rsid w:val="0032060E"/>
    <w:rsid w:val="0032247D"/>
    <w:rsid w:val="00322AFD"/>
    <w:rsid w:val="00323120"/>
    <w:rsid w:val="00324386"/>
    <w:rsid w:val="003249EF"/>
    <w:rsid w:val="00325558"/>
    <w:rsid w:val="00325E97"/>
    <w:rsid w:val="003262F8"/>
    <w:rsid w:val="003263C9"/>
    <w:rsid w:val="0032670C"/>
    <w:rsid w:val="00326954"/>
    <w:rsid w:val="00326B06"/>
    <w:rsid w:val="00330167"/>
    <w:rsid w:val="0033049C"/>
    <w:rsid w:val="003311D8"/>
    <w:rsid w:val="00332411"/>
    <w:rsid w:val="00332D74"/>
    <w:rsid w:val="00333176"/>
    <w:rsid w:val="00333E3E"/>
    <w:rsid w:val="0033409E"/>
    <w:rsid w:val="00335D20"/>
    <w:rsid w:val="003376A1"/>
    <w:rsid w:val="00340B55"/>
    <w:rsid w:val="0034200D"/>
    <w:rsid w:val="003420C7"/>
    <w:rsid w:val="0034256B"/>
    <w:rsid w:val="00343375"/>
    <w:rsid w:val="003434A2"/>
    <w:rsid w:val="00344019"/>
    <w:rsid w:val="0034713E"/>
    <w:rsid w:val="00347B4C"/>
    <w:rsid w:val="003500EF"/>
    <w:rsid w:val="00350472"/>
    <w:rsid w:val="00350FC1"/>
    <w:rsid w:val="0035176D"/>
    <w:rsid w:val="00351A07"/>
    <w:rsid w:val="00353D66"/>
    <w:rsid w:val="003545CC"/>
    <w:rsid w:val="00356D6D"/>
    <w:rsid w:val="0036083E"/>
    <w:rsid w:val="00361475"/>
    <w:rsid w:val="003629C2"/>
    <w:rsid w:val="00362CB0"/>
    <w:rsid w:val="00363ECB"/>
    <w:rsid w:val="0036653E"/>
    <w:rsid w:val="003704AD"/>
    <w:rsid w:val="003710C9"/>
    <w:rsid w:val="0037343F"/>
    <w:rsid w:val="003737CF"/>
    <w:rsid w:val="003749D5"/>
    <w:rsid w:val="00375071"/>
    <w:rsid w:val="00375721"/>
    <w:rsid w:val="00375C94"/>
    <w:rsid w:val="00375E86"/>
    <w:rsid w:val="00377421"/>
    <w:rsid w:val="00377B2E"/>
    <w:rsid w:val="00377DC1"/>
    <w:rsid w:val="00381161"/>
    <w:rsid w:val="003813D7"/>
    <w:rsid w:val="00381624"/>
    <w:rsid w:val="00382171"/>
    <w:rsid w:val="003826F6"/>
    <w:rsid w:val="00382CBB"/>
    <w:rsid w:val="003842A7"/>
    <w:rsid w:val="0038457F"/>
    <w:rsid w:val="00385C4C"/>
    <w:rsid w:val="00391757"/>
    <w:rsid w:val="003926DD"/>
    <w:rsid w:val="00393260"/>
    <w:rsid w:val="00393A5E"/>
    <w:rsid w:val="00393F28"/>
    <w:rsid w:val="00395256"/>
    <w:rsid w:val="00396D2E"/>
    <w:rsid w:val="00396D7F"/>
    <w:rsid w:val="0039743C"/>
    <w:rsid w:val="003976F2"/>
    <w:rsid w:val="003A024B"/>
    <w:rsid w:val="003A0841"/>
    <w:rsid w:val="003A0DA3"/>
    <w:rsid w:val="003A114B"/>
    <w:rsid w:val="003A1426"/>
    <w:rsid w:val="003A1711"/>
    <w:rsid w:val="003A1B67"/>
    <w:rsid w:val="003A1FDA"/>
    <w:rsid w:val="003A3DDE"/>
    <w:rsid w:val="003A4547"/>
    <w:rsid w:val="003A4790"/>
    <w:rsid w:val="003A58EF"/>
    <w:rsid w:val="003A59A9"/>
    <w:rsid w:val="003A6588"/>
    <w:rsid w:val="003B006F"/>
    <w:rsid w:val="003B1574"/>
    <w:rsid w:val="003B20F5"/>
    <w:rsid w:val="003B2F89"/>
    <w:rsid w:val="003B5628"/>
    <w:rsid w:val="003B5BFB"/>
    <w:rsid w:val="003B5C34"/>
    <w:rsid w:val="003B781C"/>
    <w:rsid w:val="003C03A8"/>
    <w:rsid w:val="003C0468"/>
    <w:rsid w:val="003C05A6"/>
    <w:rsid w:val="003C0D7B"/>
    <w:rsid w:val="003C21D3"/>
    <w:rsid w:val="003C25A3"/>
    <w:rsid w:val="003C411C"/>
    <w:rsid w:val="003D09BE"/>
    <w:rsid w:val="003D0CB8"/>
    <w:rsid w:val="003D192C"/>
    <w:rsid w:val="003D2155"/>
    <w:rsid w:val="003D29D0"/>
    <w:rsid w:val="003D29F2"/>
    <w:rsid w:val="003D4C6D"/>
    <w:rsid w:val="003D4D3E"/>
    <w:rsid w:val="003D546C"/>
    <w:rsid w:val="003D607A"/>
    <w:rsid w:val="003D66D1"/>
    <w:rsid w:val="003D6C01"/>
    <w:rsid w:val="003E32AB"/>
    <w:rsid w:val="003E3360"/>
    <w:rsid w:val="003E33D5"/>
    <w:rsid w:val="003E4123"/>
    <w:rsid w:val="003E6D10"/>
    <w:rsid w:val="003F0330"/>
    <w:rsid w:val="003F1446"/>
    <w:rsid w:val="003F1F64"/>
    <w:rsid w:val="003F39FC"/>
    <w:rsid w:val="003F6006"/>
    <w:rsid w:val="003F7824"/>
    <w:rsid w:val="00400ABD"/>
    <w:rsid w:val="004024E9"/>
    <w:rsid w:val="00402987"/>
    <w:rsid w:val="00403601"/>
    <w:rsid w:val="00410651"/>
    <w:rsid w:val="00411939"/>
    <w:rsid w:val="00411C2A"/>
    <w:rsid w:val="004122EA"/>
    <w:rsid w:val="004124DD"/>
    <w:rsid w:val="00414AF9"/>
    <w:rsid w:val="0041524E"/>
    <w:rsid w:val="0041578D"/>
    <w:rsid w:val="004169CB"/>
    <w:rsid w:val="00416EF5"/>
    <w:rsid w:val="0042043F"/>
    <w:rsid w:val="00421E73"/>
    <w:rsid w:val="0042397F"/>
    <w:rsid w:val="004239EF"/>
    <w:rsid w:val="00423EED"/>
    <w:rsid w:val="00424836"/>
    <w:rsid w:val="0042519F"/>
    <w:rsid w:val="0042632C"/>
    <w:rsid w:val="00427212"/>
    <w:rsid w:val="00427BD7"/>
    <w:rsid w:val="00427D02"/>
    <w:rsid w:val="00431E5E"/>
    <w:rsid w:val="00432428"/>
    <w:rsid w:val="004330AF"/>
    <w:rsid w:val="00433808"/>
    <w:rsid w:val="00433D6D"/>
    <w:rsid w:val="00434D8C"/>
    <w:rsid w:val="00436EEA"/>
    <w:rsid w:val="00437920"/>
    <w:rsid w:val="00441394"/>
    <w:rsid w:val="00441E4A"/>
    <w:rsid w:val="00442DC3"/>
    <w:rsid w:val="004437AF"/>
    <w:rsid w:val="00443927"/>
    <w:rsid w:val="00443CD6"/>
    <w:rsid w:val="004471CB"/>
    <w:rsid w:val="00447BC4"/>
    <w:rsid w:val="004522FA"/>
    <w:rsid w:val="004528D6"/>
    <w:rsid w:val="004536AB"/>
    <w:rsid w:val="004543CF"/>
    <w:rsid w:val="0045568F"/>
    <w:rsid w:val="004563D7"/>
    <w:rsid w:val="0045689B"/>
    <w:rsid w:val="004571E5"/>
    <w:rsid w:val="00457C2A"/>
    <w:rsid w:val="004632FC"/>
    <w:rsid w:val="004633D3"/>
    <w:rsid w:val="0046404C"/>
    <w:rsid w:val="00465420"/>
    <w:rsid w:val="00465FAD"/>
    <w:rsid w:val="0046636D"/>
    <w:rsid w:val="00466632"/>
    <w:rsid w:val="00467F11"/>
    <w:rsid w:val="00470166"/>
    <w:rsid w:val="00470B29"/>
    <w:rsid w:val="00471BE2"/>
    <w:rsid w:val="00473F25"/>
    <w:rsid w:val="00473FC2"/>
    <w:rsid w:val="00476C82"/>
    <w:rsid w:val="00476F39"/>
    <w:rsid w:val="00481727"/>
    <w:rsid w:val="00481E3A"/>
    <w:rsid w:val="004840C3"/>
    <w:rsid w:val="00484B28"/>
    <w:rsid w:val="00486456"/>
    <w:rsid w:val="00486FF4"/>
    <w:rsid w:val="00487069"/>
    <w:rsid w:val="0048754F"/>
    <w:rsid w:val="00490694"/>
    <w:rsid w:val="00490CEB"/>
    <w:rsid w:val="00490D07"/>
    <w:rsid w:val="004919FB"/>
    <w:rsid w:val="00492CB4"/>
    <w:rsid w:val="004934E3"/>
    <w:rsid w:val="0049371A"/>
    <w:rsid w:val="00494555"/>
    <w:rsid w:val="004948AC"/>
    <w:rsid w:val="0049653F"/>
    <w:rsid w:val="004A0604"/>
    <w:rsid w:val="004A23D9"/>
    <w:rsid w:val="004A38D7"/>
    <w:rsid w:val="004A4414"/>
    <w:rsid w:val="004A582E"/>
    <w:rsid w:val="004A6759"/>
    <w:rsid w:val="004B3933"/>
    <w:rsid w:val="004B52DA"/>
    <w:rsid w:val="004B7066"/>
    <w:rsid w:val="004B75A8"/>
    <w:rsid w:val="004B7662"/>
    <w:rsid w:val="004C190D"/>
    <w:rsid w:val="004C3038"/>
    <w:rsid w:val="004C4100"/>
    <w:rsid w:val="004C56A7"/>
    <w:rsid w:val="004C6734"/>
    <w:rsid w:val="004D1711"/>
    <w:rsid w:val="004D1AFE"/>
    <w:rsid w:val="004D1CCA"/>
    <w:rsid w:val="004D1D0B"/>
    <w:rsid w:val="004D3DBB"/>
    <w:rsid w:val="004D4825"/>
    <w:rsid w:val="004D5942"/>
    <w:rsid w:val="004E0408"/>
    <w:rsid w:val="004E0852"/>
    <w:rsid w:val="004E0F91"/>
    <w:rsid w:val="004E1016"/>
    <w:rsid w:val="004E2D38"/>
    <w:rsid w:val="004E3D0B"/>
    <w:rsid w:val="004E4809"/>
    <w:rsid w:val="004E590F"/>
    <w:rsid w:val="004E5AB3"/>
    <w:rsid w:val="004E5F10"/>
    <w:rsid w:val="004E7A8B"/>
    <w:rsid w:val="004E7E33"/>
    <w:rsid w:val="004F014E"/>
    <w:rsid w:val="004F0AA6"/>
    <w:rsid w:val="004F0C4A"/>
    <w:rsid w:val="004F2FAB"/>
    <w:rsid w:val="004F32FE"/>
    <w:rsid w:val="004F4B1A"/>
    <w:rsid w:val="005007DF"/>
    <w:rsid w:val="00501155"/>
    <w:rsid w:val="00501438"/>
    <w:rsid w:val="00501D8C"/>
    <w:rsid w:val="0050249E"/>
    <w:rsid w:val="00502BA9"/>
    <w:rsid w:val="005037CD"/>
    <w:rsid w:val="0050471A"/>
    <w:rsid w:val="00506ACD"/>
    <w:rsid w:val="005108A2"/>
    <w:rsid w:val="00514467"/>
    <w:rsid w:val="00514873"/>
    <w:rsid w:val="00514A37"/>
    <w:rsid w:val="005153B4"/>
    <w:rsid w:val="00516901"/>
    <w:rsid w:val="00517AF1"/>
    <w:rsid w:val="00520072"/>
    <w:rsid w:val="00520A0D"/>
    <w:rsid w:val="00520D44"/>
    <w:rsid w:val="00520E62"/>
    <w:rsid w:val="00521098"/>
    <w:rsid w:val="005240C0"/>
    <w:rsid w:val="00525130"/>
    <w:rsid w:val="00525D4E"/>
    <w:rsid w:val="00527D12"/>
    <w:rsid w:val="00530E7C"/>
    <w:rsid w:val="0053325D"/>
    <w:rsid w:val="005336F9"/>
    <w:rsid w:val="00534B49"/>
    <w:rsid w:val="00537898"/>
    <w:rsid w:val="00540D04"/>
    <w:rsid w:val="00541FDF"/>
    <w:rsid w:val="00542211"/>
    <w:rsid w:val="005436F8"/>
    <w:rsid w:val="00544973"/>
    <w:rsid w:val="00544E67"/>
    <w:rsid w:val="00546563"/>
    <w:rsid w:val="00546A17"/>
    <w:rsid w:val="00547272"/>
    <w:rsid w:val="00547D3E"/>
    <w:rsid w:val="00551FC4"/>
    <w:rsid w:val="005533A9"/>
    <w:rsid w:val="00553EBD"/>
    <w:rsid w:val="0055588E"/>
    <w:rsid w:val="005560DA"/>
    <w:rsid w:val="00556443"/>
    <w:rsid w:val="00556FEA"/>
    <w:rsid w:val="005614EE"/>
    <w:rsid w:val="00564FAA"/>
    <w:rsid w:val="0056573F"/>
    <w:rsid w:val="00565D5E"/>
    <w:rsid w:val="0056689E"/>
    <w:rsid w:val="00570FA1"/>
    <w:rsid w:val="0057311F"/>
    <w:rsid w:val="0057386A"/>
    <w:rsid w:val="00573D9D"/>
    <w:rsid w:val="00573E6F"/>
    <w:rsid w:val="005749BC"/>
    <w:rsid w:val="00574E11"/>
    <w:rsid w:val="00576716"/>
    <w:rsid w:val="005777B1"/>
    <w:rsid w:val="00577A0F"/>
    <w:rsid w:val="00580838"/>
    <w:rsid w:val="00580933"/>
    <w:rsid w:val="00582333"/>
    <w:rsid w:val="00583666"/>
    <w:rsid w:val="00583A06"/>
    <w:rsid w:val="00584008"/>
    <w:rsid w:val="0058431D"/>
    <w:rsid w:val="005872A1"/>
    <w:rsid w:val="00587FBA"/>
    <w:rsid w:val="00590B77"/>
    <w:rsid w:val="005912DE"/>
    <w:rsid w:val="00591B08"/>
    <w:rsid w:val="005937B6"/>
    <w:rsid w:val="00593A97"/>
    <w:rsid w:val="005944DA"/>
    <w:rsid w:val="00594CAF"/>
    <w:rsid w:val="00595B70"/>
    <w:rsid w:val="00595D9C"/>
    <w:rsid w:val="00596259"/>
    <w:rsid w:val="0059657C"/>
    <w:rsid w:val="0059689B"/>
    <w:rsid w:val="00597706"/>
    <w:rsid w:val="005A3BF6"/>
    <w:rsid w:val="005A4533"/>
    <w:rsid w:val="005A4537"/>
    <w:rsid w:val="005A4D39"/>
    <w:rsid w:val="005A4E83"/>
    <w:rsid w:val="005A5E52"/>
    <w:rsid w:val="005A6B15"/>
    <w:rsid w:val="005A72F2"/>
    <w:rsid w:val="005A7F9C"/>
    <w:rsid w:val="005B14FF"/>
    <w:rsid w:val="005B181A"/>
    <w:rsid w:val="005B1DF7"/>
    <w:rsid w:val="005B2348"/>
    <w:rsid w:val="005B490D"/>
    <w:rsid w:val="005B5473"/>
    <w:rsid w:val="005C11CB"/>
    <w:rsid w:val="005C2514"/>
    <w:rsid w:val="005C2D06"/>
    <w:rsid w:val="005C36BF"/>
    <w:rsid w:val="005C3A85"/>
    <w:rsid w:val="005C3CC2"/>
    <w:rsid w:val="005C446D"/>
    <w:rsid w:val="005C52C0"/>
    <w:rsid w:val="005D0122"/>
    <w:rsid w:val="005D26D4"/>
    <w:rsid w:val="005D3582"/>
    <w:rsid w:val="005D4511"/>
    <w:rsid w:val="005D4ABC"/>
    <w:rsid w:val="005D56C3"/>
    <w:rsid w:val="005D7340"/>
    <w:rsid w:val="005E0B71"/>
    <w:rsid w:val="005E120C"/>
    <w:rsid w:val="005E12BF"/>
    <w:rsid w:val="005E2645"/>
    <w:rsid w:val="005E2E78"/>
    <w:rsid w:val="005E40F5"/>
    <w:rsid w:val="005E48FF"/>
    <w:rsid w:val="005E7B0B"/>
    <w:rsid w:val="005F01F5"/>
    <w:rsid w:val="005F20C5"/>
    <w:rsid w:val="005F374F"/>
    <w:rsid w:val="005F46D2"/>
    <w:rsid w:val="005F47E6"/>
    <w:rsid w:val="005F618A"/>
    <w:rsid w:val="005F61C7"/>
    <w:rsid w:val="005F765A"/>
    <w:rsid w:val="005F7705"/>
    <w:rsid w:val="00603843"/>
    <w:rsid w:val="0060388B"/>
    <w:rsid w:val="00604995"/>
    <w:rsid w:val="00606B6D"/>
    <w:rsid w:val="00607B83"/>
    <w:rsid w:val="0061031B"/>
    <w:rsid w:val="0061126E"/>
    <w:rsid w:val="006113C9"/>
    <w:rsid w:val="0061344A"/>
    <w:rsid w:val="00613DC8"/>
    <w:rsid w:val="0061410C"/>
    <w:rsid w:val="006153AA"/>
    <w:rsid w:val="00616044"/>
    <w:rsid w:val="006170F1"/>
    <w:rsid w:val="00620DA7"/>
    <w:rsid w:val="00621081"/>
    <w:rsid w:val="0062215B"/>
    <w:rsid w:val="0062499D"/>
    <w:rsid w:val="00625E83"/>
    <w:rsid w:val="0062680F"/>
    <w:rsid w:val="00627F96"/>
    <w:rsid w:val="00630C04"/>
    <w:rsid w:val="00631382"/>
    <w:rsid w:val="0063170A"/>
    <w:rsid w:val="00631CC8"/>
    <w:rsid w:val="0063213E"/>
    <w:rsid w:val="00632DD2"/>
    <w:rsid w:val="00633D65"/>
    <w:rsid w:val="006349F2"/>
    <w:rsid w:val="006353F7"/>
    <w:rsid w:val="00637397"/>
    <w:rsid w:val="00640B48"/>
    <w:rsid w:val="00641123"/>
    <w:rsid w:val="0064379F"/>
    <w:rsid w:val="006450AB"/>
    <w:rsid w:val="00645199"/>
    <w:rsid w:val="00645BDC"/>
    <w:rsid w:val="00646EAF"/>
    <w:rsid w:val="00647532"/>
    <w:rsid w:val="00651C64"/>
    <w:rsid w:val="00654327"/>
    <w:rsid w:val="00654378"/>
    <w:rsid w:val="00654949"/>
    <w:rsid w:val="00654BF8"/>
    <w:rsid w:val="0065530C"/>
    <w:rsid w:val="0065659B"/>
    <w:rsid w:val="006577D0"/>
    <w:rsid w:val="00663BC7"/>
    <w:rsid w:val="00665A5F"/>
    <w:rsid w:val="0066652C"/>
    <w:rsid w:val="00666F8B"/>
    <w:rsid w:val="00667232"/>
    <w:rsid w:val="00667E95"/>
    <w:rsid w:val="00670720"/>
    <w:rsid w:val="00671C9E"/>
    <w:rsid w:val="00671F4A"/>
    <w:rsid w:val="00671FD0"/>
    <w:rsid w:val="00673589"/>
    <w:rsid w:val="00673CBD"/>
    <w:rsid w:val="00674858"/>
    <w:rsid w:val="0067511D"/>
    <w:rsid w:val="006754C0"/>
    <w:rsid w:val="00675DA7"/>
    <w:rsid w:val="00676ED9"/>
    <w:rsid w:val="006774BF"/>
    <w:rsid w:val="0067760B"/>
    <w:rsid w:val="00677882"/>
    <w:rsid w:val="00677E71"/>
    <w:rsid w:val="00680715"/>
    <w:rsid w:val="00680EC4"/>
    <w:rsid w:val="006856D8"/>
    <w:rsid w:val="00685C84"/>
    <w:rsid w:val="00687186"/>
    <w:rsid w:val="0069199F"/>
    <w:rsid w:val="0069219E"/>
    <w:rsid w:val="006924EA"/>
    <w:rsid w:val="00692C83"/>
    <w:rsid w:val="0069323D"/>
    <w:rsid w:val="00694076"/>
    <w:rsid w:val="00694CD3"/>
    <w:rsid w:val="00696CE8"/>
    <w:rsid w:val="006A0E82"/>
    <w:rsid w:val="006A1A9C"/>
    <w:rsid w:val="006A22EC"/>
    <w:rsid w:val="006A3099"/>
    <w:rsid w:val="006A3300"/>
    <w:rsid w:val="006A49B2"/>
    <w:rsid w:val="006A51A9"/>
    <w:rsid w:val="006A6A9C"/>
    <w:rsid w:val="006A6BA4"/>
    <w:rsid w:val="006B0A1C"/>
    <w:rsid w:val="006B11F5"/>
    <w:rsid w:val="006B1637"/>
    <w:rsid w:val="006B1B1F"/>
    <w:rsid w:val="006B1CDE"/>
    <w:rsid w:val="006B1DFC"/>
    <w:rsid w:val="006B3CD6"/>
    <w:rsid w:val="006B59C0"/>
    <w:rsid w:val="006B7020"/>
    <w:rsid w:val="006B71DA"/>
    <w:rsid w:val="006B7DDF"/>
    <w:rsid w:val="006C0E68"/>
    <w:rsid w:val="006C2B07"/>
    <w:rsid w:val="006C2B5C"/>
    <w:rsid w:val="006C2D71"/>
    <w:rsid w:val="006C2F0E"/>
    <w:rsid w:val="006C324D"/>
    <w:rsid w:val="006C3469"/>
    <w:rsid w:val="006C4215"/>
    <w:rsid w:val="006C4D77"/>
    <w:rsid w:val="006C5A0C"/>
    <w:rsid w:val="006C5D74"/>
    <w:rsid w:val="006C6E89"/>
    <w:rsid w:val="006C7793"/>
    <w:rsid w:val="006C7AFE"/>
    <w:rsid w:val="006C7DAF"/>
    <w:rsid w:val="006D0161"/>
    <w:rsid w:val="006D0523"/>
    <w:rsid w:val="006D0A2C"/>
    <w:rsid w:val="006D0AAE"/>
    <w:rsid w:val="006D108E"/>
    <w:rsid w:val="006D1CF4"/>
    <w:rsid w:val="006D2A90"/>
    <w:rsid w:val="006D3004"/>
    <w:rsid w:val="006D77D3"/>
    <w:rsid w:val="006D78AC"/>
    <w:rsid w:val="006E003F"/>
    <w:rsid w:val="006E68FB"/>
    <w:rsid w:val="006E77F2"/>
    <w:rsid w:val="006E7EDA"/>
    <w:rsid w:val="006F024D"/>
    <w:rsid w:val="006F0ADA"/>
    <w:rsid w:val="006F11AF"/>
    <w:rsid w:val="006F2CAD"/>
    <w:rsid w:val="006F3FD1"/>
    <w:rsid w:val="006F4DDF"/>
    <w:rsid w:val="006F6954"/>
    <w:rsid w:val="006F7C66"/>
    <w:rsid w:val="007003B1"/>
    <w:rsid w:val="00700544"/>
    <w:rsid w:val="007008A2"/>
    <w:rsid w:val="00701831"/>
    <w:rsid w:val="00702E70"/>
    <w:rsid w:val="00702ED4"/>
    <w:rsid w:val="00703634"/>
    <w:rsid w:val="007037F9"/>
    <w:rsid w:val="00704A7E"/>
    <w:rsid w:val="007058BB"/>
    <w:rsid w:val="0070598D"/>
    <w:rsid w:val="007060C2"/>
    <w:rsid w:val="007061A9"/>
    <w:rsid w:val="00706D2E"/>
    <w:rsid w:val="00713E10"/>
    <w:rsid w:val="007152D7"/>
    <w:rsid w:val="00715C30"/>
    <w:rsid w:val="00715F18"/>
    <w:rsid w:val="00717DD8"/>
    <w:rsid w:val="0072078D"/>
    <w:rsid w:val="00720915"/>
    <w:rsid w:val="00720F85"/>
    <w:rsid w:val="00722C2E"/>
    <w:rsid w:val="00722D18"/>
    <w:rsid w:val="00722F28"/>
    <w:rsid w:val="007258CD"/>
    <w:rsid w:val="0072656B"/>
    <w:rsid w:val="00726FFA"/>
    <w:rsid w:val="00730AF9"/>
    <w:rsid w:val="00733C01"/>
    <w:rsid w:val="00733C9E"/>
    <w:rsid w:val="0073488A"/>
    <w:rsid w:val="007356D5"/>
    <w:rsid w:val="00735AF0"/>
    <w:rsid w:val="007365F4"/>
    <w:rsid w:val="00736D34"/>
    <w:rsid w:val="007412DC"/>
    <w:rsid w:val="00741DF4"/>
    <w:rsid w:val="00742135"/>
    <w:rsid w:val="00743307"/>
    <w:rsid w:val="00744395"/>
    <w:rsid w:val="007451E9"/>
    <w:rsid w:val="00745CFC"/>
    <w:rsid w:val="00750009"/>
    <w:rsid w:val="00751F02"/>
    <w:rsid w:val="007523C3"/>
    <w:rsid w:val="00752859"/>
    <w:rsid w:val="007543A5"/>
    <w:rsid w:val="00754DFC"/>
    <w:rsid w:val="00757844"/>
    <w:rsid w:val="007601EA"/>
    <w:rsid w:val="007604E1"/>
    <w:rsid w:val="00761691"/>
    <w:rsid w:val="0076547A"/>
    <w:rsid w:val="00770101"/>
    <w:rsid w:val="00770B23"/>
    <w:rsid w:val="00774ED4"/>
    <w:rsid w:val="00775925"/>
    <w:rsid w:val="007759D8"/>
    <w:rsid w:val="00775B92"/>
    <w:rsid w:val="007801A3"/>
    <w:rsid w:val="007809BE"/>
    <w:rsid w:val="007809E8"/>
    <w:rsid w:val="00780DDA"/>
    <w:rsid w:val="0078118D"/>
    <w:rsid w:val="0078145E"/>
    <w:rsid w:val="007814B8"/>
    <w:rsid w:val="00782408"/>
    <w:rsid w:val="0078311E"/>
    <w:rsid w:val="007842F4"/>
    <w:rsid w:val="00784685"/>
    <w:rsid w:val="0078544B"/>
    <w:rsid w:val="007864A6"/>
    <w:rsid w:val="00786B18"/>
    <w:rsid w:val="007871B0"/>
    <w:rsid w:val="007909B4"/>
    <w:rsid w:val="00790DE0"/>
    <w:rsid w:val="00792CB4"/>
    <w:rsid w:val="007940D8"/>
    <w:rsid w:val="00794100"/>
    <w:rsid w:val="00797ACB"/>
    <w:rsid w:val="00797D8C"/>
    <w:rsid w:val="007A024D"/>
    <w:rsid w:val="007A085A"/>
    <w:rsid w:val="007A112F"/>
    <w:rsid w:val="007A17F7"/>
    <w:rsid w:val="007A23EF"/>
    <w:rsid w:val="007A2B80"/>
    <w:rsid w:val="007A3611"/>
    <w:rsid w:val="007A3D39"/>
    <w:rsid w:val="007A3DE5"/>
    <w:rsid w:val="007A42C0"/>
    <w:rsid w:val="007A448D"/>
    <w:rsid w:val="007A49F8"/>
    <w:rsid w:val="007A7822"/>
    <w:rsid w:val="007B0423"/>
    <w:rsid w:val="007B09D9"/>
    <w:rsid w:val="007B18AB"/>
    <w:rsid w:val="007B1F6F"/>
    <w:rsid w:val="007B2915"/>
    <w:rsid w:val="007B2923"/>
    <w:rsid w:val="007B2986"/>
    <w:rsid w:val="007B6137"/>
    <w:rsid w:val="007B7B79"/>
    <w:rsid w:val="007C0751"/>
    <w:rsid w:val="007C0C8D"/>
    <w:rsid w:val="007C133B"/>
    <w:rsid w:val="007C1560"/>
    <w:rsid w:val="007C1CD7"/>
    <w:rsid w:val="007C1DD8"/>
    <w:rsid w:val="007C27DC"/>
    <w:rsid w:val="007C342C"/>
    <w:rsid w:val="007C5D1C"/>
    <w:rsid w:val="007C6182"/>
    <w:rsid w:val="007C63F6"/>
    <w:rsid w:val="007C6C07"/>
    <w:rsid w:val="007C6E18"/>
    <w:rsid w:val="007D00A3"/>
    <w:rsid w:val="007D1D50"/>
    <w:rsid w:val="007D1F4D"/>
    <w:rsid w:val="007D31B5"/>
    <w:rsid w:val="007D3236"/>
    <w:rsid w:val="007D339C"/>
    <w:rsid w:val="007D3820"/>
    <w:rsid w:val="007D46E1"/>
    <w:rsid w:val="007D5315"/>
    <w:rsid w:val="007D53D8"/>
    <w:rsid w:val="007D74D5"/>
    <w:rsid w:val="007E2214"/>
    <w:rsid w:val="007E29D2"/>
    <w:rsid w:val="007E2AA2"/>
    <w:rsid w:val="007E34C7"/>
    <w:rsid w:val="007E50CC"/>
    <w:rsid w:val="007E5926"/>
    <w:rsid w:val="007E5AF9"/>
    <w:rsid w:val="007E5E74"/>
    <w:rsid w:val="007E6919"/>
    <w:rsid w:val="007E6CA5"/>
    <w:rsid w:val="007E7792"/>
    <w:rsid w:val="007F03E0"/>
    <w:rsid w:val="007F1B5F"/>
    <w:rsid w:val="007F446F"/>
    <w:rsid w:val="007F49C3"/>
    <w:rsid w:val="007F4AC3"/>
    <w:rsid w:val="007F4B6F"/>
    <w:rsid w:val="007F4C0E"/>
    <w:rsid w:val="007F4DE8"/>
    <w:rsid w:val="007F5043"/>
    <w:rsid w:val="007F59F6"/>
    <w:rsid w:val="007F60C7"/>
    <w:rsid w:val="007F6B5A"/>
    <w:rsid w:val="007F6F22"/>
    <w:rsid w:val="007F7ADF"/>
    <w:rsid w:val="00800FA9"/>
    <w:rsid w:val="00802E3D"/>
    <w:rsid w:val="008033DF"/>
    <w:rsid w:val="00804C53"/>
    <w:rsid w:val="00805E09"/>
    <w:rsid w:val="00806831"/>
    <w:rsid w:val="00807D2C"/>
    <w:rsid w:val="0081370A"/>
    <w:rsid w:val="0081466D"/>
    <w:rsid w:val="008156E7"/>
    <w:rsid w:val="00815A10"/>
    <w:rsid w:val="00815C9D"/>
    <w:rsid w:val="00815D14"/>
    <w:rsid w:val="00817ADF"/>
    <w:rsid w:val="00817E31"/>
    <w:rsid w:val="00820BEC"/>
    <w:rsid w:val="0082276F"/>
    <w:rsid w:val="0082288F"/>
    <w:rsid w:val="00822EF0"/>
    <w:rsid w:val="008240EC"/>
    <w:rsid w:val="00824966"/>
    <w:rsid w:val="00824DA1"/>
    <w:rsid w:val="00824F99"/>
    <w:rsid w:val="00825112"/>
    <w:rsid w:val="008258D0"/>
    <w:rsid w:val="00825F8D"/>
    <w:rsid w:val="00830A38"/>
    <w:rsid w:val="008312CE"/>
    <w:rsid w:val="008326D6"/>
    <w:rsid w:val="00832E95"/>
    <w:rsid w:val="008348B0"/>
    <w:rsid w:val="00841F85"/>
    <w:rsid w:val="00841FFC"/>
    <w:rsid w:val="00843962"/>
    <w:rsid w:val="00844852"/>
    <w:rsid w:val="00844F45"/>
    <w:rsid w:val="008453E2"/>
    <w:rsid w:val="008461F3"/>
    <w:rsid w:val="00846979"/>
    <w:rsid w:val="008471AB"/>
    <w:rsid w:val="00847E15"/>
    <w:rsid w:val="008511B8"/>
    <w:rsid w:val="00851282"/>
    <w:rsid w:val="00851801"/>
    <w:rsid w:val="00851D0E"/>
    <w:rsid w:val="00854C19"/>
    <w:rsid w:val="0085658F"/>
    <w:rsid w:val="0085796E"/>
    <w:rsid w:val="00860509"/>
    <w:rsid w:val="00860BD7"/>
    <w:rsid w:val="00860FB4"/>
    <w:rsid w:val="00862B67"/>
    <w:rsid w:val="00865296"/>
    <w:rsid w:val="00865E2C"/>
    <w:rsid w:val="00865ED0"/>
    <w:rsid w:val="00870E3A"/>
    <w:rsid w:val="00870E9E"/>
    <w:rsid w:val="0087287D"/>
    <w:rsid w:val="00874F2E"/>
    <w:rsid w:val="00880BFB"/>
    <w:rsid w:val="00881512"/>
    <w:rsid w:val="008818D3"/>
    <w:rsid w:val="008823A2"/>
    <w:rsid w:val="0088450A"/>
    <w:rsid w:val="008846F3"/>
    <w:rsid w:val="00884C9D"/>
    <w:rsid w:val="00886B79"/>
    <w:rsid w:val="008918D5"/>
    <w:rsid w:val="00891BAF"/>
    <w:rsid w:val="00892E81"/>
    <w:rsid w:val="008944DD"/>
    <w:rsid w:val="008947E7"/>
    <w:rsid w:val="00894FC5"/>
    <w:rsid w:val="008958B3"/>
    <w:rsid w:val="008962CC"/>
    <w:rsid w:val="00896566"/>
    <w:rsid w:val="008965AD"/>
    <w:rsid w:val="00896A91"/>
    <w:rsid w:val="00896F50"/>
    <w:rsid w:val="0089701F"/>
    <w:rsid w:val="0089718D"/>
    <w:rsid w:val="008A0F25"/>
    <w:rsid w:val="008A1C26"/>
    <w:rsid w:val="008A1E64"/>
    <w:rsid w:val="008A2FA4"/>
    <w:rsid w:val="008A35CF"/>
    <w:rsid w:val="008A40BF"/>
    <w:rsid w:val="008A40E1"/>
    <w:rsid w:val="008A44A6"/>
    <w:rsid w:val="008A4E42"/>
    <w:rsid w:val="008A4F7C"/>
    <w:rsid w:val="008A739F"/>
    <w:rsid w:val="008A79B7"/>
    <w:rsid w:val="008A7A23"/>
    <w:rsid w:val="008A7FCE"/>
    <w:rsid w:val="008B2FD2"/>
    <w:rsid w:val="008B3717"/>
    <w:rsid w:val="008B3C0C"/>
    <w:rsid w:val="008B4A54"/>
    <w:rsid w:val="008B5973"/>
    <w:rsid w:val="008B6157"/>
    <w:rsid w:val="008B7D19"/>
    <w:rsid w:val="008C076F"/>
    <w:rsid w:val="008C17E2"/>
    <w:rsid w:val="008C1BA9"/>
    <w:rsid w:val="008C1C8D"/>
    <w:rsid w:val="008C1EDE"/>
    <w:rsid w:val="008C264C"/>
    <w:rsid w:val="008C2D59"/>
    <w:rsid w:val="008C3BE5"/>
    <w:rsid w:val="008C42EB"/>
    <w:rsid w:val="008C755F"/>
    <w:rsid w:val="008C7D82"/>
    <w:rsid w:val="008C7F6F"/>
    <w:rsid w:val="008D0E3C"/>
    <w:rsid w:val="008D0F89"/>
    <w:rsid w:val="008D22E2"/>
    <w:rsid w:val="008D24A4"/>
    <w:rsid w:val="008D3E9B"/>
    <w:rsid w:val="008D4876"/>
    <w:rsid w:val="008D4B41"/>
    <w:rsid w:val="008D4B96"/>
    <w:rsid w:val="008D4D5E"/>
    <w:rsid w:val="008D72DB"/>
    <w:rsid w:val="008D7CC9"/>
    <w:rsid w:val="008D7F8E"/>
    <w:rsid w:val="008E03FD"/>
    <w:rsid w:val="008E09E5"/>
    <w:rsid w:val="008E0D8D"/>
    <w:rsid w:val="008E2E94"/>
    <w:rsid w:val="008E3218"/>
    <w:rsid w:val="008E409C"/>
    <w:rsid w:val="008E4A78"/>
    <w:rsid w:val="008E5740"/>
    <w:rsid w:val="008E588C"/>
    <w:rsid w:val="008E5D18"/>
    <w:rsid w:val="008E60E7"/>
    <w:rsid w:val="008E6FDF"/>
    <w:rsid w:val="008F0EEF"/>
    <w:rsid w:val="008F1A74"/>
    <w:rsid w:val="008F1BDF"/>
    <w:rsid w:val="008F35F3"/>
    <w:rsid w:val="008F3822"/>
    <w:rsid w:val="008F39FC"/>
    <w:rsid w:val="008F3BE6"/>
    <w:rsid w:val="008F49AE"/>
    <w:rsid w:val="008F4EB9"/>
    <w:rsid w:val="008F5570"/>
    <w:rsid w:val="008F5EAD"/>
    <w:rsid w:val="009003AF"/>
    <w:rsid w:val="00900E9A"/>
    <w:rsid w:val="00902FBB"/>
    <w:rsid w:val="00903839"/>
    <w:rsid w:val="00903A63"/>
    <w:rsid w:val="00904B61"/>
    <w:rsid w:val="009062CF"/>
    <w:rsid w:val="009063E3"/>
    <w:rsid w:val="00906C13"/>
    <w:rsid w:val="00907884"/>
    <w:rsid w:val="00910A03"/>
    <w:rsid w:val="00910B7C"/>
    <w:rsid w:val="00911793"/>
    <w:rsid w:val="00912BEE"/>
    <w:rsid w:val="00914BF4"/>
    <w:rsid w:val="00914DEA"/>
    <w:rsid w:val="00915567"/>
    <w:rsid w:val="009155A9"/>
    <w:rsid w:val="00916784"/>
    <w:rsid w:val="00916DAE"/>
    <w:rsid w:val="00917983"/>
    <w:rsid w:val="00921476"/>
    <w:rsid w:val="00922DA9"/>
    <w:rsid w:val="00923912"/>
    <w:rsid w:val="00924596"/>
    <w:rsid w:val="009246A1"/>
    <w:rsid w:val="009246FF"/>
    <w:rsid w:val="00924748"/>
    <w:rsid w:val="0092519E"/>
    <w:rsid w:val="0092548D"/>
    <w:rsid w:val="0092583D"/>
    <w:rsid w:val="00927D27"/>
    <w:rsid w:val="00930234"/>
    <w:rsid w:val="0093191A"/>
    <w:rsid w:val="00931D6F"/>
    <w:rsid w:val="0093224B"/>
    <w:rsid w:val="00933000"/>
    <w:rsid w:val="0093334B"/>
    <w:rsid w:val="00933521"/>
    <w:rsid w:val="0093412B"/>
    <w:rsid w:val="0093543B"/>
    <w:rsid w:val="0093584B"/>
    <w:rsid w:val="0093605F"/>
    <w:rsid w:val="00936BE2"/>
    <w:rsid w:val="00937CD5"/>
    <w:rsid w:val="00940C3B"/>
    <w:rsid w:val="0094164B"/>
    <w:rsid w:val="0094277F"/>
    <w:rsid w:val="00942BD6"/>
    <w:rsid w:val="009469E3"/>
    <w:rsid w:val="009503AC"/>
    <w:rsid w:val="009506A3"/>
    <w:rsid w:val="00950E66"/>
    <w:rsid w:val="00951151"/>
    <w:rsid w:val="00951E09"/>
    <w:rsid w:val="00952FEA"/>
    <w:rsid w:val="00953727"/>
    <w:rsid w:val="00954176"/>
    <w:rsid w:val="009547CC"/>
    <w:rsid w:val="00954866"/>
    <w:rsid w:val="00954BEB"/>
    <w:rsid w:val="00954F11"/>
    <w:rsid w:val="009574CC"/>
    <w:rsid w:val="00957786"/>
    <w:rsid w:val="00962575"/>
    <w:rsid w:val="009625CF"/>
    <w:rsid w:val="009627D0"/>
    <w:rsid w:val="00963685"/>
    <w:rsid w:val="009636CB"/>
    <w:rsid w:val="00963ECB"/>
    <w:rsid w:val="00963EFA"/>
    <w:rsid w:val="009664D9"/>
    <w:rsid w:val="0096670F"/>
    <w:rsid w:val="00966DBA"/>
    <w:rsid w:val="009679B2"/>
    <w:rsid w:val="0097116E"/>
    <w:rsid w:val="0097142B"/>
    <w:rsid w:val="009719E0"/>
    <w:rsid w:val="00972055"/>
    <w:rsid w:val="0097361D"/>
    <w:rsid w:val="00974F05"/>
    <w:rsid w:val="00975061"/>
    <w:rsid w:val="009751A5"/>
    <w:rsid w:val="00976008"/>
    <w:rsid w:val="00977978"/>
    <w:rsid w:val="0098011D"/>
    <w:rsid w:val="00981168"/>
    <w:rsid w:val="00981B47"/>
    <w:rsid w:val="00984A5F"/>
    <w:rsid w:val="00986169"/>
    <w:rsid w:val="009863A9"/>
    <w:rsid w:val="009869E3"/>
    <w:rsid w:val="00987605"/>
    <w:rsid w:val="00990E75"/>
    <w:rsid w:val="009942A9"/>
    <w:rsid w:val="00994461"/>
    <w:rsid w:val="009947E6"/>
    <w:rsid w:val="00994AB4"/>
    <w:rsid w:val="00994E44"/>
    <w:rsid w:val="009962C7"/>
    <w:rsid w:val="0099761E"/>
    <w:rsid w:val="009976E3"/>
    <w:rsid w:val="009A12E5"/>
    <w:rsid w:val="009A1531"/>
    <w:rsid w:val="009A2AF0"/>
    <w:rsid w:val="009A42AF"/>
    <w:rsid w:val="009A453F"/>
    <w:rsid w:val="009A4831"/>
    <w:rsid w:val="009A61D1"/>
    <w:rsid w:val="009A6615"/>
    <w:rsid w:val="009A7188"/>
    <w:rsid w:val="009A7912"/>
    <w:rsid w:val="009B0265"/>
    <w:rsid w:val="009B1D03"/>
    <w:rsid w:val="009B2CEA"/>
    <w:rsid w:val="009B3317"/>
    <w:rsid w:val="009B41C4"/>
    <w:rsid w:val="009B42FF"/>
    <w:rsid w:val="009B456C"/>
    <w:rsid w:val="009B496E"/>
    <w:rsid w:val="009B6CD7"/>
    <w:rsid w:val="009B70D1"/>
    <w:rsid w:val="009B77F4"/>
    <w:rsid w:val="009C0184"/>
    <w:rsid w:val="009C19DA"/>
    <w:rsid w:val="009C2A93"/>
    <w:rsid w:val="009C2C0B"/>
    <w:rsid w:val="009C3462"/>
    <w:rsid w:val="009C378F"/>
    <w:rsid w:val="009C381E"/>
    <w:rsid w:val="009C3B17"/>
    <w:rsid w:val="009C3ED9"/>
    <w:rsid w:val="009C4663"/>
    <w:rsid w:val="009C7098"/>
    <w:rsid w:val="009D139B"/>
    <w:rsid w:val="009D1E95"/>
    <w:rsid w:val="009D2DF1"/>
    <w:rsid w:val="009D313B"/>
    <w:rsid w:val="009D3654"/>
    <w:rsid w:val="009D42F0"/>
    <w:rsid w:val="009D4FE5"/>
    <w:rsid w:val="009D504C"/>
    <w:rsid w:val="009D50EB"/>
    <w:rsid w:val="009D597A"/>
    <w:rsid w:val="009D5F3E"/>
    <w:rsid w:val="009E116F"/>
    <w:rsid w:val="009E13DA"/>
    <w:rsid w:val="009E1945"/>
    <w:rsid w:val="009E2354"/>
    <w:rsid w:val="009E563B"/>
    <w:rsid w:val="009E6323"/>
    <w:rsid w:val="009E6C2F"/>
    <w:rsid w:val="009E6E3B"/>
    <w:rsid w:val="009E7895"/>
    <w:rsid w:val="009F1090"/>
    <w:rsid w:val="009F2368"/>
    <w:rsid w:val="009F254C"/>
    <w:rsid w:val="009F26BD"/>
    <w:rsid w:val="009F3472"/>
    <w:rsid w:val="009F6FF9"/>
    <w:rsid w:val="009F728F"/>
    <w:rsid w:val="009F7497"/>
    <w:rsid w:val="009F7E03"/>
    <w:rsid w:val="00A01473"/>
    <w:rsid w:val="00A01CC0"/>
    <w:rsid w:val="00A023A7"/>
    <w:rsid w:val="00A030EF"/>
    <w:rsid w:val="00A03422"/>
    <w:rsid w:val="00A03797"/>
    <w:rsid w:val="00A0385D"/>
    <w:rsid w:val="00A03E14"/>
    <w:rsid w:val="00A04A28"/>
    <w:rsid w:val="00A05ADC"/>
    <w:rsid w:val="00A05C63"/>
    <w:rsid w:val="00A06067"/>
    <w:rsid w:val="00A06263"/>
    <w:rsid w:val="00A0654B"/>
    <w:rsid w:val="00A0710F"/>
    <w:rsid w:val="00A12175"/>
    <w:rsid w:val="00A12663"/>
    <w:rsid w:val="00A131A5"/>
    <w:rsid w:val="00A132D4"/>
    <w:rsid w:val="00A14C49"/>
    <w:rsid w:val="00A15656"/>
    <w:rsid w:val="00A16D37"/>
    <w:rsid w:val="00A2042A"/>
    <w:rsid w:val="00A216B3"/>
    <w:rsid w:val="00A219DB"/>
    <w:rsid w:val="00A21AC6"/>
    <w:rsid w:val="00A21BB6"/>
    <w:rsid w:val="00A22731"/>
    <w:rsid w:val="00A251E9"/>
    <w:rsid w:val="00A2522E"/>
    <w:rsid w:val="00A2552B"/>
    <w:rsid w:val="00A26C5E"/>
    <w:rsid w:val="00A27FAA"/>
    <w:rsid w:val="00A3045B"/>
    <w:rsid w:val="00A30949"/>
    <w:rsid w:val="00A30C2C"/>
    <w:rsid w:val="00A30F8D"/>
    <w:rsid w:val="00A3124D"/>
    <w:rsid w:val="00A31272"/>
    <w:rsid w:val="00A319C8"/>
    <w:rsid w:val="00A32078"/>
    <w:rsid w:val="00A32AE9"/>
    <w:rsid w:val="00A33091"/>
    <w:rsid w:val="00A342A9"/>
    <w:rsid w:val="00A34E7E"/>
    <w:rsid w:val="00A364E4"/>
    <w:rsid w:val="00A36BAC"/>
    <w:rsid w:val="00A371DE"/>
    <w:rsid w:val="00A405E7"/>
    <w:rsid w:val="00A40C08"/>
    <w:rsid w:val="00A40C6E"/>
    <w:rsid w:val="00A414DE"/>
    <w:rsid w:val="00A419B1"/>
    <w:rsid w:val="00A42211"/>
    <w:rsid w:val="00A44404"/>
    <w:rsid w:val="00A4573E"/>
    <w:rsid w:val="00A45BD1"/>
    <w:rsid w:val="00A50C5E"/>
    <w:rsid w:val="00A517AB"/>
    <w:rsid w:val="00A5255F"/>
    <w:rsid w:val="00A52642"/>
    <w:rsid w:val="00A52B10"/>
    <w:rsid w:val="00A53207"/>
    <w:rsid w:val="00A534CB"/>
    <w:rsid w:val="00A544E2"/>
    <w:rsid w:val="00A56537"/>
    <w:rsid w:val="00A56CFA"/>
    <w:rsid w:val="00A574C3"/>
    <w:rsid w:val="00A61B25"/>
    <w:rsid w:val="00A61FEB"/>
    <w:rsid w:val="00A632F0"/>
    <w:rsid w:val="00A64501"/>
    <w:rsid w:val="00A64FA6"/>
    <w:rsid w:val="00A652A3"/>
    <w:rsid w:val="00A663A6"/>
    <w:rsid w:val="00A675F0"/>
    <w:rsid w:val="00A6765C"/>
    <w:rsid w:val="00A67A3E"/>
    <w:rsid w:val="00A703AD"/>
    <w:rsid w:val="00A71590"/>
    <w:rsid w:val="00A724DD"/>
    <w:rsid w:val="00A73464"/>
    <w:rsid w:val="00A73A70"/>
    <w:rsid w:val="00A749CE"/>
    <w:rsid w:val="00A766E7"/>
    <w:rsid w:val="00A77B7A"/>
    <w:rsid w:val="00A77DCC"/>
    <w:rsid w:val="00A80398"/>
    <w:rsid w:val="00A8140F"/>
    <w:rsid w:val="00A819F5"/>
    <w:rsid w:val="00A82167"/>
    <w:rsid w:val="00A82983"/>
    <w:rsid w:val="00A82AF6"/>
    <w:rsid w:val="00A82E30"/>
    <w:rsid w:val="00A83369"/>
    <w:rsid w:val="00A84B13"/>
    <w:rsid w:val="00A84C7A"/>
    <w:rsid w:val="00A851B5"/>
    <w:rsid w:val="00A85CD6"/>
    <w:rsid w:val="00A87120"/>
    <w:rsid w:val="00A91E37"/>
    <w:rsid w:val="00A91FA1"/>
    <w:rsid w:val="00A9219E"/>
    <w:rsid w:val="00A92D84"/>
    <w:rsid w:val="00A94BE5"/>
    <w:rsid w:val="00A95B18"/>
    <w:rsid w:val="00A963C4"/>
    <w:rsid w:val="00A967F8"/>
    <w:rsid w:val="00A97514"/>
    <w:rsid w:val="00AA1D5C"/>
    <w:rsid w:val="00AA2020"/>
    <w:rsid w:val="00AA3B30"/>
    <w:rsid w:val="00AA4A89"/>
    <w:rsid w:val="00AA4E98"/>
    <w:rsid w:val="00AA613B"/>
    <w:rsid w:val="00AA619D"/>
    <w:rsid w:val="00AA7316"/>
    <w:rsid w:val="00AB2031"/>
    <w:rsid w:val="00AB2297"/>
    <w:rsid w:val="00AB3F19"/>
    <w:rsid w:val="00AB45FC"/>
    <w:rsid w:val="00AB6670"/>
    <w:rsid w:val="00AC0E50"/>
    <w:rsid w:val="00AC205E"/>
    <w:rsid w:val="00AC3B1D"/>
    <w:rsid w:val="00AC467F"/>
    <w:rsid w:val="00AC47A6"/>
    <w:rsid w:val="00AC51FF"/>
    <w:rsid w:val="00AC5E51"/>
    <w:rsid w:val="00AC6BF4"/>
    <w:rsid w:val="00AC700C"/>
    <w:rsid w:val="00AC77CB"/>
    <w:rsid w:val="00AC7A1F"/>
    <w:rsid w:val="00AC7E37"/>
    <w:rsid w:val="00AD00E9"/>
    <w:rsid w:val="00AD1A19"/>
    <w:rsid w:val="00AD2529"/>
    <w:rsid w:val="00AD331D"/>
    <w:rsid w:val="00AD3B7D"/>
    <w:rsid w:val="00AD4812"/>
    <w:rsid w:val="00AD531D"/>
    <w:rsid w:val="00AD544D"/>
    <w:rsid w:val="00AD67FA"/>
    <w:rsid w:val="00AD794E"/>
    <w:rsid w:val="00AE1224"/>
    <w:rsid w:val="00AE1750"/>
    <w:rsid w:val="00AE38B3"/>
    <w:rsid w:val="00AE46FE"/>
    <w:rsid w:val="00AE5916"/>
    <w:rsid w:val="00AE5DC0"/>
    <w:rsid w:val="00AE6027"/>
    <w:rsid w:val="00AE72EE"/>
    <w:rsid w:val="00AF0032"/>
    <w:rsid w:val="00AF027E"/>
    <w:rsid w:val="00AF2A93"/>
    <w:rsid w:val="00AF2BF9"/>
    <w:rsid w:val="00AF341A"/>
    <w:rsid w:val="00AF4C44"/>
    <w:rsid w:val="00AF5BB0"/>
    <w:rsid w:val="00AF6951"/>
    <w:rsid w:val="00AF7EFE"/>
    <w:rsid w:val="00B01E52"/>
    <w:rsid w:val="00B034EF"/>
    <w:rsid w:val="00B03CDE"/>
    <w:rsid w:val="00B041BF"/>
    <w:rsid w:val="00B04EAE"/>
    <w:rsid w:val="00B1179B"/>
    <w:rsid w:val="00B11CFD"/>
    <w:rsid w:val="00B1224E"/>
    <w:rsid w:val="00B14744"/>
    <w:rsid w:val="00B1580D"/>
    <w:rsid w:val="00B16E92"/>
    <w:rsid w:val="00B172B2"/>
    <w:rsid w:val="00B176B5"/>
    <w:rsid w:val="00B178EA"/>
    <w:rsid w:val="00B236DE"/>
    <w:rsid w:val="00B26AC2"/>
    <w:rsid w:val="00B27268"/>
    <w:rsid w:val="00B302E9"/>
    <w:rsid w:val="00B30BF7"/>
    <w:rsid w:val="00B32031"/>
    <w:rsid w:val="00B328EE"/>
    <w:rsid w:val="00B335DB"/>
    <w:rsid w:val="00B337D1"/>
    <w:rsid w:val="00B34E2E"/>
    <w:rsid w:val="00B35862"/>
    <w:rsid w:val="00B369C3"/>
    <w:rsid w:val="00B407F5"/>
    <w:rsid w:val="00B41E35"/>
    <w:rsid w:val="00B41FFC"/>
    <w:rsid w:val="00B4250A"/>
    <w:rsid w:val="00B452E8"/>
    <w:rsid w:val="00B45F10"/>
    <w:rsid w:val="00B519B1"/>
    <w:rsid w:val="00B51D48"/>
    <w:rsid w:val="00B52224"/>
    <w:rsid w:val="00B52D11"/>
    <w:rsid w:val="00B534A6"/>
    <w:rsid w:val="00B5649B"/>
    <w:rsid w:val="00B569B1"/>
    <w:rsid w:val="00B576B2"/>
    <w:rsid w:val="00B601CF"/>
    <w:rsid w:val="00B60FFA"/>
    <w:rsid w:val="00B61A36"/>
    <w:rsid w:val="00B61D06"/>
    <w:rsid w:val="00B61F3B"/>
    <w:rsid w:val="00B62BC7"/>
    <w:rsid w:val="00B6352A"/>
    <w:rsid w:val="00B66A6D"/>
    <w:rsid w:val="00B6773F"/>
    <w:rsid w:val="00B6781F"/>
    <w:rsid w:val="00B70217"/>
    <w:rsid w:val="00B72DDE"/>
    <w:rsid w:val="00B7305F"/>
    <w:rsid w:val="00B73136"/>
    <w:rsid w:val="00B7324F"/>
    <w:rsid w:val="00B734F5"/>
    <w:rsid w:val="00B76632"/>
    <w:rsid w:val="00B776BC"/>
    <w:rsid w:val="00B776F7"/>
    <w:rsid w:val="00B77D0C"/>
    <w:rsid w:val="00B81EFE"/>
    <w:rsid w:val="00B825D3"/>
    <w:rsid w:val="00B868D9"/>
    <w:rsid w:val="00B8725C"/>
    <w:rsid w:val="00B92678"/>
    <w:rsid w:val="00B92868"/>
    <w:rsid w:val="00B92D5A"/>
    <w:rsid w:val="00B9784D"/>
    <w:rsid w:val="00BA0548"/>
    <w:rsid w:val="00BA109A"/>
    <w:rsid w:val="00BA1E81"/>
    <w:rsid w:val="00BA2284"/>
    <w:rsid w:val="00BA351A"/>
    <w:rsid w:val="00BA67FA"/>
    <w:rsid w:val="00BA7B30"/>
    <w:rsid w:val="00BB108D"/>
    <w:rsid w:val="00BB3738"/>
    <w:rsid w:val="00BB48D1"/>
    <w:rsid w:val="00BB67EF"/>
    <w:rsid w:val="00BC04D1"/>
    <w:rsid w:val="00BC0EA1"/>
    <w:rsid w:val="00BC0F48"/>
    <w:rsid w:val="00BC1112"/>
    <w:rsid w:val="00BC3069"/>
    <w:rsid w:val="00BC541E"/>
    <w:rsid w:val="00BC5E7E"/>
    <w:rsid w:val="00BC5F8E"/>
    <w:rsid w:val="00BC6249"/>
    <w:rsid w:val="00BC6848"/>
    <w:rsid w:val="00BD133F"/>
    <w:rsid w:val="00BD1C9E"/>
    <w:rsid w:val="00BD3486"/>
    <w:rsid w:val="00BD3F60"/>
    <w:rsid w:val="00BD6AB8"/>
    <w:rsid w:val="00BD7253"/>
    <w:rsid w:val="00BE0C03"/>
    <w:rsid w:val="00BE1290"/>
    <w:rsid w:val="00BE1DFF"/>
    <w:rsid w:val="00BE2FA2"/>
    <w:rsid w:val="00BE315A"/>
    <w:rsid w:val="00BE4732"/>
    <w:rsid w:val="00BE4B27"/>
    <w:rsid w:val="00BE4FA8"/>
    <w:rsid w:val="00BE5D1C"/>
    <w:rsid w:val="00BE690A"/>
    <w:rsid w:val="00BF0383"/>
    <w:rsid w:val="00BF07EF"/>
    <w:rsid w:val="00BF0EBD"/>
    <w:rsid w:val="00BF26B4"/>
    <w:rsid w:val="00BF4D0A"/>
    <w:rsid w:val="00BF6AE2"/>
    <w:rsid w:val="00C008B9"/>
    <w:rsid w:val="00C01F03"/>
    <w:rsid w:val="00C03489"/>
    <w:rsid w:val="00C03DD6"/>
    <w:rsid w:val="00C04F5C"/>
    <w:rsid w:val="00C06D9E"/>
    <w:rsid w:val="00C10C84"/>
    <w:rsid w:val="00C11537"/>
    <w:rsid w:val="00C11B46"/>
    <w:rsid w:val="00C11C90"/>
    <w:rsid w:val="00C124A3"/>
    <w:rsid w:val="00C12623"/>
    <w:rsid w:val="00C14AC6"/>
    <w:rsid w:val="00C14DF6"/>
    <w:rsid w:val="00C152FB"/>
    <w:rsid w:val="00C15F1A"/>
    <w:rsid w:val="00C1639F"/>
    <w:rsid w:val="00C17E4D"/>
    <w:rsid w:val="00C20701"/>
    <w:rsid w:val="00C2282D"/>
    <w:rsid w:val="00C22B4C"/>
    <w:rsid w:val="00C24587"/>
    <w:rsid w:val="00C2482E"/>
    <w:rsid w:val="00C24ACA"/>
    <w:rsid w:val="00C24B2E"/>
    <w:rsid w:val="00C27481"/>
    <w:rsid w:val="00C30078"/>
    <w:rsid w:val="00C3020A"/>
    <w:rsid w:val="00C30392"/>
    <w:rsid w:val="00C33E5A"/>
    <w:rsid w:val="00C34040"/>
    <w:rsid w:val="00C34C44"/>
    <w:rsid w:val="00C34CAF"/>
    <w:rsid w:val="00C35064"/>
    <w:rsid w:val="00C351A2"/>
    <w:rsid w:val="00C3555F"/>
    <w:rsid w:val="00C35C10"/>
    <w:rsid w:val="00C36174"/>
    <w:rsid w:val="00C36AC1"/>
    <w:rsid w:val="00C3779A"/>
    <w:rsid w:val="00C37A3D"/>
    <w:rsid w:val="00C408E9"/>
    <w:rsid w:val="00C416CB"/>
    <w:rsid w:val="00C42EF3"/>
    <w:rsid w:val="00C42F02"/>
    <w:rsid w:val="00C430DF"/>
    <w:rsid w:val="00C44945"/>
    <w:rsid w:val="00C44FF7"/>
    <w:rsid w:val="00C45253"/>
    <w:rsid w:val="00C46EF6"/>
    <w:rsid w:val="00C470B4"/>
    <w:rsid w:val="00C47C37"/>
    <w:rsid w:val="00C50238"/>
    <w:rsid w:val="00C50F3D"/>
    <w:rsid w:val="00C50FB4"/>
    <w:rsid w:val="00C5116E"/>
    <w:rsid w:val="00C511B7"/>
    <w:rsid w:val="00C516E1"/>
    <w:rsid w:val="00C51B93"/>
    <w:rsid w:val="00C528E5"/>
    <w:rsid w:val="00C52BAA"/>
    <w:rsid w:val="00C52D5E"/>
    <w:rsid w:val="00C56368"/>
    <w:rsid w:val="00C56E9A"/>
    <w:rsid w:val="00C61961"/>
    <w:rsid w:val="00C62981"/>
    <w:rsid w:val="00C640D6"/>
    <w:rsid w:val="00C6649C"/>
    <w:rsid w:val="00C6781F"/>
    <w:rsid w:val="00C67825"/>
    <w:rsid w:val="00C703A8"/>
    <w:rsid w:val="00C708B4"/>
    <w:rsid w:val="00C70FA7"/>
    <w:rsid w:val="00C713E4"/>
    <w:rsid w:val="00C71AFB"/>
    <w:rsid w:val="00C748FB"/>
    <w:rsid w:val="00C74ACC"/>
    <w:rsid w:val="00C74B96"/>
    <w:rsid w:val="00C74BD4"/>
    <w:rsid w:val="00C75C50"/>
    <w:rsid w:val="00C77E63"/>
    <w:rsid w:val="00C8119C"/>
    <w:rsid w:val="00C820C2"/>
    <w:rsid w:val="00C837B9"/>
    <w:rsid w:val="00C83C4D"/>
    <w:rsid w:val="00C8431D"/>
    <w:rsid w:val="00C848D0"/>
    <w:rsid w:val="00C85E23"/>
    <w:rsid w:val="00C86167"/>
    <w:rsid w:val="00C86FA3"/>
    <w:rsid w:val="00C91FAB"/>
    <w:rsid w:val="00C93B11"/>
    <w:rsid w:val="00C9653B"/>
    <w:rsid w:val="00C9675B"/>
    <w:rsid w:val="00C96B6C"/>
    <w:rsid w:val="00C9739B"/>
    <w:rsid w:val="00CA0336"/>
    <w:rsid w:val="00CA1706"/>
    <w:rsid w:val="00CA2E07"/>
    <w:rsid w:val="00CA344C"/>
    <w:rsid w:val="00CA6AE1"/>
    <w:rsid w:val="00CA72CD"/>
    <w:rsid w:val="00CB04A9"/>
    <w:rsid w:val="00CB098E"/>
    <w:rsid w:val="00CB2ACA"/>
    <w:rsid w:val="00CB2C1E"/>
    <w:rsid w:val="00CB7676"/>
    <w:rsid w:val="00CC19E0"/>
    <w:rsid w:val="00CC2A6E"/>
    <w:rsid w:val="00CC3DCC"/>
    <w:rsid w:val="00CC4790"/>
    <w:rsid w:val="00CC6F16"/>
    <w:rsid w:val="00CC6F44"/>
    <w:rsid w:val="00CD0FDE"/>
    <w:rsid w:val="00CD10FB"/>
    <w:rsid w:val="00CD141A"/>
    <w:rsid w:val="00CD40F2"/>
    <w:rsid w:val="00CD4863"/>
    <w:rsid w:val="00CD53A8"/>
    <w:rsid w:val="00CD6822"/>
    <w:rsid w:val="00CE1DFB"/>
    <w:rsid w:val="00CE3541"/>
    <w:rsid w:val="00CE3E67"/>
    <w:rsid w:val="00CE442F"/>
    <w:rsid w:val="00CE4B99"/>
    <w:rsid w:val="00CE68EF"/>
    <w:rsid w:val="00CE75E5"/>
    <w:rsid w:val="00CF1223"/>
    <w:rsid w:val="00CF128D"/>
    <w:rsid w:val="00CF2EDC"/>
    <w:rsid w:val="00CF3FF3"/>
    <w:rsid w:val="00CF64D5"/>
    <w:rsid w:val="00CF6C09"/>
    <w:rsid w:val="00D00480"/>
    <w:rsid w:val="00D012D7"/>
    <w:rsid w:val="00D0203B"/>
    <w:rsid w:val="00D046D2"/>
    <w:rsid w:val="00D048D7"/>
    <w:rsid w:val="00D049DF"/>
    <w:rsid w:val="00D1009F"/>
    <w:rsid w:val="00D12508"/>
    <w:rsid w:val="00D136F4"/>
    <w:rsid w:val="00D1672D"/>
    <w:rsid w:val="00D175F5"/>
    <w:rsid w:val="00D20015"/>
    <w:rsid w:val="00D21CE5"/>
    <w:rsid w:val="00D22542"/>
    <w:rsid w:val="00D22563"/>
    <w:rsid w:val="00D226DB"/>
    <w:rsid w:val="00D2529F"/>
    <w:rsid w:val="00D25361"/>
    <w:rsid w:val="00D259F2"/>
    <w:rsid w:val="00D2635C"/>
    <w:rsid w:val="00D263DD"/>
    <w:rsid w:val="00D271E8"/>
    <w:rsid w:val="00D301ED"/>
    <w:rsid w:val="00D30CB4"/>
    <w:rsid w:val="00D31726"/>
    <w:rsid w:val="00D32E84"/>
    <w:rsid w:val="00D330CA"/>
    <w:rsid w:val="00D33E52"/>
    <w:rsid w:val="00D34343"/>
    <w:rsid w:val="00D347E3"/>
    <w:rsid w:val="00D34E7C"/>
    <w:rsid w:val="00D35E30"/>
    <w:rsid w:val="00D3655A"/>
    <w:rsid w:val="00D36F3C"/>
    <w:rsid w:val="00D4005E"/>
    <w:rsid w:val="00D40223"/>
    <w:rsid w:val="00D4179D"/>
    <w:rsid w:val="00D41A95"/>
    <w:rsid w:val="00D4299A"/>
    <w:rsid w:val="00D429EC"/>
    <w:rsid w:val="00D45CB0"/>
    <w:rsid w:val="00D501AA"/>
    <w:rsid w:val="00D510E1"/>
    <w:rsid w:val="00D51503"/>
    <w:rsid w:val="00D51933"/>
    <w:rsid w:val="00D53093"/>
    <w:rsid w:val="00D53850"/>
    <w:rsid w:val="00D53A59"/>
    <w:rsid w:val="00D566F4"/>
    <w:rsid w:val="00D56A2D"/>
    <w:rsid w:val="00D56C0B"/>
    <w:rsid w:val="00D6004C"/>
    <w:rsid w:val="00D61253"/>
    <w:rsid w:val="00D61432"/>
    <w:rsid w:val="00D62810"/>
    <w:rsid w:val="00D63310"/>
    <w:rsid w:val="00D6385C"/>
    <w:rsid w:val="00D64670"/>
    <w:rsid w:val="00D6488C"/>
    <w:rsid w:val="00D64EE4"/>
    <w:rsid w:val="00D6599C"/>
    <w:rsid w:val="00D65A3E"/>
    <w:rsid w:val="00D664A8"/>
    <w:rsid w:val="00D6677F"/>
    <w:rsid w:val="00D67BC7"/>
    <w:rsid w:val="00D72D5E"/>
    <w:rsid w:val="00D72EBD"/>
    <w:rsid w:val="00D73FA2"/>
    <w:rsid w:val="00D74794"/>
    <w:rsid w:val="00D7511C"/>
    <w:rsid w:val="00D771FE"/>
    <w:rsid w:val="00D77CF0"/>
    <w:rsid w:val="00D77FA4"/>
    <w:rsid w:val="00D77FD8"/>
    <w:rsid w:val="00D80949"/>
    <w:rsid w:val="00D82AC5"/>
    <w:rsid w:val="00D845C5"/>
    <w:rsid w:val="00D84C0A"/>
    <w:rsid w:val="00D8628E"/>
    <w:rsid w:val="00D90057"/>
    <w:rsid w:val="00D918C2"/>
    <w:rsid w:val="00D9315A"/>
    <w:rsid w:val="00D93396"/>
    <w:rsid w:val="00D947DE"/>
    <w:rsid w:val="00D96290"/>
    <w:rsid w:val="00D96D72"/>
    <w:rsid w:val="00D97060"/>
    <w:rsid w:val="00D975FF"/>
    <w:rsid w:val="00D97E86"/>
    <w:rsid w:val="00DA0D8C"/>
    <w:rsid w:val="00DA1CB7"/>
    <w:rsid w:val="00DA35E6"/>
    <w:rsid w:val="00DA3C77"/>
    <w:rsid w:val="00DA47A4"/>
    <w:rsid w:val="00DA50D3"/>
    <w:rsid w:val="00DA50D9"/>
    <w:rsid w:val="00DA5414"/>
    <w:rsid w:val="00DA69ED"/>
    <w:rsid w:val="00DA72A8"/>
    <w:rsid w:val="00DA7A1F"/>
    <w:rsid w:val="00DB0C6A"/>
    <w:rsid w:val="00DB1AD4"/>
    <w:rsid w:val="00DB22B7"/>
    <w:rsid w:val="00DB426E"/>
    <w:rsid w:val="00DB4366"/>
    <w:rsid w:val="00DC0112"/>
    <w:rsid w:val="00DC0289"/>
    <w:rsid w:val="00DC18D7"/>
    <w:rsid w:val="00DC1D1B"/>
    <w:rsid w:val="00DC25C4"/>
    <w:rsid w:val="00DC3D6D"/>
    <w:rsid w:val="00DC65EF"/>
    <w:rsid w:val="00DC69D7"/>
    <w:rsid w:val="00DD0FA8"/>
    <w:rsid w:val="00DD16AA"/>
    <w:rsid w:val="00DD185D"/>
    <w:rsid w:val="00DD2561"/>
    <w:rsid w:val="00DD2B72"/>
    <w:rsid w:val="00DD2FF7"/>
    <w:rsid w:val="00DD39CA"/>
    <w:rsid w:val="00DD4398"/>
    <w:rsid w:val="00DD440D"/>
    <w:rsid w:val="00DD5103"/>
    <w:rsid w:val="00DD558C"/>
    <w:rsid w:val="00DD5CBA"/>
    <w:rsid w:val="00DD5ED0"/>
    <w:rsid w:val="00DD639F"/>
    <w:rsid w:val="00DE0C56"/>
    <w:rsid w:val="00DE16E4"/>
    <w:rsid w:val="00DE225E"/>
    <w:rsid w:val="00DE2ADA"/>
    <w:rsid w:val="00DE4AD9"/>
    <w:rsid w:val="00DE5D78"/>
    <w:rsid w:val="00DE6055"/>
    <w:rsid w:val="00DE66BC"/>
    <w:rsid w:val="00DE7640"/>
    <w:rsid w:val="00DE79A8"/>
    <w:rsid w:val="00DF2454"/>
    <w:rsid w:val="00DF2649"/>
    <w:rsid w:val="00DF3C23"/>
    <w:rsid w:val="00DF3CAE"/>
    <w:rsid w:val="00DF4EFD"/>
    <w:rsid w:val="00DF6A98"/>
    <w:rsid w:val="00DF6C11"/>
    <w:rsid w:val="00DF797C"/>
    <w:rsid w:val="00E00368"/>
    <w:rsid w:val="00E00EA0"/>
    <w:rsid w:val="00E05C19"/>
    <w:rsid w:val="00E064C4"/>
    <w:rsid w:val="00E07591"/>
    <w:rsid w:val="00E1155C"/>
    <w:rsid w:val="00E121F5"/>
    <w:rsid w:val="00E13E8C"/>
    <w:rsid w:val="00E143E4"/>
    <w:rsid w:val="00E14531"/>
    <w:rsid w:val="00E16914"/>
    <w:rsid w:val="00E17F92"/>
    <w:rsid w:val="00E20659"/>
    <w:rsid w:val="00E20949"/>
    <w:rsid w:val="00E24332"/>
    <w:rsid w:val="00E24CFB"/>
    <w:rsid w:val="00E27AF0"/>
    <w:rsid w:val="00E30979"/>
    <w:rsid w:val="00E30F17"/>
    <w:rsid w:val="00E310D0"/>
    <w:rsid w:val="00E41B9B"/>
    <w:rsid w:val="00E44D8E"/>
    <w:rsid w:val="00E4554F"/>
    <w:rsid w:val="00E45D86"/>
    <w:rsid w:val="00E4635C"/>
    <w:rsid w:val="00E47917"/>
    <w:rsid w:val="00E47DB7"/>
    <w:rsid w:val="00E50C97"/>
    <w:rsid w:val="00E51181"/>
    <w:rsid w:val="00E5191F"/>
    <w:rsid w:val="00E52359"/>
    <w:rsid w:val="00E53EAD"/>
    <w:rsid w:val="00E566A1"/>
    <w:rsid w:val="00E57597"/>
    <w:rsid w:val="00E57818"/>
    <w:rsid w:val="00E62FA8"/>
    <w:rsid w:val="00E634C3"/>
    <w:rsid w:val="00E636AE"/>
    <w:rsid w:val="00E6387C"/>
    <w:rsid w:val="00E6387F"/>
    <w:rsid w:val="00E63B48"/>
    <w:rsid w:val="00E65F93"/>
    <w:rsid w:val="00E70673"/>
    <w:rsid w:val="00E716CE"/>
    <w:rsid w:val="00E71CB7"/>
    <w:rsid w:val="00E71DBB"/>
    <w:rsid w:val="00E731AC"/>
    <w:rsid w:val="00E734AE"/>
    <w:rsid w:val="00E73CC8"/>
    <w:rsid w:val="00E73D9A"/>
    <w:rsid w:val="00E7536A"/>
    <w:rsid w:val="00E754A8"/>
    <w:rsid w:val="00E77931"/>
    <w:rsid w:val="00E77E26"/>
    <w:rsid w:val="00E801E4"/>
    <w:rsid w:val="00E80774"/>
    <w:rsid w:val="00E807E3"/>
    <w:rsid w:val="00E809C2"/>
    <w:rsid w:val="00E830E6"/>
    <w:rsid w:val="00E8382B"/>
    <w:rsid w:val="00E84F46"/>
    <w:rsid w:val="00E8522D"/>
    <w:rsid w:val="00E854CD"/>
    <w:rsid w:val="00E87B27"/>
    <w:rsid w:val="00E913B1"/>
    <w:rsid w:val="00E930C7"/>
    <w:rsid w:val="00E94818"/>
    <w:rsid w:val="00E9687F"/>
    <w:rsid w:val="00EA01B8"/>
    <w:rsid w:val="00EA1130"/>
    <w:rsid w:val="00EA1654"/>
    <w:rsid w:val="00EA2738"/>
    <w:rsid w:val="00EA29CC"/>
    <w:rsid w:val="00EA3562"/>
    <w:rsid w:val="00EA4672"/>
    <w:rsid w:val="00EA4E30"/>
    <w:rsid w:val="00EA519E"/>
    <w:rsid w:val="00EA5C60"/>
    <w:rsid w:val="00EA70FF"/>
    <w:rsid w:val="00EB0659"/>
    <w:rsid w:val="00EB06FC"/>
    <w:rsid w:val="00EB0BAD"/>
    <w:rsid w:val="00EB2C18"/>
    <w:rsid w:val="00EB313F"/>
    <w:rsid w:val="00EB505D"/>
    <w:rsid w:val="00EB50FF"/>
    <w:rsid w:val="00EB531A"/>
    <w:rsid w:val="00EB55BD"/>
    <w:rsid w:val="00EB581D"/>
    <w:rsid w:val="00EB618B"/>
    <w:rsid w:val="00EB6FE9"/>
    <w:rsid w:val="00EC03F7"/>
    <w:rsid w:val="00EC0430"/>
    <w:rsid w:val="00EC06E7"/>
    <w:rsid w:val="00EC1453"/>
    <w:rsid w:val="00EC1AEB"/>
    <w:rsid w:val="00EC1CF3"/>
    <w:rsid w:val="00EC2380"/>
    <w:rsid w:val="00EC286C"/>
    <w:rsid w:val="00EC292F"/>
    <w:rsid w:val="00EC45FD"/>
    <w:rsid w:val="00EC468D"/>
    <w:rsid w:val="00EC486D"/>
    <w:rsid w:val="00EC76B2"/>
    <w:rsid w:val="00ED048B"/>
    <w:rsid w:val="00ED1734"/>
    <w:rsid w:val="00ED174A"/>
    <w:rsid w:val="00ED180D"/>
    <w:rsid w:val="00ED1ECD"/>
    <w:rsid w:val="00ED2918"/>
    <w:rsid w:val="00ED3E07"/>
    <w:rsid w:val="00ED61F6"/>
    <w:rsid w:val="00ED7C65"/>
    <w:rsid w:val="00ED7C7F"/>
    <w:rsid w:val="00ED7F6A"/>
    <w:rsid w:val="00EE05B0"/>
    <w:rsid w:val="00EE24C5"/>
    <w:rsid w:val="00EE2771"/>
    <w:rsid w:val="00EE2E7E"/>
    <w:rsid w:val="00EE307F"/>
    <w:rsid w:val="00EE32F9"/>
    <w:rsid w:val="00EE3454"/>
    <w:rsid w:val="00EE3705"/>
    <w:rsid w:val="00EE4D99"/>
    <w:rsid w:val="00EE4E7E"/>
    <w:rsid w:val="00EE73F2"/>
    <w:rsid w:val="00EF0F40"/>
    <w:rsid w:val="00EF197C"/>
    <w:rsid w:val="00EF1A3C"/>
    <w:rsid w:val="00EF495A"/>
    <w:rsid w:val="00EF49A7"/>
    <w:rsid w:val="00EF4CEF"/>
    <w:rsid w:val="00EF4E7D"/>
    <w:rsid w:val="00EF52F6"/>
    <w:rsid w:val="00EF5760"/>
    <w:rsid w:val="00EF5F4C"/>
    <w:rsid w:val="00EF6911"/>
    <w:rsid w:val="00F01111"/>
    <w:rsid w:val="00F0288D"/>
    <w:rsid w:val="00F02A43"/>
    <w:rsid w:val="00F0354F"/>
    <w:rsid w:val="00F0398B"/>
    <w:rsid w:val="00F050EE"/>
    <w:rsid w:val="00F0535B"/>
    <w:rsid w:val="00F05448"/>
    <w:rsid w:val="00F059A3"/>
    <w:rsid w:val="00F06F4A"/>
    <w:rsid w:val="00F127AC"/>
    <w:rsid w:val="00F131A1"/>
    <w:rsid w:val="00F153C5"/>
    <w:rsid w:val="00F1580C"/>
    <w:rsid w:val="00F164F3"/>
    <w:rsid w:val="00F16D0F"/>
    <w:rsid w:val="00F17C67"/>
    <w:rsid w:val="00F20F57"/>
    <w:rsid w:val="00F217EB"/>
    <w:rsid w:val="00F21A35"/>
    <w:rsid w:val="00F21B86"/>
    <w:rsid w:val="00F22AA5"/>
    <w:rsid w:val="00F23B62"/>
    <w:rsid w:val="00F23CB2"/>
    <w:rsid w:val="00F23D8C"/>
    <w:rsid w:val="00F24F47"/>
    <w:rsid w:val="00F2762C"/>
    <w:rsid w:val="00F30D7E"/>
    <w:rsid w:val="00F31217"/>
    <w:rsid w:val="00F31E22"/>
    <w:rsid w:val="00F3216B"/>
    <w:rsid w:val="00F32D73"/>
    <w:rsid w:val="00F33CC8"/>
    <w:rsid w:val="00F34045"/>
    <w:rsid w:val="00F3421F"/>
    <w:rsid w:val="00F35595"/>
    <w:rsid w:val="00F35AE3"/>
    <w:rsid w:val="00F35F5E"/>
    <w:rsid w:val="00F367A0"/>
    <w:rsid w:val="00F404F6"/>
    <w:rsid w:val="00F40CBD"/>
    <w:rsid w:val="00F42550"/>
    <w:rsid w:val="00F4293D"/>
    <w:rsid w:val="00F438CB"/>
    <w:rsid w:val="00F4464A"/>
    <w:rsid w:val="00F447B9"/>
    <w:rsid w:val="00F45E20"/>
    <w:rsid w:val="00F463F2"/>
    <w:rsid w:val="00F4725E"/>
    <w:rsid w:val="00F47C1E"/>
    <w:rsid w:val="00F47EAC"/>
    <w:rsid w:val="00F505A1"/>
    <w:rsid w:val="00F51A2E"/>
    <w:rsid w:val="00F520D4"/>
    <w:rsid w:val="00F530B2"/>
    <w:rsid w:val="00F53856"/>
    <w:rsid w:val="00F54703"/>
    <w:rsid w:val="00F55381"/>
    <w:rsid w:val="00F55719"/>
    <w:rsid w:val="00F557CD"/>
    <w:rsid w:val="00F56579"/>
    <w:rsid w:val="00F56721"/>
    <w:rsid w:val="00F57669"/>
    <w:rsid w:val="00F60B9F"/>
    <w:rsid w:val="00F63B4D"/>
    <w:rsid w:val="00F67FB3"/>
    <w:rsid w:val="00F70CE0"/>
    <w:rsid w:val="00F71D7A"/>
    <w:rsid w:val="00F720DC"/>
    <w:rsid w:val="00F723B1"/>
    <w:rsid w:val="00F72DF9"/>
    <w:rsid w:val="00F73D2C"/>
    <w:rsid w:val="00F74B4D"/>
    <w:rsid w:val="00F75A3C"/>
    <w:rsid w:val="00F778DD"/>
    <w:rsid w:val="00F805A4"/>
    <w:rsid w:val="00F80D58"/>
    <w:rsid w:val="00F81107"/>
    <w:rsid w:val="00F821AD"/>
    <w:rsid w:val="00F82368"/>
    <w:rsid w:val="00F82706"/>
    <w:rsid w:val="00F82B60"/>
    <w:rsid w:val="00F82D8F"/>
    <w:rsid w:val="00F8373D"/>
    <w:rsid w:val="00F83B81"/>
    <w:rsid w:val="00F83C1F"/>
    <w:rsid w:val="00F8493D"/>
    <w:rsid w:val="00F84E87"/>
    <w:rsid w:val="00F865C4"/>
    <w:rsid w:val="00F867C4"/>
    <w:rsid w:val="00F92135"/>
    <w:rsid w:val="00F92664"/>
    <w:rsid w:val="00F929AD"/>
    <w:rsid w:val="00F943C8"/>
    <w:rsid w:val="00F9665A"/>
    <w:rsid w:val="00F96E3E"/>
    <w:rsid w:val="00FA0992"/>
    <w:rsid w:val="00FA1BE3"/>
    <w:rsid w:val="00FA1CF2"/>
    <w:rsid w:val="00FA5289"/>
    <w:rsid w:val="00FA56A2"/>
    <w:rsid w:val="00FA7D9A"/>
    <w:rsid w:val="00FB2530"/>
    <w:rsid w:val="00FB2682"/>
    <w:rsid w:val="00FB36F9"/>
    <w:rsid w:val="00FB446A"/>
    <w:rsid w:val="00FB5186"/>
    <w:rsid w:val="00FB74F6"/>
    <w:rsid w:val="00FB7AFF"/>
    <w:rsid w:val="00FC00AE"/>
    <w:rsid w:val="00FC0147"/>
    <w:rsid w:val="00FC01A0"/>
    <w:rsid w:val="00FC10CF"/>
    <w:rsid w:val="00FC17CB"/>
    <w:rsid w:val="00FC310F"/>
    <w:rsid w:val="00FC3F8B"/>
    <w:rsid w:val="00FC4C0C"/>
    <w:rsid w:val="00FC4FF3"/>
    <w:rsid w:val="00FC5770"/>
    <w:rsid w:val="00FC6442"/>
    <w:rsid w:val="00FC6F78"/>
    <w:rsid w:val="00FC71B2"/>
    <w:rsid w:val="00FD4DC8"/>
    <w:rsid w:val="00FD6484"/>
    <w:rsid w:val="00FD6555"/>
    <w:rsid w:val="00FD6B15"/>
    <w:rsid w:val="00FD6F2E"/>
    <w:rsid w:val="00FE1989"/>
    <w:rsid w:val="00FE28E6"/>
    <w:rsid w:val="00FE3791"/>
    <w:rsid w:val="00FE3921"/>
    <w:rsid w:val="00FE4C1C"/>
    <w:rsid w:val="00FE6AF1"/>
    <w:rsid w:val="00FE7BA1"/>
    <w:rsid w:val="00FF04A3"/>
    <w:rsid w:val="00FF244C"/>
    <w:rsid w:val="00FF2DAA"/>
    <w:rsid w:val="00FF3DD1"/>
    <w:rsid w:val="00FF56A3"/>
    <w:rsid w:val="00FF5D9B"/>
    <w:rsid w:val="00FF600F"/>
    <w:rsid w:val="00FF68B6"/>
    <w:rsid w:val="00FF70F1"/>
    <w:rsid w:val="00FF7378"/>
    <w:rsid w:val="00FF7D6B"/>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9FE9E"/>
  <w15:chartTrackingRefBased/>
  <w15:docId w15:val="{FBCD020E-6AB6-4A43-94AF-1A2AB834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3">
    <w:name w:val="heading 3"/>
    <w:basedOn w:val="Normal"/>
    <w:next w:val="Normal"/>
    <w:link w:val="Heading3Char"/>
    <w:semiHidden/>
    <w:unhideWhenUsed/>
    <w:qFormat/>
    <w:rsid w:val="007543A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34713E"/>
    <w:pPr>
      <w:keepNext/>
      <w:jc w:val="center"/>
      <w:outlineLvl w:val="3"/>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34713E"/>
    <w:rPr>
      <w:b/>
      <w:bCs/>
      <w:sz w:val="30"/>
      <w:szCs w:val="28"/>
      <w:lang w:val="en-US" w:eastAsia="en-US" w:bidi="ar-SA"/>
    </w:rPr>
  </w:style>
  <w:style w:type="paragraph" w:customStyle="1" w:styleId="DefaultParagraphFontParaCharCharCharCharChar">
    <w:name w:val="Default Paragraph Font Para Char Char Char Char Char"/>
    <w:autoRedefine/>
    <w:rsid w:val="00D53A59"/>
    <w:pPr>
      <w:tabs>
        <w:tab w:val="left" w:pos="1152"/>
      </w:tabs>
      <w:spacing w:before="120" w:after="120" w:line="312" w:lineRule="auto"/>
    </w:pPr>
    <w:rPr>
      <w:rFonts w:ascii="Arial" w:hAnsi="Arial" w:cs="Arial"/>
      <w:sz w:val="26"/>
      <w:szCs w:val="26"/>
    </w:rPr>
  </w:style>
  <w:style w:type="paragraph" w:styleId="BodyTextIndent2">
    <w:name w:val="Body Text Indent 2"/>
    <w:basedOn w:val="Normal"/>
    <w:link w:val="BodyTextIndent2Char"/>
    <w:rsid w:val="00916784"/>
    <w:pPr>
      <w:ind w:firstLine="720"/>
      <w:jc w:val="both"/>
    </w:pPr>
    <w:rPr>
      <w:szCs w:val="24"/>
    </w:rPr>
  </w:style>
  <w:style w:type="paragraph" w:customStyle="1" w:styleId="CharCharCharCharCharCharCharChar1CharCharCharChar">
    <w:name w:val="Char Char Char Char Char Char Char Char1 Char Char Char Char"/>
    <w:basedOn w:val="Normal"/>
    <w:rsid w:val="000700D1"/>
    <w:pPr>
      <w:spacing w:after="160" w:line="240" w:lineRule="exact"/>
    </w:pPr>
    <w:rPr>
      <w:rFonts w:ascii="Verdana" w:hAnsi="Verdana"/>
      <w:sz w:val="20"/>
      <w:szCs w:val="20"/>
    </w:rPr>
  </w:style>
  <w:style w:type="paragraph" w:styleId="BodyText">
    <w:name w:val="Body Text"/>
    <w:basedOn w:val="Normal"/>
    <w:rsid w:val="000700D1"/>
    <w:pPr>
      <w:spacing w:line="360" w:lineRule="auto"/>
      <w:jc w:val="both"/>
    </w:pPr>
    <w:rPr>
      <w:szCs w:val="24"/>
    </w:rPr>
  </w:style>
  <w:style w:type="character" w:customStyle="1" w:styleId="apple-style-span">
    <w:name w:val="apple-style-span"/>
    <w:basedOn w:val="DefaultParagraphFont"/>
    <w:rsid w:val="003E33D5"/>
  </w:style>
  <w:style w:type="paragraph" w:styleId="BodyTextIndent">
    <w:name w:val="Body Text Indent"/>
    <w:basedOn w:val="Normal"/>
    <w:link w:val="BodyTextIndentChar"/>
    <w:rsid w:val="007F4C0E"/>
    <w:pPr>
      <w:ind w:firstLine="707"/>
      <w:jc w:val="both"/>
    </w:pPr>
    <w:rPr>
      <w:iCs/>
      <w:sz w:val="26"/>
      <w:szCs w:val="24"/>
    </w:rPr>
  </w:style>
  <w:style w:type="paragraph" w:customStyle="1" w:styleId="CharCharCharChar">
    <w:name w:val="Char Char Char Char"/>
    <w:basedOn w:val="Normal"/>
    <w:rsid w:val="007F4C0E"/>
    <w:pPr>
      <w:spacing w:after="160" w:line="240" w:lineRule="exact"/>
    </w:pPr>
    <w:rPr>
      <w:rFonts w:ascii="Verdana" w:hAnsi="Verdana"/>
      <w:sz w:val="20"/>
      <w:szCs w:val="20"/>
    </w:rPr>
  </w:style>
  <w:style w:type="paragraph" w:styleId="BodyTextIndent3">
    <w:name w:val="Body Text Indent 3"/>
    <w:basedOn w:val="Normal"/>
    <w:link w:val="BodyTextIndent3Char"/>
    <w:rsid w:val="00A663A6"/>
    <w:pPr>
      <w:spacing w:after="120"/>
      <w:ind w:left="360"/>
    </w:pPr>
    <w:rPr>
      <w:sz w:val="16"/>
      <w:szCs w:val="16"/>
    </w:rPr>
  </w:style>
  <w:style w:type="character" w:customStyle="1" w:styleId="BodyTextIndent3Char">
    <w:name w:val="Body Text Indent 3 Char"/>
    <w:link w:val="BodyTextIndent3"/>
    <w:rsid w:val="00A663A6"/>
    <w:rPr>
      <w:sz w:val="16"/>
      <w:szCs w:val="16"/>
    </w:rPr>
  </w:style>
  <w:style w:type="character" w:customStyle="1" w:styleId="st">
    <w:name w:val="st"/>
    <w:rsid w:val="00717DD8"/>
  </w:style>
  <w:style w:type="character" w:styleId="Emphasis">
    <w:name w:val="Emphasis"/>
    <w:uiPriority w:val="20"/>
    <w:qFormat/>
    <w:rsid w:val="00717DD8"/>
    <w:rPr>
      <w:i/>
      <w:iCs/>
    </w:rPr>
  </w:style>
  <w:style w:type="paragraph" w:styleId="BodyText2">
    <w:name w:val="Body Text 2"/>
    <w:aliases w:val=" Char Char Char"/>
    <w:basedOn w:val="Normal"/>
    <w:link w:val="BodyText2Char"/>
    <w:rsid w:val="00FF5D9B"/>
    <w:pPr>
      <w:spacing w:after="120" w:line="480" w:lineRule="auto"/>
    </w:pPr>
  </w:style>
  <w:style w:type="character" w:customStyle="1" w:styleId="BodyText2Char">
    <w:name w:val="Body Text 2 Char"/>
    <w:aliases w:val=" Char Char Char Char"/>
    <w:link w:val="BodyText2"/>
    <w:rsid w:val="00FF5D9B"/>
    <w:rPr>
      <w:sz w:val="28"/>
      <w:szCs w:val="28"/>
    </w:rPr>
  </w:style>
  <w:style w:type="paragraph" w:styleId="NormalWeb">
    <w:name w:val="Normal (Web)"/>
    <w:basedOn w:val="Normal"/>
    <w:link w:val="NormalWebChar"/>
    <w:uiPriority w:val="99"/>
    <w:rsid w:val="00D4005E"/>
    <w:rPr>
      <w:sz w:val="24"/>
      <w:szCs w:val="24"/>
    </w:rPr>
  </w:style>
  <w:style w:type="character" w:customStyle="1" w:styleId="BodyTextIndentChar">
    <w:name w:val="Body Text Indent Char"/>
    <w:link w:val="BodyTextIndent"/>
    <w:rsid w:val="00F47EAC"/>
    <w:rPr>
      <w:iCs/>
      <w:sz w:val="26"/>
      <w:szCs w:val="24"/>
      <w:lang w:val="en-US" w:eastAsia="en-US"/>
    </w:rPr>
  </w:style>
  <w:style w:type="paragraph" w:styleId="BalloonText">
    <w:name w:val="Balloon Text"/>
    <w:basedOn w:val="Normal"/>
    <w:link w:val="BalloonTextChar"/>
    <w:rsid w:val="009C381E"/>
    <w:rPr>
      <w:rFonts w:ascii="Tahoma" w:hAnsi="Tahoma" w:cs="Tahoma"/>
      <w:sz w:val="16"/>
      <w:szCs w:val="16"/>
    </w:rPr>
  </w:style>
  <w:style w:type="character" w:customStyle="1" w:styleId="BalloonTextChar">
    <w:name w:val="Balloon Text Char"/>
    <w:link w:val="BalloonText"/>
    <w:rsid w:val="009C381E"/>
    <w:rPr>
      <w:rFonts w:ascii="Tahoma" w:hAnsi="Tahoma" w:cs="Tahoma"/>
      <w:sz w:val="16"/>
      <w:szCs w:val="16"/>
    </w:rPr>
  </w:style>
  <w:style w:type="paragraph" w:styleId="Header">
    <w:name w:val="header"/>
    <w:basedOn w:val="Normal"/>
    <w:link w:val="HeaderChar"/>
    <w:uiPriority w:val="99"/>
    <w:rsid w:val="0017111A"/>
    <w:pPr>
      <w:tabs>
        <w:tab w:val="center" w:pos="4680"/>
        <w:tab w:val="right" w:pos="9360"/>
      </w:tabs>
    </w:pPr>
  </w:style>
  <w:style w:type="character" w:customStyle="1" w:styleId="HeaderChar">
    <w:name w:val="Header Char"/>
    <w:link w:val="Header"/>
    <w:uiPriority w:val="99"/>
    <w:rsid w:val="0017111A"/>
    <w:rPr>
      <w:sz w:val="28"/>
      <w:szCs w:val="28"/>
    </w:rPr>
  </w:style>
  <w:style w:type="paragraph" w:styleId="Footer">
    <w:name w:val="footer"/>
    <w:basedOn w:val="Normal"/>
    <w:link w:val="FooterChar"/>
    <w:uiPriority w:val="99"/>
    <w:rsid w:val="0017111A"/>
    <w:pPr>
      <w:tabs>
        <w:tab w:val="center" w:pos="4680"/>
        <w:tab w:val="right" w:pos="9360"/>
      </w:tabs>
    </w:pPr>
  </w:style>
  <w:style w:type="character" w:customStyle="1" w:styleId="FooterChar">
    <w:name w:val="Footer Char"/>
    <w:link w:val="Footer"/>
    <w:uiPriority w:val="99"/>
    <w:rsid w:val="0017111A"/>
    <w:rPr>
      <w:sz w:val="28"/>
      <w:szCs w:val="28"/>
    </w:rPr>
  </w:style>
  <w:style w:type="character" w:customStyle="1" w:styleId="BodyTextIndent2Char">
    <w:name w:val="Body Text Indent 2 Char"/>
    <w:link w:val="BodyTextIndent2"/>
    <w:locked/>
    <w:rsid w:val="0022557B"/>
    <w:rPr>
      <w:sz w:val="28"/>
      <w:szCs w:val="24"/>
    </w:rPr>
  </w:style>
  <w:style w:type="character" w:customStyle="1" w:styleId="NormalWebChar">
    <w:name w:val="Normal (Web) Char"/>
    <w:link w:val="NormalWeb"/>
    <w:rsid w:val="001A0C1E"/>
    <w:rPr>
      <w:sz w:val="24"/>
      <w:szCs w:val="24"/>
    </w:rPr>
  </w:style>
  <w:style w:type="character" w:customStyle="1" w:styleId="Bodytext0">
    <w:name w:val="Body text_"/>
    <w:link w:val="BodyText1"/>
    <w:rsid w:val="00B6781F"/>
    <w:rPr>
      <w:sz w:val="28"/>
      <w:szCs w:val="28"/>
    </w:rPr>
  </w:style>
  <w:style w:type="paragraph" w:customStyle="1" w:styleId="BodyText1">
    <w:name w:val="Body Text1"/>
    <w:basedOn w:val="Normal"/>
    <w:link w:val="Bodytext0"/>
    <w:qFormat/>
    <w:rsid w:val="00B6781F"/>
    <w:pPr>
      <w:widowControl w:val="0"/>
      <w:spacing w:after="60"/>
      <w:ind w:firstLine="400"/>
    </w:pPr>
  </w:style>
  <w:style w:type="paragraph" w:customStyle="1" w:styleId="Char">
    <w:name w:val="Char"/>
    <w:basedOn w:val="Normal"/>
    <w:rsid w:val="00B01E52"/>
    <w:pPr>
      <w:spacing w:after="160" w:line="240" w:lineRule="exact"/>
    </w:pPr>
    <w:rPr>
      <w:rFonts w:ascii="Verdana" w:eastAsia="MS Mincho" w:hAnsi="Verdana" w:cs="Verdana"/>
      <w:szCs w:val="20"/>
    </w:rPr>
  </w:style>
  <w:style w:type="character" w:styleId="Hyperlink">
    <w:name w:val="Hyperlink"/>
    <w:rsid w:val="000378E3"/>
    <w:rPr>
      <w:color w:val="0563C1"/>
      <w:u w:val="single"/>
    </w:rPr>
  </w:style>
  <w:style w:type="character" w:styleId="UnresolvedMention">
    <w:name w:val="Unresolved Mention"/>
    <w:uiPriority w:val="99"/>
    <w:semiHidden/>
    <w:unhideWhenUsed/>
    <w:rsid w:val="000378E3"/>
    <w:rPr>
      <w:color w:val="605E5C"/>
      <w:shd w:val="clear" w:color="auto" w:fill="E1DFDD"/>
    </w:rPr>
  </w:style>
  <w:style w:type="character" w:styleId="Strong">
    <w:name w:val="Strong"/>
    <w:uiPriority w:val="22"/>
    <w:qFormat/>
    <w:rsid w:val="002966CA"/>
    <w:rPr>
      <w:b/>
      <w:bCs/>
    </w:rPr>
  </w:style>
  <w:style w:type="character" w:customStyle="1" w:styleId="Heading3Char">
    <w:name w:val="Heading 3 Char"/>
    <w:link w:val="Heading3"/>
    <w:semiHidden/>
    <w:rsid w:val="007543A5"/>
    <w:rPr>
      <w:rFonts w:ascii="Calibri Light" w:eastAsia="Times New Roman" w:hAnsi="Calibri Light" w:cs="Times New Roman"/>
      <w:b/>
      <w:bCs/>
      <w:sz w:val="26"/>
      <w:szCs w:val="26"/>
    </w:rPr>
  </w:style>
  <w:style w:type="character" w:customStyle="1" w:styleId="fontstyle01">
    <w:name w:val="fontstyle01"/>
    <w:rsid w:val="002D0AF9"/>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36F3C"/>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695">
      <w:bodyDiv w:val="1"/>
      <w:marLeft w:val="0"/>
      <w:marRight w:val="0"/>
      <w:marTop w:val="0"/>
      <w:marBottom w:val="0"/>
      <w:divBdr>
        <w:top w:val="none" w:sz="0" w:space="0" w:color="auto"/>
        <w:left w:val="none" w:sz="0" w:space="0" w:color="auto"/>
        <w:bottom w:val="none" w:sz="0" w:space="0" w:color="auto"/>
        <w:right w:val="none" w:sz="0" w:space="0" w:color="auto"/>
      </w:divBdr>
    </w:div>
    <w:div w:id="179859758">
      <w:bodyDiv w:val="1"/>
      <w:marLeft w:val="0"/>
      <w:marRight w:val="0"/>
      <w:marTop w:val="0"/>
      <w:marBottom w:val="0"/>
      <w:divBdr>
        <w:top w:val="none" w:sz="0" w:space="0" w:color="auto"/>
        <w:left w:val="none" w:sz="0" w:space="0" w:color="auto"/>
        <w:bottom w:val="none" w:sz="0" w:space="0" w:color="auto"/>
        <w:right w:val="none" w:sz="0" w:space="0" w:color="auto"/>
      </w:divBdr>
    </w:div>
    <w:div w:id="293025000">
      <w:bodyDiv w:val="1"/>
      <w:marLeft w:val="0"/>
      <w:marRight w:val="0"/>
      <w:marTop w:val="0"/>
      <w:marBottom w:val="0"/>
      <w:divBdr>
        <w:top w:val="none" w:sz="0" w:space="0" w:color="auto"/>
        <w:left w:val="none" w:sz="0" w:space="0" w:color="auto"/>
        <w:bottom w:val="none" w:sz="0" w:space="0" w:color="auto"/>
        <w:right w:val="none" w:sz="0" w:space="0" w:color="auto"/>
      </w:divBdr>
    </w:div>
    <w:div w:id="297153966">
      <w:bodyDiv w:val="1"/>
      <w:marLeft w:val="0"/>
      <w:marRight w:val="0"/>
      <w:marTop w:val="0"/>
      <w:marBottom w:val="0"/>
      <w:divBdr>
        <w:top w:val="none" w:sz="0" w:space="0" w:color="auto"/>
        <w:left w:val="none" w:sz="0" w:space="0" w:color="auto"/>
        <w:bottom w:val="none" w:sz="0" w:space="0" w:color="auto"/>
        <w:right w:val="none" w:sz="0" w:space="0" w:color="auto"/>
      </w:divBdr>
    </w:div>
    <w:div w:id="466900255">
      <w:bodyDiv w:val="1"/>
      <w:marLeft w:val="0"/>
      <w:marRight w:val="0"/>
      <w:marTop w:val="0"/>
      <w:marBottom w:val="0"/>
      <w:divBdr>
        <w:top w:val="none" w:sz="0" w:space="0" w:color="auto"/>
        <w:left w:val="none" w:sz="0" w:space="0" w:color="auto"/>
        <w:bottom w:val="none" w:sz="0" w:space="0" w:color="auto"/>
        <w:right w:val="none" w:sz="0" w:space="0" w:color="auto"/>
      </w:divBdr>
    </w:div>
    <w:div w:id="516848876">
      <w:bodyDiv w:val="1"/>
      <w:marLeft w:val="0"/>
      <w:marRight w:val="0"/>
      <w:marTop w:val="0"/>
      <w:marBottom w:val="0"/>
      <w:divBdr>
        <w:top w:val="none" w:sz="0" w:space="0" w:color="auto"/>
        <w:left w:val="none" w:sz="0" w:space="0" w:color="auto"/>
        <w:bottom w:val="none" w:sz="0" w:space="0" w:color="auto"/>
        <w:right w:val="none" w:sz="0" w:space="0" w:color="auto"/>
      </w:divBdr>
    </w:div>
    <w:div w:id="623465579">
      <w:bodyDiv w:val="1"/>
      <w:marLeft w:val="0"/>
      <w:marRight w:val="0"/>
      <w:marTop w:val="0"/>
      <w:marBottom w:val="0"/>
      <w:divBdr>
        <w:top w:val="none" w:sz="0" w:space="0" w:color="auto"/>
        <w:left w:val="none" w:sz="0" w:space="0" w:color="auto"/>
        <w:bottom w:val="none" w:sz="0" w:space="0" w:color="auto"/>
        <w:right w:val="none" w:sz="0" w:space="0" w:color="auto"/>
      </w:divBdr>
    </w:div>
    <w:div w:id="630670891">
      <w:bodyDiv w:val="1"/>
      <w:marLeft w:val="0"/>
      <w:marRight w:val="0"/>
      <w:marTop w:val="0"/>
      <w:marBottom w:val="0"/>
      <w:divBdr>
        <w:top w:val="none" w:sz="0" w:space="0" w:color="auto"/>
        <w:left w:val="none" w:sz="0" w:space="0" w:color="auto"/>
        <w:bottom w:val="none" w:sz="0" w:space="0" w:color="auto"/>
        <w:right w:val="none" w:sz="0" w:space="0" w:color="auto"/>
      </w:divBdr>
      <w:divsChild>
        <w:div w:id="3402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501167011">
          <w:marLeft w:val="0"/>
          <w:marRight w:val="0"/>
          <w:marTop w:val="0"/>
          <w:marBottom w:val="0"/>
          <w:divBdr>
            <w:top w:val="none" w:sz="0" w:space="0" w:color="auto"/>
            <w:left w:val="none" w:sz="0" w:space="0" w:color="auto"/>
            <w:bottom w:val="none" w:sz="0" w:space="0" w:color="auto"/>
            <w:right w:val="none" w:sz="0" w:space="0" w:color="auto"/>
          </w:divBdr>
          <w:divsChild>
            <w:div w:id="9477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5748">
      <w:bodyDiv w:val="1"/>
      <w:marLeft w:val="0"/>
      <w:marRight w:val="0"/>
      <w:marTop w:val="0"/>
      <w:marBottom w:val="0"/>
      <w:divBdr>
        <w:top w:val="none" w:sz="0" w:space="0" w:color="auto"/>
        <w:left w:val="none" w:sz="0" w:space="0" w:color="auto"/>
        <w:bottom w:val="none" w:sz="0" w:space="0" w:color="auto"/>
        <w:right w:val="none" w:sz="0" w:space="0" w:color="auto"/>
      </w:divBdr>
    </w:div>
    <w:div w:id="794710955">
      <w:bodyDiv w:val="1"/>
      <w:marLeft w:val="0"/>
      <w:marRight w:val="0"/>
      <w:marTop w:val="0"/>
      <w:marBottom w:val="0"/>
      <w:divBdr>
        <w:top w:val="none" w:sz="0" w:space="0" w:color="auto"/>
        <w:left w:val="none" w:sz="0" w:space="0" w:color="auto"/>
        <w:bottom w:val="none" w:sz="0" w:space="0" w:color="auto"/>
        <w:right w:val="none" w:sz="0" w:space="0" w:color="auto"/>
      </w:divBdr>
      <w:divsChild>
        <w:div w:id="521557670">
          <w:marLeft w:val="0"/>
          <w:marRight w:val="0"/>
          <w:marTop w:val="0"/>
          <w:marBottom w:val="0"/>
          <w:divBdr>
            <w:top w:val="none" w:sz="0" w:space="0" w:color="auto"/>
            <w:left w:val="none" w:sz="0" w:space="0" w:color="auto"/>
            <w:bottom w:val="none" w:sz="0" w:space="0" w:color="auto"/>
            <w:right w:val="none" w:sz="0" w:space="0" w:color="auto"/>
          </w:divBdr>
          <w:divsChild>
            <w:div w:id="1850483979">
              <w:marLeft w:val="0"/>
              <w:marRight w:val="0"/>
              <w:marTop w:val="0"/>
              <w:marBottom w:val="0"/>
              <w:divBdr>
                <w:top w:val="none" w:sz="0" w:space="0" w:color="auto"/>
                <w:left w:val="none" w:sz="0" w:space="0" w:color="auto"/>
                <w:bottom w:val="none" w:sz="0" w:space="0" w:color="auto"/>
                <w:right w:val="none" w:sz="0" w:space="0" w:color="auto"/>
              </w:divBdr>
              <w:divsChild>
                <w:div w:id="324013363">
                  <w:marLeft w:val="0"/>
                  <w:marRight w:val="0"/>
                  <w:marTop w:val="0"/>
                  <w:marBottom w:val="0"/>
                  <w:divBdr>
                    <w:top w:val="none" w:sz="0" w:space="0" w:color="auto"/>
                    <w:left w:val="none" w:sz="0" w:space="0" w:color="auto"/>
                    <w:bottom w:val="none" w:sz="0" w:space="0" w:color="auto"/>
                    <w:right w:val="none" w:sz="0" w:space="0" w:color="auto"/>
                  </w:divBdr>
                  <w:divsChild>
                    <w:div w:id="2006934789">
                      <w:marLeft w:val="0"/>
                      <w:marRight w:val="0"/>
                      <w:marTop w:val="0"/>
                      <w:marBottom w:val="0"/>
                      <w:divBdr>
                        <w:top w:val="none" w:sz="0" w:space="0" w:color="auto"/>
                        <w:left w:val="none" w:sz="0" w:space="0" w:color="auto"/>
                        <w:bottom w:val="none" w:sz="0" w:space="0" w:color="auto"/>
                        <w:right w:val="none" w:sz="0" w:space="0" w:color="auto"/>
                      </w:divBdr>
                      <w:divsChild>
                        <w:div w:id="849216408">
                          <w:marLeft w:val="0"/>
                          <w:marRight w:val="0"/>
                          <w:marTop w:val="100"/>
                          <w:marBottom w:val="100"/>
                          <w:divBdr>
                            <w:top w:val="none" w:sz="0" w:space="0" w:color="auto"/>
                            <w:left w:val="none" w:sz="0" w:space="0" w:color="auto"/>
                            <w:bottom w:val="none" w:sz="0" w:space="0" w:color="auto"/>
                            <w:right w:val="none" w:sz="0" w:space="0" w:color="auto"/>
                          </w:divBdr>
                          <w:divsChild>
                            <w:div w:id="219051301">
                              <w:marLeft w:val="0"/>
                              <w:marRight w:val="0"/>
                              <w:marTop w:val="0"/>
                              <w:marBottom w:val="0"/>
                              <w:divBdr>
                                <w:top w:val="none" w:sz="0" w:space="0" w:color="auto"/>
                                <w:left w:val="none" w:sz="0" w:space="0" w:color="auto"/>
                                <w:bottom w:val="none" w:sz="0" w:space="0" w:color="auto"/>
                                <w:right w:val="none" w:sz="0" w:space="0" w:color="auto"/>
                              </w:divBdr>
                              <w:divsChild>
                                <w:div w:id="1801268818">
                                  <w:marLeft w:val="0"/>
                                  <w:marRight w:val="0"/>
                                  <w:marTop w:val="0"/>
                                  <w:marBottom w:val="0"/>
                                  <w:divBdr>
                                    <w:top w:val="none" w:sz="0" w:space="0" w:color="auto"/>
                                    <w:left w:val="none" w:sz="0" w:space="0" w:color="auto"/>
                                    <w:bottom w:val="none" w:sz="0" w:space="0" w:color="auto"/>
                                    <w:right w:val="none" w:sz="0" w:space="0" w:color="auto"/>
                                  </w:divBdr>
                                  <w:divsChild>
                                    <w:div w:id="352070488">
                                      <w:marLeft w:val="38"/>
                                      <w:marRight w:val="0"/>
                                      <w:marTop w:val="0"/>
                                      <w:marBottom w:val="0"/>
                                      <w:divBdr>
                                        <w:top w:val="none" w:sz="0" w:space="0" w:color="auto"/>
                                        <w:left w:val="none" w:sz="0" w:space="0" w:color="auto"/>
                                        <w:bottom w:val="none" w:sz="0" w:space="0" w:color="auto"/>
                                        <w:right w:val="none" w:sz="0" w:space="0" w:color="auto"/>
                                      </w:divBdr>
                                      <w:divsChild>
                                        <w:div w:id="559025577">
                                          <w:marLeft w:val="0"/>
                                          <w:marRight w:val="195"/>
                                          <w:marTop w:val="0"/>
                                          <w:marBottom w:val="0"/>
                                          <w:divBdr>
                                            <w:top w:val="none" w:sz="0" w:space="0" w:color="auto"/>
                                            <w:left w:val="none" w:sz="0" w:space="0" w:color="auto"/>
                                            <w:bottom w:val="none" w:sz="0" w:space="0" w:color="auto"/>
                                            <w:right w:val="none" w:sz="0" w:space="0" w:color="auto"/>
                                          </w:divBdr>
                                        </w:div>
                                      </w:divsChild>
                                    </w:div>
                                    <w:div w:id="511456032">
                                      <w:marLeft w:val="38"/>
                                      <w:marRight w:val="0"/>
                                      <w:marTop w:val="0"/>
                                      <w:marBottom w:val="0"/>
                                      <w:divBdr>
                                        <w:top w:val="none" w:sz="0" w:space="0" w:color="auto"/>
                                        <w:left w:val="none" w:sz="0" w:space="0" w:color="auto"/>
                                        <w:bottom w:val="none" w:sz="0" w:space="0" w:color="auto"/>
                                        <w:right w:val="none" w:sz="0" w:space="0" w:color="auto"/>
                                      </w:divBdr>
                                    </w:div>
                                    <w:div w:id="1713187146">
                                      <w:marLeft w:val="38"/>
                                      <w:marRight w:val="0"/>
                                      <w:marTop w:val="0"/>
                                      <w:marBottom w:val="0"/>
                                      <w:divBdr>
                                        <w:top w:val="none" w:sz="0" w:space="0" w:color="auto"/>
                                        <w:left w:val="none" w:sz="0" w:space="0" w:color="auto"/>
                                        <w:bottom w:val="none" w:sz="0" w:space="0" w:color="auto"/>
                                        <w:right w:val="none" w:sz="0" w:space="0" w:color="auto"/>
                                      </w:divBdr>
                                    </w:div>
                                    <w:div w:id="189335069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1221945232">
                              <w:marLeft w:val="0"/>
                              <w:marRight w:val="0"/>
                              <w:marTop w:val="0"/>
                              <w:marBottom w:val="0"/>
                              <w:divBdr>
                                <w:top w:val="none" w:sz="0" w:space="0" w:color="auto"/>
                                <w:left w:val="none" w:sz="0" w:space="0" w:color="auto"/>
                                <w:bottom w:val="none" w:sz="0" w:space="0" w:color="auto"/>
                                <w:right w:val="none" w:sz="0" w:space="0" w:color="auto"/>
                              </w:divBdr>
                              <w:divsChild>
                                <w:div w:id="963195305">
                                  <w:marLeft w:val="0"/>
                                  <w:marRight w:val="0"/>
                                  <w:marTop w:val="0"/>
                                  <w:marBottom w:val="0"/>
                                  <w:divBdr>
                                    <w:top w:val="none" w:sz="0" w:space="0" w:color="auto"/>
                                    <w:left w:val="none" w:sz="0" w:space="0" w:color="auto"/>
                                    <w:bottom w:val="none" w:sz="0" w:space="0" w:color="auto"/>
                                    <w:right w:val="none" w:sz="0" w:space="0" w:color="auto"/>
                                  </w:divBdr>
                                </w:div>
                                <w:div w:id="19602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278171">
      <w:bodyDiv w:val="1"/>
      <w:marLeft w:val="0"/>
      <w:marRight w:val="0"/>
      <w:marTop w:val="0"/>
      <w:marBottom w:val="0"/>
      <w:divBdr>
        <w:top w:val="none" w:sz="0" w:space="0" w:color="auto"/>
        <w:left w:val="none" w:sz="0" w:space="0" w:color="auto"/>
        <w:bottom w:val="none" w:sz="0" w:space="0" w:color="auto"/>
        <w:right w:val="none" w:sz="0" w:space="0" w:color="auto"/>
      </w:divBdr>
    </w:div>
    <w:div w:id="921371098">
      <w:bodyDiv w:val="1"/>
      <w:marLeft w:val="0"/>
      <w:marRight w:val="0"/>
      <w:marTop w:val="0"/>
      <w:marBottom w:val="0"/>
      <w:divBdr>
        <w:top w:val="none" w:sz="0" w:space="0" w:color="auto"/>
        <w:left w:val="none" w:sz="0" w:space="0" w:color="auto"/>
        <w:bottom w:val="none" w:sz="0" w:space="0" w:color="auto"/>
        <w:right w:val="none" w:sz="0" w:space="0" w:color="auto"/>
      </w:divBdr>
    </w:div>
    <w:div w:id="1066612596">
      <w:bodyDiv w:val="1"/>
      <w:marLeft w:val="0"/>
      <w:marRight w:val="0"/>
      <w:marTop w:val="0"/>
      <w:marBottom w:val="0"/>
      <w:divBdr>
        <w:top w:val="none" w:sz="0" w:space="0" w:color="auto"/>
        <w:left w:val="none" w:sz="0" w:space="0" w:color="auto"/>
        <w:bottom w:val="none" w:sz="0" w:space="0" w:color="auto"/>
        <w:right w:val="none" w:sz="0" w:space="0" w:color="auto"/>
      </w:divBdr>
    </w:div>
    <w:div w:id="1101880416">
      <w:bodyDiv w:val="1"/>
      <w:marLeft w:val="0"/>
      <w:marRight w:val="0"/>
      <w:marTop w:val="0"/>
      <w:marBottom w:val="0"/>
      <w:divBdr>
        <w:top w:val="none" w:sz="0" w:space="0" w:color="auto"/>
        <w:left w:val="none" w:sz="0" w:space="0" w:color="auto"/>
        <w:bottom w:val="none" w:sz="0" w:space="0" w:color="auto"/>
        <w:right w:val="none" w:sz="0" w:space="0" w:color="auto"/>
      </w:divBdr>
    </w:div>
    <w:div w:id="1149174654">
      <w:bodyDiv w:val="1"/>
      <w:marLeft w:val="0"/>
      <w:marRight w:val="0"/>
      <w:marTop w:val="0"/>
      <w:marBottom w:val="0"/>
      <w:divBdr>
        <w:top w:val="none" w:sz="0" w:space="0" w:color="auto"/>
        <w:left w:val="none" w:sz="0" w:space="0" w:color="auto"/>
        <w:bottom w:val="none" w:sz="0" w:space="0" w:color="auto"/>
        <w:right w:val="none" w:sz="0" w:space="0" w:color="auto"/>
      </w:divBdr>
    </w:div>
    <w:div w:id="1326780420">
      <w:bodyDiv w:val="1"/>
      <w:marLeft w:val="0"/>
      <w:marRight w:val="0"/>
      <w:marTop w:val="0"/>
      <w:marBottom w:val="0"/>
      <w:divBdr>
        <w:top w:val="none" w:sz="0" w:space="0" w:color="auto"/>
        <w:left w:val="none" w:sz="0" w:space="0" w:color="auto"/>
        <w:bottom w:val="none" w:sz="0" w:space="0" w:color="auto"/>
        <w:right w:val="none" w:sz="0" w:space="0" w:color="auto"/>
      </w:divBdr>
    </w:div>
    <w:div w:id="1340351293">
      <w:bodyDiv w:val="1"/>
      <w:marLeft w:val="0"/>
      <w:marRight w:val="0"/>
      <w:marTop w:val="0"/>
      <w:marBottom w:val="0"/>
      <w:divBdr>
        <w:top w:val="none" w:sz="0" w:space="0" w:color="auto"/>
        <w:left w:val="none" w:sz="0" w:space="0" w:color="auto"/>
        <w:bottom w:val="none" w:sz="0" w:space="0" w:color="auto"/>
        <w:right w:val="none" w:sz="0" w:space="0" w:color="auto"/>
      </w:divBdr>
    </w:div>
    <w:div w:id="1355809445">
      <w:bodyDiv w:val="1"/>
      <w:marLeft w:val="0"/>
      <w:marRight w:val="0"/>
      <w:marTop w:val="0"/>
      <w:marBottom w:val="0"/>
      <w:divBdr>
        <w:top w:val="none" w:sz="0" w:space="0" w:color="auto"/>
        <w:left w:val="none" w:sz="0" w:space="0" w:color="auto"/>
        <w:bottom w:val="none" w:sz="0" w:space="0" w:color="auto"/>
        <w:right w:val="none" w:sz="0" w:space="0" w:color="auto"/>
      </w:divBdr>
    </w:div>
    <w:div w:id="1562062276">
      <w:bodyDiv w:val="1"/>
      <w:marLeft w:val="0"/>
      <w:marRight w:val="0"/>
      <w:marTop w:val="0"/>
      <w:marBottom w:val="0"/>
      <w:divBdr>
        <w:top w:val="none" w:sz="0" w:space="0" w:color="auto"/>
        <w:left w:val="none" w:sz="0" w:space="0" w:color="auto"/>
        <w:bottom w:val="none" w:sz="0" w:space="0" w:color="auto"/>
        <w:right w:val="none" w:sz="0" w:space="0" w:color="auto"/>
      </w:divBdr>
    </w:div>
    <w:div w:id="1577397845">
      <w:bodyDiv w:val="1"/>
      <w:marLeft w:val="0"/>
      <w:marRight w:val="0"/>
      <w:marTop w:val="0"/>
      <w:marBottom w:val="0"/>
      <w:divBdr>
        <w:top w:val="none" w:sz="0" w:space="0" w:color="auto"/>
        <w:left w:val="none" w:sz="0" w:space="0" w:color="auto"/>
        <w:bottom w:val="none" w:sz="0" w:space="0" w:color="auto"/>
        <w:right w:val="none" w:sz="0" w:space="0" w:color="auto"/>
      </w:divBdr>
    </w:div>
    <w:div w:id="1590695258">
      <w:bodyDiv w:val="1"/>
      <w:marLeft w:val="0"/>
      <w:marRight w:val="0"/>
      <w:marTop w:val="0"/>
      <w:marBottom w:val="0"/>
      <w:divBdr>
        <w:top w:val="none" w:sz="0" w:space="0" w:color="auto"/>
        <w:left w:val="none" w:sz="0" w:space="0" w:color="auto"/>
        <w:bottom w:val="none" w:sz="0" w:space="0" w:color="auto"/>
        <w:right w:val="none" w:sz="0" w:space="0" w:color="auto"/>
      </w:divBdr>
      <w:divsChild>
        <w:div w:id="1324159504">
          <w:marLeft w:val="0"/>
          <w:marRight w:val="0"/>
          <w:marTop w:val="0"/>
          <w:marBottom w:val="0"/>
          <w:divBdr>
            <w:top w:val="none" w:sz="0" w:space="0" w:color="auto"/>
            <w:left w:val="none" w:sz="0" w:space="0" w:color="auto"/>
            <w:bottom w:val="none" w:sz="0" w:space="0" w:color="auto"/>
            <w:right w:val="none" w:sz="0" w:space="0" w:color="auto"/>
          </w:divBdr>
          <w:divsChild>
            <w:div w:id="1832059603">
              <w:marLeft w:val="0"/>
              <w:marRight w:val="0"/>
              <w:marTop w:val="0"/>
              <w:marBottom w:val="0"/>
              <w:divBdr>
                <w:top w:val="none" w:sz="0" w:space="0" w:color="auto"/>
                <w:left w:val="none" w:sz="0" w:space="0" w:color="auto"/>
                <w:bottom w:val="none" w:sz="0" w:space="0" w:color="auto"/>
                <w:right w:val="none" w:sz="0" w:space="0" w:color="auto"/>
              </w:divBdr>
              <w:divsChild>
                <w:div w:id="783114550">
                  <w:marLeft w:val="0"/>
                  <w:marRight w:val="0"/>
                  <w:marTop w:val="0"/>
                  <w:marBottom w:val="0"/>
                  <w:divBdr>
                    <w:top w:val="none" w:sz="0" w:space="0" w:color="auto"/>
                    <w:left w:val="none" w:sz="0" w:space="0" w:color="auto"/>
                    <w:bottom w:val="none" w:sz="0" w:space="0" w:color="auto"/>
                    <w:right w:val="none" w:sz="0" w:space="0" w:color="auto"/>
                  </w:divBdr>
                  <w:divsChild>
                    <w:div w:id="1353340515">
                      <w:marLeft w:val="0"/>
                      <w:marRight w:val="0"/>
                      <w:marTop w:val="0"/>
                      <w:marBottom w:val="0"/>
                      <w:divBdr>
                        <w:top w:val="none" w:sz="0" w:space="0" w:color="auto"/>
                        <w:left w:val="none" w:sz="0" w:space="0" w:color="auto"/>
                        <w:bottom w:val="none" w:sz="0" w:space="0" w:color="auto"/>
                        <w:right w:val="none" w:sz="0" w:space="0" w:color="auto"/>
                      </w:divBdr>
                      <w:divsChild>
                        <w:div w:id="300769409">
                          <w:marLeft w:val="0"/>
                          <w:marRight w:val="0"/>
                          <w:marTop w:val="100"/>
                          <w:marBottom w:val="100"/>
                          <w:divBdr>
                            <w:top w:val="none" w:sz="0" w:space="0" w:color="auto"/>
                            <w:left w:val="none" w:sz="0" w:space="0" w:color="auto"/>
                            <w:bottom w:val="none" w:sz="0" w:space="0" w:color="auto"/>
                            <w:right w:val="none" w:sz="0" w:space="0" w:color="auto"/>
                          </w:divBdr>
                          <w:divsChild>
                            <w:div w:id="396586452">
                              <w:marLeft w:val="0"/>
                              <w:marRight w:val="0"/>
                              <w:marTop w:val="0"/>
                              <w:marBottom w:val="0"/>
                              <w:divBdr>
                                <w:top w:val="none" w:sz="0" w:space="0" w:color="auto"/>
                                <w:left w:val="none" w:sz="0" w:space="0" w:color="auto"/>
                                <w:bottom w:val="none" w:sz="0" w:space="0" w:color="auto"/>
                                <w:right w:val="none" w:sz="0" w:space="0" w:color="auto"/>
                              </w:divBdr>
                              <w:divsChild>
                                <w:div w:id="443303521">
                                  <w:marLeft w:val="0"/>
                                  <w:marRight w:val="0"/>
                                  <w:marTop w:val="0"/>
                                  <w:marBottom w:val="0"/>
                                  <w:divBdr>
                                    <w:top w:val="none" w:sz="0" w:space="0" w:color="auto"/>
                                    <w:left w:val="none" w:sz="0" w:space="0" w:color="auto"/>
                                    <w:bottom w:val="none" w:sz="0" w:space="0" w:color="auto"/>
                                    <w:right w:val="none" w:sz="0" w:space="0" w:color="auto"/>
                                  </w:divBdr>
                                </w:div>
                                <w:div w:id="668602306">
                                  <w:marLeft w:val="0"/>
                                  <w:marRight w:val="0"/>
                                  <w:marTop w:val="0"/>
                                  <w:marBottom w:val="0"/>
                                  <w:divBdr>
                                    <w:top w:val="none" w:sz="0" w:space="0" w:color="auto"/>
                                    <w:left w:val="none" w:sz="0" w:space="0" w:color="auto"/>
                                    <w:bottom w:val="none" w:sz="0" w:space="0" w:color="auto"/>
                                    <w:right w:val="none" w:sz="0" w:space="0" w:color="auto"/>
                                  </w:divBdr>
                                </w:div>
                              </w:divsChild>
                            </w:div>
                            <w:div w:id="1299796181">
                              <w:marLeft w:val="0"/>
                              <w:marRight w:val="0"/>
                              <w:marTop w:val="0"/>
                              <w:marBottom w:val="0"/>
                              <w:divBdr>
                                <w:top w:val="none" w:sz="0" w:space="0" w:color="auto"/>
                                <w:left w:val="none" w:sz="0" w:space="0" w:color="auto"/>
                                <w:bottom w:val="none" w:sz="0" w:space="0" w:color="auto"/>
                                <w:right w:val="none" w:sz="0" w:space="0" w:color="auto"/>
                              </w:divBdr>
                              <w:divsChild>
                                <w:div w:id="2000382462">
                                  <w:marLeft w:val="0"/>
                                  <w:marRight w:val="0"/>
                                  <w:marTop w:val="0"/>
                                  <w:marBottom w:val="0"/>
                                  <w:divBdr>
                                    <w:top w:val="none" w:sz="0" w:space="0" w:color="auto"/>
                                    <w:left w:val="none" w:sz="0" w:space="0" w:color="auto"/>
                                    <w:bottom w:val="none" w:sz="0" w:space="0" w:color="auto"/>
                                    <w:right w:val="none" w:sz="0" w:space="0" w:color="auto"/>
                                  </w:divBdr>
                                  <w:divsChild>
                                    <w:div w:id="356124730">
                                      <w:marLeft w:val="38"/>
                                      <w:marRight w:val="0"/>
                                      <w:marTop w:val="0"/>
                                      <w:marBottom w:val="0"/>
                                      <w:divBdr>
                                        <w:top w:val="none" w:sz="0" w:space="0" w:color="auto"/>
                                        <w:left w:val="none" w:sz="0" w:space="0" w:color="auto"/>
                                        <w:bottom w:val="none" w:sz="0" w:space="0" w:color="auto"/>
                                        <w:right w:val="none" w:sz="0" w:space="0" w:color="auto"/>
                                      </w:divBdr>
                                    </w:div>
                                    <w:div w:id="820535458">
                                      <w:marLeft w:val="38"/>
                                      <w:marRight w:val="0"/>
                                      <w:marTop w:val="0"/>
                                      <w:marBottom w:val="0"/>
                                      <w:divBdr>
                                        <w:top w:val="none" w:sz="0" w:space="0" w:color="auto"/>
                                        <w:left w:val="none" w:sz="0" w:space="0" w:color="auto"/>
                                        <w:bottom w:val="none" w:sz="0" w:space="0" w:color="auto"/>
                                        <w:right w:val="none" w:sz="0" w:space="0" w:color="auto"/>
                                      </w:divBdr>
                                    </w:div>
                                    <w:div w:id="995375001">
                                      <w:marLeft w:val="38"/>
                                      <w:marRight w:val="0"/>
                                      <w:marTop w:val="0"/>
                                      <w:marBottom w:val="0"/>
                                      <w:divBdr>
                                        <w:top w:val="none" w:sz="0" w:space="0" w:color="auto"/>
                                        <w:left w:val="none" w:sz="0" w:space="0" w:color="auto"/>
                                        <w:bottom w:val="none" w:sz="0" w:space="0" w:color="auto"/>
                                        <w:right w:val="none" w:sz="0" w:space="0" w:color="auto"/>
                                      </w:divBdr>
                                    </w:div>
                                    <w:div w:id="1046416779">
                                      <w:marLeft w:val="38"/>
                                      <w:marRight w:val="0"/>
                                      <w:marTop w:val="0"/>
                                      <w:marBottom w:val="0"/>
                                      <w:divBdr>
                                        <w:top w:val="none" w:sz="0" w:space="0" w:color="auto"/>
                                        <w:left w:val="none" w:sz="0" w:space="0" w:color="auto"/>
                                        <w:bottom w:val="none" w:sz="0" w:space="0" w:color="auto"/>
                                        <w:right w:val="none" w:sz="0" w:space="0" w:color="auto"/>
                                      </w:divBdr>
                                      <w:divsChild>
                                        <w:div w:id="4457203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436610">
      <w:bodyDiv w:val="1"/>
      <w:marLeft w:val="0"/>
      <w:marRight w:val="0"/>
      <w:marTop w:val="0"/>
      <w:marBottom w:val="0"/>
      <w:divBdr>
        <w:top w:val="none" w:sz="0" w:space="0" w:color="auto"/>
        <w:left w:val="none" w:sz="0" w:space="0" w:color="auto"/>
        <w:bottom w:val="none" w:sz="0" w:space="0" w:color="auto"/>
        <w:right w:val="none" w:sz="0" w:space="0" w:color="auto"/>
      </w:divBdr>
    </w:div>
    <w:div w:id="1743135147">
      <w:bodyDiv w:val="1"/>
      <w:marLeft w:val="0"/>
      <w:marRight w:val="0"/>
      <w:marTop w:val="0"/>
      <w:marBottom w:val="0"/>
      <w:divBdr>
        <w:top w:val="none" w:sz="0" w:space="0" w:color="auto"/>
        <w:left w:val="none" w:sz="0" w:space="0" w:color="auto"/>
        <w:bottom w:val="none" w:sz="0" w:space="0" w:color="auto"/>
        <w:right w:val="none" w:sz="0" w:space="0" w:color="auto"/>
      </w:divBdr>
    </w:div>
    <w:div w:id="1764033576">
      <w:bodyDiv w:val="1"/>
      <w:marLeft w:val="0"/>
      <w:marRight w:val="0"/>
      <w:marTop w:val="0"/>
      <w:marBottom w:val="0"/>
      <w:divBdr>
        <w:top w:val="none" w:sz="0" w:space="0" w:color="auto"/>
        <w:left w:val="none" w:sz="0" w:space="0" w:color="auto"/>
        <w:bottom w:val="none" w:sz="0" w:space="0" w:color="auto"/>
        <w:right w:val="none" w:sz="0" w:space="0" w:color="auto"/>
      </w:divBdr>
    </w:div>
    <w:div w:id="1794669631">
      <w:bodyDiv w:val="1"/>
      <w:marLeft w:val="0"/>
      <w:marRight w:val="0"/>
      <w:marTop w:val="0"/>
      <w:marBottom w:val="0"/>
      <w:divBdr>
        <w:top w:val="none" w:sz="0" w:space="0" w:color="auto"/>
        <w:left w:val="none" w:sz="0" w:space="0" w:color="auto"/>
        <w:bottom w:val="none" w:sz="0" w:space="0" w:color="auto"/>
        <w:right w:val="none" w:sz="0" w:space="0" w:color="auto"/>
      </w:divBdr>
      <w:divsChild>
        <w:div w:id="406004669">
          <w:marLeft w:val="0"/>
          <w:marRight w:val="0"/>
          <w:marTop w:val="0"/>
          <w:marBottom w:val="0"/>
          <w:divBdr>
            <w:top w:val="none" w:sz="0" w:space="0" w:color="auto"/>
            <w:left w:val="none" w:sz="0" w:space="0" w:color="auto"/>
            <w:bottom w:val="none" w:sz="0" w:space="0" w:color="auto"/>
            <w:right w:val="none" w:sz="0" w:space="0" w:color="auto"/>
          </w:divBdr>
          <w:divsChild>
            <w:div w:id="1186481958">
              <w:marLeft w:val="0"/>
              <w:marRight w:val="0"/>
              <w:marTop w:val="0"/>
              <w:marBottom w:val="0"/>
              <w:divBdr>
                <w:top w:val="none" w:sz="0" w:space="0" w:color="auto"/>
                <w:left w:val="none" w:sz="0" w:space="0" w:color="auto"/>
                <w:bottom w:val="none" w:sz="0" w:space="0" w:color="auto"/>
                <w:right w:val="none" w:sz="0" w:space="0" w:color="auto"/>
              </w:divBdr>
            </w:div>
          </w:divsChild>
        </w:div>
        <w:div w:id="528030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954613">
      <w:bodyDiv w:val="1"/>
      <w:marLeft w:val="0"/>
      <w:marRight w:val="0"/>
      <w:marTop w:val="0"/>
      <w:marBottom w:val="0"/>
      <w:divBdr>
        <w:top w:val="none" w:sz="0" w:space="0" w:color="auto"/>
        <w:left w:val="none" w:sz="0" w:space="0" w:color="auto"/>
        <w:bottom w:val="none" w:sz="0" w:space="0" w:color="auto"/>
        <w:right w:val="none" w:sz="0" w:space="0" w:color="auto"/>
      </w:divBdr>
    </w:div>
    <w:div w:id="1953398372">
      <w:bodyDiv w:val="1"/>
      <w:marLeft w:val="0"/>
      <w:marRight w:val="0"/>
      <w:marTop w:val="0"/>
      <w:marBottom w:val="0"/>
      <w:divBdr>
        <w:top w:val="none" w:sz="0" w:space="0" w:color="auto"/>
        <w:left w:val="none" w:sz="0" w:space="0" w:color="auto"/>
        <w:bottom w:val="none" w:sz="0" w:space="0" w:color="auto"/>
        <w:right w:val="none" w:sz="0" w:space="0" w:color="auto"/>
      </w:divBdr>
    </w:div>
    <w:div w:id="2017927339">
      <w:bodyDiv w:val="1"/>
      <w:marLeft w:val="0"/>
      <w:marRight w:val="0"/>
      <w:marTop w:val="0"/>
      <w:marBottom w:val="0"/>
      <w:divBdr>
        <w:top w:val="none" w:sz="0" w:space="0" w:color="auto"/>
        <w:left w:val="none" w:sz="0" w:space="0" w:color="auto"/>
        <w:bottom w:val="none" w:sz="0" w:space="0" w:color="auto"/>
        <w:right w:val="none" w:sz="0" w:space="0" w:color="auto"/>
      </w:divBdr>
    </w:div>
    <w:div w:id="20904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CD033-F16B-4776-AFE5-25D6952D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2664</Words>
  <Characters>15189</Characters>
  <Application>Microsoft Office Word</Application>
  <DocSecurity>0</DocSecurity>
  <Lines>126</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TUANDOC</dc:creator>
  <cp:keywords/>
  <cp:lastModifiedBy>Nguyễn Trọng Vũ</cp:lastModifiedBy>
  <cp:revision>56</cp:revision>
  <cp:lastPrinted>2026-01-27T09:37:00Z</cp:lastPrinted>
  <dcterms:created xsi:type="dcterms:W3CDTF">2026-06-09T03:05:00Z</dcterms:created>
  <dcterms:modified xsi:type="dcterms:W3CDTF">2026-07-10T04:22:00Z</dcterms:modified>
</cp:coreProperties>
</file>