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315" w:type="dxa"/>
        <w:tblInd w:w="18" w:type="dxa"/>
        <w:tblLook w:val="04A0" w:firstRow="1" w:lastRow="0" w:firstColumn="1" w:lastColumn="0" w:noHBand="0" w:noVBand="1"/>
      </w:tblPr>
      <w:tblGrid>
        <w:gridCol w:w="5602"/>
        <w:gridCol w:w="7713"/>
      </w:tblGrid>
      <w:tr w:rsidR="0088745C" w14:paraId="12B79EBF" w14:textId="77777777" w:rsidTr="00C8027F">
        <w:trPr>
          <w:trHeight w:val="192"/>
        </w:trPr>
        <w:tc>
          <w:tcPr>
            <w:tcW w:w="5602" w:type="dxa"/>
            <w:hideMark/>
          </w:tcPr>
          <w:p w14:paraId="6E33D07B" w14:textId="77777777" w:rsidR="0088745C" w:rsidRDefault="0088745C" w:rsidP="0088745C">
            <w:pPr>
              <w:tabs>
                <w:tab w:val="center" w:pos="1843"/>
                <w:tab w:val="center" w:pos="7088"/>
              </w:tabs>
              <w:spacing w:after="0" w:line="240" w:lineRule="auto"/>
              <w:jc w:val="center"/>
              <w:rPr>
                <w:iCs/>
                <w:sz w:val="26"/>
                <w:szCs w:val="26"/>
              </w:rPr>
            </w:pPr>
            <w:r>
              <w:rPr>
                <w:iCs/>
                <w:sz w:val="26"/>
                <w:szCs w:val="26"/>
              </w:rPr>
              <w:t xml:space="preserve">UBND TỈNH </w:t>
            </w:r>
            <w:r w:rsidR="00731AD5">
              <w:rPr>
                <w:iCs/>
                <w:sz w:val="26"/>
                <w:szCs w:val="26"/>
              </w:rPr>
              <w:t>ĐẮK LẮK</w:t>
            </w:r>
          </w:p>
          <w:p w14:paraId="54D1E9C1" w14:textId="77777777" w:rsidR="0088745C" w:rsidRDefault="00CC2802" w:rsidP="00CC2802">
            <w:pPr>
              <w:tabs>
                <w:tab w:val="center" w:pos="1843"/>
                <w:tab w:val="center" w:pos="7088"/>
              </w:tabs>
              <w:spacing w:after="0" w:line="240" w:lineRule="auto"/>
              <w:rPr>
                <w:iCs/>
                <w:sz w:val="26"/>
                <w:szCs w:val="26"/>
              </w:rPr>
            </w:pPr>
            <w:r>
              <w:rPr>
                <w:b/>
                <w:iCs/>
              </w:rPr>
              <w:t xml:space="preserve">                          </w:t>
            </w:r>
            <w:r w:rsidR="0088745C">
              <w:rPr>
                <w:b/>
                <w:iCs/>
              </w:rPr>
              <w:t xml:space="preserve">SỞ </w:t>
            </w:r>
            <w:r>
              <w:rPr>
                <w:b/>
                <w:iCs/>
              </w:rPr>
              <w:t>NỘI VỤ</w:t>
            </w:r>
          </w:p>
        </w:tc>
        <w:tc>
          <w:tcPr>
            <w:tcW w:w="7713" w:type="dxa"/>
            <w:hideMark/>
          </w:tcPr>
          <w:p w14:paraId="140180AF" w14:textId="77777777" w:rsidR="0088745C" w:rsidRDefault="0088745C" w:rsidP="0088745C">
            <w:pPr>
              <w:tabs>
                <w:tab w:val="center" w:pos="1843"/>
                <w:tab w:val="center" w:pos="7088"/>
              </w:tabs>
              <w:spacing w:after="0" w:line="240" w:lineRule="auto"/>
              <w:ind w:right="-189"/>
              <w:jc w:val="center"/>
              <w:rPr>
                <w:b/>
                <w:iCs/>
                <w:sz w:val="26"/>
                <w:szCs w:val="26"/>
              </w:rPr>
            </w:pPr>
            <w:r>
              <w:rPr>
                <w:b/>
                <w:iCs/>
                <w:sz w:val="26"/>
                <w:szCs w:val="26"/>
              </w:rPr>
              <w:t>CỘNG HÒA XÃ HỘI CHỦ NGHĨA VIỆT NAM</w:t>
            </w:r>
          </w:p>
          <w:p w14:paraId="18B27ED0" w14:textId="77777777" w:rsidR="0088745C" w:rsidRDefault="0088745C" w:rsidP="0088745C">
            <w:pPr>
              <w:tabs>
                <w:tab w:val="center" w:pos="1843"/>
                <w:tab w:val="center" w:pos="7088"/>
              </w:tabs>
              <w:spacing w:after="0" w:line="240" w:lineRule="auto"/>
              <w:jc w:val="center"/>
              <w:rPr>
                <w:iCs/>
                <w:sz w:val="26"/>
                <w:szCs w:val="26"/>
              </w:rPr>
            </w:pPr>
            <w:r>
              <w:rPr>
                <w:b/>
                <w:iCs/>
              </w:rPr>
              <w:t>Độc lập -Tự do - hạnh phúc</w:t>
            </w:r>
          </w:p>
        </w:tc>
      </w:tr>
      <w:tr w:rsidR="0088745C" w14:paraId="16E6F3C4" w14:textId="77777777" w:rsidTr="00C8027F">
        <w:trPr>
          <w:trHeight w:val="466"/>
        </w:trPr>
        <w:tc>
          <w:tcPr>
            <w:tcW w:w="5602" w:type="dxa"/>
          </w:tcPr>
          <w:p w14:paraId="2951CD2B" w14:textId="77777777" w:rsidR="00C23EC8" w:rsidRPr="00C8027F" w:rsidRDefault="00DE3119" w:rsidP="00C8027F">
            <w:pPr>
              <w:tabs>
                <w:tab w:val="center" w:pos="1843"/>
                <w:tab w:val="center" w:pos="7088"/>
              </w:tabs>
              <w:jc w:val="center"/>
              <w:rPr>
                <w:iCs/>
                <w:sz w:val="26"/>
                <w:szCs w:val="26"/>
              </w:rPr>
            </w:pPr>
            <w:r>
              <w:rPr>
                <w:iCs/>
                <w:noProof/>
                <w:sz w:val="26"/>
                <w:szCs w:val="26"/>
              </w:rPr>
              <mc:AlternateContent>
                <mc:Choice Requires="wps">
                  <w:drawing>
                    <wp:anchor distT="0" distB="0" distL="114300" distR="114300" simplePos="0" relativeHeight="251659264" behindDoc="0" locked="0" layoutInCell="1" allowOverlap="1" wp14:anchorId="0E8A0A45" wp14:editId="60B8B9CE">
                      <wp:simplePos x="0" y="0"/>
                      <wp:positionH relativeFrom="column">
                        <wp:posOffset>1428750</wp:posOffset>
                      </wp:positionH>
                      <wp:positionV relativeFrom="paragraph">
                        <wp:posOffset>19050</wp:posOffset>
                      </wp:positionV>
                      <wp:extent cx="352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B6F76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2.5pt,1.5pt" to="14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CihtwEAAMIDAAAOAAAAZHJzL2Uyb0RvYy54bWysU8GO0zAQvSPxD5bvNGnLIhQ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" strokecolor="#4579b8 [3044]"/>
                  </w:pict>
                </mc:Fallback>
              </mc:AlternateContent>
            </w:r>
          </w:p>
        </w:tc>
        <w:tc>
          <w:tcPr>
            <w:tcW w:w="7713" w:type="dxa"/>
            <w:hideMark/>
          </w:tcPr>
          <w:p w14:paraId="4238C4E9" w14:textId="47A28F9D" w:rsidR="0088745C" w:rsidRDefault="00DE3119" w:rsidP="00CC344D">
            <w:pPr>
              <w:tabs>
                <w:tab w:val="center" w:pos="1843"/>
                <w:tab w:val="center" w:pos="7088"/>
              </w:tabs>
              <w:spacing w:before="120" w:line="240" w:lineRule="auto"/>
              <w:jc w:val="center"/>
              <w:rPr>
                <w:iCs/>
                <w:sz w:val="26"/>
                <w:szCs w:val="26"/>
              </w:rPr>
            </w:pPr>
            <w:r>
              <w:rPr>
                <w:noProof/>
                <w:szCs w:val="28"/>
              </w:rPr>
              <mc:AlternateContent>
                <mc:Choice Requires="wps">
                  <w:drawing>
                    <wp:anchor distT="0" distB="0" distL="114300" distR="114300" simplePos="0" relativeHeight="251658240" behindDoc="0" locked="0" layoutInCell="1" allowOverlap="1" wp14:anchorId="5015C59D" wp14:editId="6E4AF6D1">
                      <wp:simplePos x="0" y="0"/>
                      <wp:positionH relativeFrom="column">
                        <wp:posOffset>1397635</wp:posOffset>
                      </wp:positionH>
                      <wp:positionV relativeFrom="paragraph">
                        <wp:posOffset>15240</wp:posOffset>
                      </wp:positionV>
                      <wp:extent cx="1976755" cy="0"/>
                      <wp:effectExtent l="0" t="0" r="2349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D1A048" id="_x0000_t32" coordsize="21600,21600" o:spt="32" o:oned="t" path="m,l21600,21600e" filled="f">
                      <v:path arrowok="t" fillok="f" o:connecttype="none"/>
                      <o:lock v:ext="edit" shapetype="t"/>
                    </v:shapetype>
                    <v:shape id="Straight Arrow Connector 1" o:spid="_x0000_s1026" type="#_x0000_t32" style="position:absolute;margin-left:110.05pt;margin-top:1.2pt;width:155.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PW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"/>
                  </w:pict>
                </mc:Fallback>
              </mc:AlternateContent>
            </w:r>
            <w:r w:rsidR="00731AD5">
              <w:rPr>
                <w:i/>
                <w:iCs/>
                <w:sz w:val="26"/>
                <w:szCs w:val="26"/>
              </w:rPr>
              <w:t>Đắk Lắk</w:t>
            </w:r>
            <w:r w:rsidR="00CC2802">
              <w:rPr>
                <w:i/>
                <w:iCs/>
                <w:sz w:val="26"/>
                <w:szCs w:val="26"/>
              </w:rPr>
              <w:t xml:space="preserve">, ngày   </w:t>
            </w:r>
            <w:r w:rsidR="003633C7">
              <w:rPr>
                <w:i/>
                <w:iCs/>
                <w:sz w:val="26"/>
                <w:szCs w:val="26"/>
              </w:rPr>
              <w:t xml:space="preserve">  </w:t>
            </w:r>
            <w:r w:rsidR="00CC2802">
              <w:rPr>
                <w:i/>
                <w:iCs/>
                <w:sz w:val="26"/>
                <w:szCs w:val="26"/>
              </w:rPr>
              <w:t xml:space="preserve">  </w:t>
            </w:r>
            <w:r w:rsidR="00B56965">
              <w:rPr>
                <w:i/>
                <w:iCs/>
                <w:sz w:val="26"/>
                <w:szCs w:val="26"/>
              </w:rPr>
              <w:t xml:space="preserve">tháng </w:t>
            </w:r>
            <w:r w:rsidR="009A3165">
              <w:rPr>
                <w:i/>
                <w:iCs/>
                <w:sz w:val="26"/>
                <w:szCs w:val="26"/>
              </w:rPr>
              <w:t>8</w:t>
            </w:r>
            <w:r w:rsidR="0088745C">
              <w:rPr>
                <w:i/>
                <w:iCs/>
                <w:sz w:val="26"/>
                <w:szCs w:val="26"/>
              </w:rPr>
              <w:t xml:space="preserve"> năm 202</w:t>
            </w:r>
            <w:r w:rsidR="009A3165">
              <w:rPr>
                <w:i/>
                <w:iCs/>
                <w:sz w:val="26"/>
                <w:szCs w:val="26"/>
              </w:rPr>
              <w:t>6</w:t>
            </w:r>
          </w:p>
        </w:tc>
      </w:tr>
    </w:tbl>
    <w:p w14:paraId="406E102B" w14:textId="072B98C7" w:rsidR="00FE6107" w:rsidRPr="00FC1F12" w:rsidRDefault="0065551F" w:rsidP="00FE6107">
      <w:pPr>
        <w:jc w:val="center"/>
        <w:rPr>
          <w:b/>
          <w:color w:val="000000"/>
          <w:szCs w:val="28"/>
        </w:rPr>
      </w:pPr>
      <w:r w:rsidRPr="00977CD2">
        <w:rPr>
          <w:b/>
        </w:rPr>
        <w:t xml:space="preserve">BẢN SO SÁNH, THUYẾT MINH DỰ THẢO </w:t>
      </w:r>
      <w:bookmarkStart w:id="0" w:name="_Hlk144888873"/>
      <w:bookmarkStart w:id="1" w:name="loai_1_name"/>
      <w:r w:rsidR="00977CD2" w:rsidRPr="00977CD2">
        <w:rPr>
          <w:b/>
          <w:szCs w:val="28"/>
        </w:rPr>
        <w:t xml:space="preserve">NGHỊ QUYẾT </w:t>
      </w:r>
      <w:bookmarkEnd w:id="0"/>
      <w:bookmarkEnd w:id="1"/>
      <w:r w:rsidR="00FE6107" w:rsidRPr="00065062">
        <w:rPr>
          <w:rStyle w:val="fontstyle01"/>
          <w:rFonts w:ascii="Times New Roman" w:hAnsi="Times New Roman"/>
          <w:b/>
          <w:color w:val="auto"/>
          <w:spacing w:val="-4"/>
        </w:rPr>
        <w:t xml:space="preserve">QUY ĐỊNH </w:t>
      </w:r>
      <w:r w:rsidR="00FE6107" w:rsidRPr="00FC1F12">
        <w:rPr>
          <w:rStyle w:val="fontstyle01"/>
          <w:rFonts w:ascii="Times New Roman" w:hAnsi="Times New Roman"/>
          <w:b/>
        </w:rPr>
        <w:t>MỨC CHI HỖ TRỢ TIỀN ĂN</w:t>
      </w:r>
      <w:r w:rsidR="00FE6107" w:rsidRPr="007420D6">
        <w:rPr>
          <w:rStyle w:val="fontstyle01"/>
          <w:rFonts w:ascii="Times New Roman" w:hAnsi="Times New Roman"/>
          <w:b/>
        </w:rPr>
        <w:t xml:space="preserve"> </w:t>
      </w:r>
      <w:r w:rsidR="00FE6107" w:rsidRPr="00FC1F12">
        <w:rPr>
          <w:rStyle w:val="fontstyle01"/>
          <w:rFonts w:ascii="Times New Roman" w:hAnsi="Times New Roman"/>
          <w:b/>
        </w:rPr>
        <w:t>THÊM ĐỐI VỚI THƯƠNG BINH, BỆNH BINH, NGƯỜI HƯỞNG CHÍNH SÁCH NHƯ THƯƠNG BINH,</w:t>
      </w:r>
      <w:r w:rsidR="00FE6107" w:rsidRPr="007420D6">
        <w:rPr>
          <w:rStyle w:val="fontstyle01"/>
          <w:rFonts w:ascii="Times New Roman" w:hAnsi="Times New Roman"/>
          <w:b/>
        </w:rPr>
        <w:t xml:space="preserve"> </w:t>
      </w:r>
      <w:r w:rsidR="00FE6107" w:rsidRPr="00FC1F12">
        <w:rPr>
          <w:rStyle w:val="fontstyle01"/>
          <w:rFonts w:ascii="Times New Roman" w:hAnsi="Times New Roman"/>
          <w:b/>
        </w:rPr>
        <w:t>THƯƠNG BINH LOẠI B CÓ TỶ LỆ TỔN THƯƠNG CƠ THỂ TỪ 81% TRỞ LÊN TRÊN ĐỊA BÀN TỈNH ĐẮK</w:t>
      </w:r>
      <w:r w:rsidR="00FE6107" w:rsidRPr="007420D6">
        <w:rPr>
          <w:rStyle w:val="fontstyle01"/>
          <w:rFonts w:ascii="Times New Roman" w:hAnsi="Times New Roman"/>
          <w:b/>
        </w:rPr>
        <w:t xml:space="preserve"> </w:t>
      </w:r>
      <w:r w:rsidR="00FE6107" w:rsidRPr="00FC1F12">
        <w:rPr>
          <w:rStyle w:val="fontstyle01"/>
          <w:rFonts w:ascii="Times New Roman" w:hAnsi="Times New Roman"/>
          <w:b/>
        </w:rPr>
        <w:t>LẮK</w:t>
      </w:r>
    </w:p>
    <w:p w14:paraId="0CCA0FB0" w14:textId="596F299F" w:rsidR="00C23EC8" w:rsidRPr="00C23EC8" w:rsidRDefault="00C23EC8" w:rsidP="00FE6107">
      <w:pPr>
        <w:spacing w:after="0" w:line="300" w:lineRule="auto"/>
        <w:ind w:firstLine="578"/>
        <w:jc w:val="center"/>
        <w:rPr>
          <w:i/>
        </w:rPr>
      </w:pPr>
    </w:p>
    <w:tbl>
      <w:tblPr>
        <w:tblStyle w:val="TableGrid"/>
        <w:tblW w:w="13992" w:type="dxa"/>
        <w:tblInd w:w="-147" w:type="dxa"/>
        <w:tblLook w:val="04A0" w:firstRow="1" w:lastRow="0" w:firstColumn="1" w:lastColumn="0" w:noHBand="0" w:noVBand="1"/>
      </w:tblPr>
      <w:tblGrid>
        <w:gridCol w:w="4928"/>
        <w:gridCol w:w="5048"/>
        <w:gridCol w:w="4016"/>
      </w:tblGrid>
      <w:tr w:rsidR="00FE42A3" w:rsidRPr="0015021D" w14:paraId="53ABF745" w14:textId="29622855" w:rsidTr="00FE42A3">
        <w:trPr>
          <w:trHeight w:val="1190"/>
          <w:tblHeader/>
        </w:trPr>
        <w:tc>
          <w:tcPr>
            <w:tcW w:w="4928" w:type="dxa"/>
            <w:vAlign w:val="center"/>
          </w:tcPr>
          <w:p w14:paraId="22B5456D" w14:textId="63996E88" w:rsidR="00FE42A3" w:rsidRPr="00B04998" w:rsidRDefault="00596189" w:rsidP="0065551F">
            <w:pPr>
              <w:jc w:val="center"/>
              <w:rPr>
                <w:rFonts w:cs="Times New Roman"/>
                <w:b/>
                <w:bCs/>
                <w:spacing w:val="-4"/>
                <w:sz w:val="26"/>
                <w:szCs w:val="26"/>
              </w:rPr>
            </w:pPr>
            <w:r>
              <w:rPr>
                <w:rFonts w:cs="Times New Roman"/>
                <w:b/>
                <w:bCs/>
                <w:szCs w:val="28"/>
              </w:rPr>
              <w:t>Quyết định</w:t>
            </w:r>
            <w:r w:rsidR="00FE42A3" w:rsidRPr="00B04998">
              <w:rPr>
                <w:rFonts w:cs="Times New Roman"/>
                <w:b/>
                <w:bCs/>
                <w:szCs w:val="28"/>
              </w:rPr>
              <w:t xml:space="preserve"> số </w:t>
            </w:r>
            <w:r>
              <w:rPr>
                <w:rFonts w:cs="Times New Roman"/>
                <w:b/>
                <w:bCs/>
                <w:szCs w:val="28"/>
              </w:rPr>
              <w:t>2425</w:t>
            </w:r>
            <w:r w:rsidR="00FE42A3" w:rsidRPr="00B04998">
              <w:rPr>
                <w:rFonts w:cs="Times New Roman"/>
                <w:b/>
                <w:bCs/>
                <w:szCs w:val="28"/>
              </w:rPr>
              <w:t>/20</w:t>
            </w:r>
            <w:r>
              <w:rPr>
                <w:rFonts w:cs="Times New Roman"/>
                <w:b/>
                <w:bCs/>
                <w:szCs w:val="28"/>
              </w:rPr>
              <w:t>02</w:t>
            </w:r>
            <w:r w:rsidR="00FE42A3" w:rsidRPr="00B04998">
              <w:rPr>
                <w:rFonts w:cs="Times New Roman"/>
                <w:b/>
                <w:bCs/>
                <w:szCs w:val="28"/>
              </w:rPr>
              <w:t>/</w:t>
            </w:r>
            <w:r>
              <w:rPr>
                <w:rFonts w:cs="Times New Roman"/>
                <w:b/>
                <w:bCs/>
                <w:szCs w:val="28"/>
              </w:rPr>
              <w:t>QĐ-UB</w:t>
            </w:r>
            <w:r w:rsidR="00FE42A3" w:rsidRPr="00B04998">
              <w:rPr>
                <w:rFonts w:cs="Times New Roman"/>
                <w:b/>
                <w:bCs/>
                <w:szCs w:val="28"/>
              </w:rPr>
              <w:t xml:space="preserve"> ngày </w:t>
            </w:r>
            <w:r>
              <w:rPr>
                <w:rFonts w:cs="Times New Roman"/>
                <w:b/>
                <w:bCs/>
                <w:szCs w:val="28"/>
              </w:rPr>
              <w:t>22</w:t>
            </w:r>
            <w:r w:rsidR="00FE42A3">
              <w:rPr>
                <w:b/>
                <w:bCs/>
                <w:szCs w:val="28"/>
              </w:rPr>
              <w:t>/</w:t>
            </w:r>
            <w:r>
              <w:rPr>
                <w:b/>
                <w:bCs/>
                <w:szCs w:val="28"/>
              </w:rPr>
              <w:t>8</w:t>
            </w:r>
            <w:r w:rsidR="00FE42A3">
              <w:rPr>
                <w:rFonts w:cs="Times New Roman"/>
                <w:b/>
                <w:bCs/>
                <w:szCs w:val="28"/>
              </w:rPr>
              <w:t>/</w:t>
            </w:r>
            <w:r w:rsidR="00FE42A3" w:rsidRPr="00B04998">
              <w:rPr>
                <w:rFonts w:cs="Times New Roman"/>
                <w:b/>
                <w:bCs/>
                <w:szCs w:val="28"/>
              </w:rPr>
              <w:t>20</w:t>
            </w:r>
            <w:r>
              <w:rPr>
                <w:rFonts w:cs="Times New Roman"/>
                <w:b/>
                <w:bCs/>
                <w:szCs w:val="28"/>
              </w:rPr>
              <w:t>02</w:t>
            </w:r>
            <w:r w:rsidR="00FE42A3" w:rsidRPr="00B04998">
              <w:rPr>
                <w:rFonts w:cs="Times New Roman"/>
                <w:b/>
                <w:bCs/>
                <w:szCs w:val="28"/>
              </w:rPr>
              <w:t xml:space="preserve"> của </w:t>
            </w:r>
            <w:r>
              <w:rPr>
                <w:rFonts w:cs="Times New Roman"/>
                <w:b/>
                <w:bCs/>
                <w:szCs w:val="28"/>
              </w:rPr>
              <w:t>UBND tỉnh Phú Yên (trước đây)</w:t>
            </w:r>
          </w:p>
        </w:tc>
        <w:tc>
          <w:tcPr>
            <w:tcW w:w="5048" w:type="dxa"/>
            <w:vAlign w:val="center"/>
          </w:tcPr>
          <w:p w14:paraId="1F351D26" w14:textId="77777777" w:rsidR="00FE42A3" w:rsidRPr="00C52DE2" w:rsidRDefault="00FE42A3" w:rsidP="0002683F">
            <w:pPr>
              <w:jc w:val="center"/>
              <w:rPr>
                <w:rFonts w:cs="Times New Roman"/>
                <w:b/>
                <w:szCs w:val="28"/>
              </w:rPr>
            </w:pPr>
            <w:r w:rsidRPr="00C52DE2">
              <w:rPr>
                <w:rFonts w:cs="Times New Roman"/>
                <w:b/>
                <w:szCs w:val="28"/>
              </w:rPr>
              <w:t>Dự thảo Nghị quyết mới</w:t>
            </w:r>
          </w:p>
        </w:tc>
        <w:tc>
          <w:tcPr>
            <w:tcW w:w="4016" w:type="dxa"/>
          </w:tcPr>
          <w:p w14:paraId="00DD09F9" w14:textId="77777777" w:rsidR="00FE42A3" w:rsidRDefault="00FE42A3" w:rsidP="0002683F">
            <w:pPr>
              <w:jc w:val="center"/>
              <w:rPr>
                <w:rFonts w:cs="Times New Roman"/>
                <w:b/>
                <w:szCs w:val="28"/>
              </w:rPr>
            </w:pPr>
          </w:p>
          <w:p w14:paraId="35B218F3" w14:textId="18C8B4B9" w:rsidR="00FE42A3" w:rsidRPr="00C52DE2" w:rsidRDefault="00FE42A3" w:rsidP="0002683F">
            <w:pPr>
              <w:jc w:val="center"/>
              <w:rPr>
                <w:rFonts w:cs="Times New Roman"/>
                <w:b/>
                <w:szCs w:val="28"/>
              </w:rPr>
            </w:pPr>
            <w:r>
              <w:rPr>
                <w:rFonts w:cs="Times New Roman"/>
                <w:b/>
                <w:szCs w:val="28"/>
              </w:rPr>
              <w:t>THUYẾT MINH</w:t>
            </w:r>
          </w:p>
        </w:tc>
      </w:tr>
      <w:tr w:rsidR="00387DF7" w:rsidRPr="0015021D" w14:paraId="64F5C3C2" w14:textId="7E5B7594" w:rsidTr="00FE42A3">
        <w:trPr>
          <w:trHeight w:val="431"/>
        </w:trPr>
        <w:tc>
          <w:tcPr>
            <w:tcW w:w="4928" w:type="dxa"/>
            <w:vAlign w:val="center"/>
          </w:tcPr>
          <w:p w14:paraId="57776E49" w14:textId="6FF13CE2" w:rsidR="00387DF7" w:rsidRPr="00B56965" w:rsidRDefault="00387DF7" w:rsidP="00E578EB">
            <w:pPr>
              <w:shd w:val="clear" w:color="auto" w:fill="FFFFFF"/>
              <w:jc w:val="center"/>
              <w:textAlignment w:val="baseline"/>
              <w:rPr>
                <w:rFonts w:cs="Times New Roman"/>
                <w:b/>
                <w:sz w:val="26"/>
                <w:szCs w:val="26"/>
              </w:rPr>
            </w:pPr>
            <w:r w:rsidRPr="00B56965">
              <w:rPr>
                <w:rFonts w:cs="Times New Roman"/>
                <w:b/>
                <w:sz w:val="26"/>
                <w:szCs w:val="26"/>
              </w:rPr>
              <w:t xml:space="preserve">1. </w:t>
            </w:r>
            <w:r w:rsidR="007B2D20">
              <w:rPr>
                <w:rFonts w:cs="Times New Roman"/>
                <w:b/>
                <w:sz w:val="26"/>
                <w:szCs w:val="26"/>
              </w:rPr>
              <w:t>Phạm vi điều chỉnh</w:t>
            </w:r>
          </w:p>
        </w:tc>
        <w:tc>
          <w:tcPr>
            <w:tcW w:w="5048" w:type="dxa"/>
            <w:vAlign w:val="center"/>
          </w:tcPr>
          <w:p w14:paraId="1BCEBB57" w14:textId="054DB52F" w:rsidR="00387DF7" w:rsidRPr="00B56965" w:rsidRDefault="007B2D20" w:rsidP="00E578EB">
            <w:pPr>
              <w:shd w:val="clear" w:color="auto" w:fill="FFFFFF"/>
              <w:jc w:val="center"/>
              <w:textAlignment w:val="baseline"/>
              <w:rPr>
                <w:rFonts w:cs="Times New Roman"/>
                <w:b/>
                <w:sz w:val="26"/>
                <w:szCs w:val="26"/>
              </w:rPr>
            </w:pPr>
            <w:r w:rsidRPr="00B56965">
              <w:rPr>
                <w:rFonts w:cs="Times New Roman"/>
                <w:b/>
                <w:sz w:val="26"/>
                <w:szCs w:val="26"/>
              </w:rPr>
              <w:t xml:space="preserve">1. </w:t>
            </w:r>
            <w:r>
              <w:rPr>
                <w:rFonts w:cs="Times New Roman"/>
                <w:b/>
                <w:sz w:val="26"/>
                <w:szCs w:val="26"/>
              </w:rPr>
              <w:t>Phạm vi điều chỉnh</w:t>
            </w:r>
          </w:p>
        </w:tc>
        <w:tc>
          <w:tcPr>
            <w:tcW w:w="4016" w:type="dxa"/>
            <w:vMerge w:val="restart"/>
          </w:tcPr>
          <w:p w14:paraId="15BAA382" w14:textId="6C01761E" w:rsidR="00387DF7" w:rsidRPr="00B56965" w:rsidRDefault="00B23EB0" w:rsidP="00562464">
            <w:pPr>
              <w:spacing w:before="120"/>
              <w:jc w:val="both"/>
              <w:rPr>
                <w:rFonts w:cs="Times New Roman"/>
                <w:b/>
                <w:sz w:val="26"/>
                <w:szCs w:val="26"/>
              </w:rPr>
            </w:pPr>
            <w:r w:rsidRPr="00B23EB0">
              <w:rPr>
                <w:szCs w:val="28"/>
              </w:rPr>
              <w:t>Bảo đảm thống nhất với hệ thống pháp luật hiện hành về ưu đãi người có công với cách mạng; xác định rõ phạm vi điều chỉnh của chính sách đặc thù do địa phương ban hành.</w:t>
            </w:r>
          </w:p>
        </w:tc>
      </w:tr>
      <w:tr w:rsidR="00387DF7" w:rsidRPr="0015021D" w14:paraId="2C989C67" w14:textId="55DD4B33" w:rsidTr="00562464">
        <w:trPr>
          <w:trHeight w:val="1911"/>
        </w:trPr>
        <w:tc>
          <w:tcPr>
            <w:tcW w:w="4928" w:type="dxa"/>
            <w:vAlign w:val="center"/>
          </w:tcPr>
          <w:p w14:paraId="4F8F4F58" w14:textId="5272D699" w:rsidR="00387DF7" w:rsidRPr="006052A0" w:rsidRDefault="00A74FB6" w:rsidP="00AD54E5">
            <w:pPr>
              <w:spacing w:before="120" w:after="120" w:line="300" w:lineRule="auto"/>
              <w:ind w:right="-1"/>
              <w:jc w:val="both"/>
              <w:rPr>
                <w:szCs w:val="28"/>
              </w:rPr>
            </w:pPr>
            <w:r w:rsidRPr="00A74FB6">
              <w:rPr>
                <w:szCs w:val="28"/>
              </w:rPr>
              <w:t>Hỗ trợ tiền ăn cho thương binh, bệnh binh nặng (hạng 1/4) trên địa bàn tỉnh.</w:t>
            </w:r>
          </w:p>
        </w:tc>
        <w:tc>
          <w:tcPr>
            <w:tcW w:w="5048" w:type="dxa"/>
          </w:tcPr>
          <w:p w14:paraId="3BAE6655" w14:textId="4ED3F686" w:rsidR="00387DF7" w:rsidRPr="006B356E" w:rsidRDefault="00243C19" w:rsidP="00AD54E5">
            <w:pPr>
              <w:spacing w:before="120" w:after="120" w:line="300" w:lineRule="auto"/>
              <w:ind w:right="-1"/>
              <w:jc w:val="both"/>
              <w:rPr>
                <w:szCs w:val="28"/>
              </w:rPr>
            </w:pPr>
            <w:r w:rsidRPr="00243C19">
              <w:rPr>
                <w:szCs w:val="28"/>
              </w:rPr>
              <w:t>Quy định mức chi hỗ trợ tiền ăn thêm đối với thương binh, bệnh binh, người hưởng chính sách như thương binh, thương binh loại B có tỷ lệ tổn thương cơ thể từ 81% trở lên trên địa bàn tỉnh Đắk Lắk.</w:t>
            </w:r>
          </w:p>
        </w:tc>
        <w:tc>
          <w:tcPr>
            <w:tcW w:w="4016" w:type="dxa"/>
            <w:vMerge/>
          </w:tcPr>
          <w:p w14:paraId="259AD81E" w14:textId="3BDC6847" w:rsidR="00387DF7" w:rsidRPr="001459A0" w:rsidRDefault="00387DF7" w:rsidP="003128B4">
            <w:pPr>
              <w:spacing w:before="120"/>
              <w:ind w:firstLine="567"/>
              <w:jc w:val="both"/>
              <w:rPr>
                <w:szCs w:val="28"/>
              </w:rPr>
            </w:pPr>
          </w:p>
        </w:tc>
      </w:tr>
      <w:tr w:rsidR="00387DF7" w:rsidRPr="0015021D" w14:paraId="46812EB3" w14:textId="0C0A36D4" w:rsidTr="00D4467C">
        <w:trPr>
          <w:trHeight w:val="548"/>
        </w:trPr>
        <w:tc>
          <w:tcPr>
            <w:tcW w:w="4928" w:type="dxa"/>
            <w:vAlign w:val="center"/>
          </w:tcPr>
          <w:p w14:paraId="3809CF7B" w14:textId="5568BE1A" w:rsidR="00387DF7" w:rsidRPr="00D4467C" w:rsidRDefault="00387DF7" w:rsidP="00D4467C">
            <w:pPr>
              <w:spacing w:before="120" w:after="120"/>
              <w:ind w:firstLine="578"/>
              <w:jc w:val="both"/>
              <w:rPr>
                <w:b/>
                <w:bCs/>
                <w:szCs w:val="28"/>
              </w:rPr>
            </w:pPr>
            <w:r>
              <w:rPr>
                <w:b/>
                <w:bCs/>
                <w:szCs w:val="28"/>
              </w:rPr>
              <w:t xml:space="preserve">2. </w:t>
            </w:r>
            <w:r w:rsidR="00A23813">
              <w:rPr>
                <w:b/>
                <w:bCs/>
                <w:szCs w:val="28"/>
              </w:rPr>
              <w:t>Đối tượng áp dụng</w:t>
            </w:r>
          </w:p>
        </w:tc>
        <w:tc>
          <w:tcPr>
            <w:tcW w:w="5048" w:type="dxa"/>
            <w:vAlign w:val="center"/>
          </w:tcPr>
          <w:p w14:paraId="6B696CD6" w14:textId="3163A1C8" w:rsidR="00387DF7" w:rsidRPr="00D4467C" w:rsidRDefault="00A23813" w:rsidP="00D4467C">
            <w:pPr>
              <w:spacing w:before="120" w:after="120"/>
              <w:ind w:firstLine="578"/>
              <w:jc w:val="both"/>
              <w:rPr>
                <w:b/>
                <w:bCs/>
                <w:szCs w:val="28"/>
              </w:rPr>
            </w:pPr>
            <w:r>
              <w:rPr>
                <w:b/>
                <w:bCs/>
                <w:szCs w:val="28"/>
              </w:rPr>
              <w:t>2. Đối tượng áp dụng</w:t>
            </w:r>
          </w:p>
        </w:tc>
        <w:tc>
          <w:tcPr>
            <w:tcW w:w="4016" w:type="dxa"/>
            <w:vMerge w:val="restart"/>
          </w:tcPr>
          <w:p w14:paraId="7EE6112B" w14:textId="0BF18C14" w:rsidR="00387DF7" w:rsidRDefault="0036441F" w:rsidP="00D4467C">
            <w:pPr>
              <w:spacing w:before="120" w:after="120"/>
              <w:jc w:val="both"/>
              <w:rPr>
                <w:b/>
                <w:bCs/>
                <w:szCs w:val="28"/>
              </w:rPr>
            </w:pPr>
            <w:r w:rsidRPr="0036441F">
              <w:rPr>
                <w:szCs w:val="28"/>
              </w:rPr>
              <w:t xml:space="preserve">Cập nhật </w:t>
            </w:r>
            <w:r w:rsidR="00C52EDD">
              <w:rPr>
                <w:szCs w:val="28"/>
              </w:rPr>
              <w:t xml:space="preserve">đúng </w:t>
            </w:r>
            <w:r w:rsidR="001B6365">
              <w:rPr>
                <w:szCs w:val="28"/>
              </w:rPr>
              <w:t xml:space="preserve">tên </w:t>
            </w:r>
            <w:r w:rsidR="00C52EDD">
              <w:rPr>
                <w:szCs w:val="28"/>
              </w:rPr>
              <w:t>loại</w:t>
            </w:r>
            <w:r w:rsidRPr="0036441F">
              <w:rPr>
                <w:szCs w:val="28"/>
              </w:rPr>
              <w:t xml:space="preserve"> đối tượng theo Pháp lệnh Ưu đãi người có công với cách mạng năm 2020 và Nghị định số 131/2021/NĐ-CP</w:t>
            </w:r>
          </w:p>
        </w:tc>
      </w:tr>
      <w:tr w:rsidR="00387DF7" w:rsidRPr="0015021D" w14:paraId="376C967C" w14:textId="392AABB0" w:rsidTr="00FE42A3">
        <w:tc>
          <w:tcPr>
            <w:tcW w:w="4928" w:type="dxa"/>
          </w:tcPr>
          <w:p w14:paraId="0881CA49" w14:textId="1051895C" w:rsidR="00387DF7" w:rsidRPr="00387DF7" w:rsidRDefault="004D3314" w:rsidP="00D4467C">
            <w:pPr>
              <w:spacing w:before="120" w:after="120"/>
              <w:jc w:val="both"/>
              <w:rPr>
                <w:szCs w:val="28"/>
              </w:rPr>
            </w:pPr>
            <w:r>
              <w:rPr>
                <w:szCs w:val="28"/>
              </w:rPr>
              <w:t>T</w:t>
            </w:r>
            <w:r w:rsidRPr="004D3314">
              <w:rPr>
                <w:szCs w:val="28"/>
              </w:rPr>
              <w:t>hương binh, bệnh binh nặng hạng 1/4 do tỉnh quản lý.</w:t>
            </w:r>
          </w:p>
        </w:tc>
        <w:tc>
          <w:tcPr>
            <w:tcW w:w="5048" w:type="dxa"/>
          </w:tcPr>
          <w:p w14:paraId="5A20CD30" w14:textId="2F75EC18" w:rsidR="00387DF7" w:rsidRPr="00387DF7" w:rsidRDefault="00467130" w:rsidP="00D4467C">
            <w:pPr>
              <w:spacing w:before="120" w:after="120"/>
              <w:jc w:val="both"/>
              <w:rPr>
                <w:szCs w:val="28"/>
              </w:rPr>
            </w:pPr>
            <w:r>
              <w:rPr>
                <w:szCs w:val="28"/>
              </w:rPr>
              <w:t>T</w:t>
            </w:r>
            <w:r w:rsidRPr="00467130">
              <w:rPr>
                <w:szCs w:val="28"/>
              </w:rPr>
              <w:t>hương binh, bệnh binh, người hưởng chính sách như thương binh, thương binh loại B có tỷ lệ tổn thương cơ thể từ 81% trở lên đang hưởng trợ cấp hằng tháng</w:t>
            </w:r>
            <w:r w:rsidR="00E5098D">
              <w:rPr>
                <w:szCs w:val="28"/>
              </w:rPr>
              <w:t>.</w:t>
            </w:r>
          </w:p>
        </w:tc>
        <w:tc>
          <w:tcPr>
            <w:tcW w:w="4016" w:type="dxa"/>
            <w:vMerge/>
          </w:tcPr>
          <w:p w14:paraId="35095854" w14:textId="6FAB0D5C" w:rsidR="00387DF7" w:rsidRPr="001C6480" w:rsidRDefault="00387DF7" w:rsidP="00B67574">
            <w:pPr>
              <w:spacing w:before="120" w:after="120"/>
              <w:ind w:firstLine="578"/>
              <w:jc w:val="both"/>
              <w:rPr>
                <w:szCs w:val="28"/>
              </w:rPr>
            </w:pPr>
          </w:p>
        </w:tc>
      </w:tr>
      <w:tr w:rsidR="00387DF7" w:rsidRPr="0015021D" w14:paraId="070EF2EA" w14:textId="0107D78C" w:rsidTr="00FE42A3">
        <w:tc>
          <w:tcPr>
            <w:tcW w:w="4928" w:type="dxa"/>
          </w:tcPr>
          <w:p w14:paraId="6B2277AA" w14:textId="6423E5BA" w:rsidR="00387DF7" w:rsidRPr="00387DF7" w:rsidRDefault="00387DF7" w:rsidP="00387DF7">
            <w:pPr>
              <w:spacing w:before="120" w:after="120"/>
              <w:ind w:firstLine="578"/>
              <w:jc w:val="both"/>
              <w:rPr>
                <w:rFonts w:cs="Times New Roman"/>
                <w:szCs w:val="28"/>
              </w:rPr>
            </w:pPr>
            <w:r>
              <w:rPr>
                <w:rFonts w:ascii="Times New Roman Bold" w:hAnsi="Times New Roman Bold"/>
                <w:b/>
                <w:spacing w:val="-4"/>
                <w:szCs w:val="28"/>
              </w:rPr>
              <w:t xml:space="preserve">3. </w:t>
            </w:r>
            <w:r w:rsidRPr="007F1E79">
              <w:rPr>
                <w:rFonts w:ascii="Times New Roman Bold" w:hAnsi="Times New Roman Bold"/>
                <w:b/>
                <w:spacing w:val="-4"/>
                <w:szCs w:val="28"/>
              </w:rPr>
              <w:t xml:space="preserve">Mức </w:t>
            </w:r>
            <w:r w:rsidR="00342EE0">
              <w:rPr>
                <w:rFonts w:ascii="Times New Roman Bold" w:hAnsi="Times New Roman Bold"/>
                <w:b/>
                <w:spacing w:val="-4"/>
                <w:szCs w:val="28"/>
              </w:rPr>
              <w:t>hỗ trợ</w:t>
            </w:r>
          </w:p>
        </w:tc>
        <w:tc>
          <w:tcPr>
            <w:tcW w:w="5048" w:type="dxa"/>
          </w:tcPr>
          <w:p w14:paraId="2455B509" w14:textId="04FB6A67" w:rsidR="00387DF7" w:rsidRPr="00387DF7" w:rsidRDefault="00342EE0" w:rsidP="00387DF7">
            <w:pPr>
              <w:spacing w:before="120" w:after="120"/>
              <w:ind w:firstLine="578"/>
              <w:jc w:val="both"/>
              <w:rPr>
                <w:rFonts w:cs="Times New Roman"/>
                <w:szCs w:val="28"/>
              </w:rPr>
            </w:pPr>
            <w:r>
              <w:rPr>
                <w:rFonts w:ascii="Times New Roman Bold" w:hAnsi="Times New Roman Bold"/>
                <w:b/>
                <w:spacing w:val="-4"/>
                <w:szCs w:val="28"/>
              </w:rPr>
              <w:t xml:space="preserve">3. </w:t>
            </w:r>
            <w:r w:rsidRPr="007F1E79">
              <w:rPr>
                <w:rFonts w:ascii="Times New Roman Bold" w:hAnsi="Times New Roman Bold"/>
                <w:b/>
                <w:spacing w:val="-4"/>
                <w:szCs w:val="28"/>
              </w:rPr>
              <w:t xml:space="preserve">Mức </w:t>
            </w:r>
            <w:r>
              <w:rPr>
                <w:rFonts w:ascii="Times New Roman Bold" w:hAnsi="Times New Roman Bold"/>
                <w:b/>
                <w:spacing w:val="-4"/>
                <w:szCs w:val="28"/>
              </w:rPr>
              <w:t>hỗ trợ</w:t>
            </w:r>
          </w:p>
        </w:tc>
        <w:tc>
          <w:tcPr>
            <w:tcW w:w="4016" w:type="dxa"/>
            <w:vMerge w:val="restart"/>
          </w:tcPr>
          <w:p w14:paraId="24E4BD0D" w14:textId="1CDD4767" w:rsidR="00387DF7" w:rsidRPr="00387DF7" w:rsidRDefault="00E66CAB" w:rsidP="004979A9">
            <w:pPr>
              <w:spacing w:before="120" w:after="120"/>
              <w:jc w:val="both"/>
              <w:rPr>
                <w:rFonts w:cs="Times New Roman"/>
                <w:szCs w:val="28"/>
              </w:rPr>
            </w:pPr>
            <w:r w:rsidRPr="00E66CAB">
              <w:rPr>
                <w:szCs w:val="28"/>
              </w:rPr>
              <w:t xml:space="preserve">Mức hỗ trợ 100.000 đồng/người/tháng được ban hành từ năm 2002. Sau hơn 20 năm </w:t>
            </w:r>
            <w:r w:rsidRPr="00E66CAB">
              <w:rPr>
                <w:szCs w:val="28"/>
              </w:rPr>
              <w:lastRenderedPageBreak/>
              <w:t xml:space="preserve">thực hiện, điều kiện kinh tế - xã hội, giá cả thị trường, nhu cầu dinh dưỡng và chăm sóc sức khỏe của đối tượng đã có nhiều thay đổi. Việc điều chỉnh lên 300.000 đồng/người/tháng nhằm bảo đảm phù hợp với thực tiễn và khả năng cân đối ngân sách </w:t>
            </w:r>
            <w:r w:rsidR="00DA1908">
              <w:rPr>
                <w:szCs w:val="28"/>
              </w:rPr>
              <w:t xml:space="preserve">của </w:t>
            </w:r>
            <w:r w:rsidRPr="00E66CAB">
              <w:rPr>
                <w:szCs w:val="28"/>
              </w:rPr>
              <w:t>địa phương.</w:t>
            </w:r>
          </w:p>
        </w:tc>
      </w:tr>
      <w:tr w:rsidR="00387DF7" w:rsidRPr="0015021D" w14:paraId="621C547F" w14:textId="2AA8354A" w:rsidTr="00FE42A3">
        <w:tc>
          <w:tcPr>
            <w:tcW w:w="4928" w:type="dxa"/>
          </w:tcPr>
          <w:p w14:paraId="112A1D48" w14:textId="77777777" w:rsidR="00D4467C" w:rsidRDefault="00D4467C" w:rsidP="00387DF7">
            <w:pPr>
              <w:spacing w:before="120" w:after="120"/>
              <w:ind w:firstLine="567"/>
              <w:jc w:val="both"/>
              <w:rPr>
                <w:szCs w:val="28"/>
              </w:rPr>
            </w:pPr>
          </w:p>
          <w:p w14:paraId="767CDCE6" w14:textId="2E51BF71" w:rsidR="00387DF7" w:rsidRPr="001C6480" w:rsidRDefault="00342EE0" w:rsidP="00387DF7">
            <w:pPr>
              <w:spacing w:before="120" w:after="120"/>
              <w:ind w:firstLine="567"/>
              <w:jc w:val="both"/>
              <w:rPr>
                <w:szCs w:val="28"/>
              </w:rPr>
            </w:pPr>
            <w:r w:rsidRPr="00342EE0">
              <w:rPr>
                <w:szCs w:val="28"/>
              </w:rPr>
              <w:lastRenderedPageBreak/>
              <w:t>100.000 đồng/người/tháng.</w:t>
            </w:r>
          </w:p>
        </w:tc>
        <w:tc>
          <w:tcPr>
            <w:tcW w:w="5048" w:type="dxa"/>
          </w:tcPr>
          <w:p w14:paraId="25D1AE36" w14:textId="77777777" w:rsidR="00D4467C" w:rsidRDefault="00D4467C" w:rsidP="00B67574">
            <w:pPr>
              <w:spacing w:before="120" w:after="120"/>
              <w:ind w:firstLine="578"/>
              <w:jc w:val="both"/>
              <w:rPr>
                <w:szCs w:val="28"/>
              </w:rPr>
            </w:pPr>
          </w:p>
          <w:p w14:paraId="2F3367A8" w14:textId="17B214B9" w:rsidR="00387DF7" w:rsidRPr="001C6480" w:rsidRDefault="004979A9" w:rsidP="00B67574">
            <w:pPr>
              <w:spacing w:before="120" w:after="120"/>
              <w:ind w:firstLine="578"/>
              <w:jc w:val="both"/>
              <w:rPr>
                <w:szCs w:val="28"/>
              </w:rPr>
            </w:pPr>
            <w:r w:rsidRPr="004979A9">
              <w:rPr>
                <w:szCs w:val="28"/>
              </w:rPr>
              <w:lastRenderedPageBreak/>
              <w:t xml:space="preserve">300.000 đồng/người/tháng </w:t>
            </w:r>
          </w:p>
        </w:tc>
        <w:tc>
          <w:tcPr>
            <w:tcW w:w="4016" w:type="dxa"/>
            <w:vMerge/>
          </w:tcPr>
          <w:p w14:paraId="12111D7F" w14:textId="414CA31A" w:rsidR="00387DF7" w:rsidRPr="00432DB4" w:rsidRDefault="00387DF7" w:rsidP="00FF3506">
            <w:pPr>
              <w:spacing w:before="120" w:after="120"/>
              <w:ind w:firstLine="578"/>
              <w:jc w:val="both"/>
              <w:rPr>
                <w:szCs w:val="28"/>
              </w:rPr>
            </w:pPr>
          </w:p>
        </w:tc>
      </w:tr>
      <w:tr w:rsidR="00387DF7" w:rsidRPr="0015021D" w14:paraId="2B931B05" w14:textId="4C5A2577" w:rsidTr="00FE42A3">
        <w:tc>
          <w:tcPr>
            <w:tcW w:w="4928" w:type="dxa"/>
          </w:tcPr>
          <w:p w14:paraId="3BA3DD8C" w14:textId="0D99FDE3" w:rsidR="00387DF7" w:rsidRPr="001C6480" w:rsidRDefault="00387DF7" w:rsidP="00087AC1">
            <w:pPr>
              <w:spacing w:before="120" w:after="120"/>
              <w:ind w:firstLine="578"/>
              <w:jc w:val="both"/>
              <w:rPr>
                <w:szCs w:val="28"/>
              </w:rPr>
            </w:pPr>
            <w:r>
              <w:rPr>
                <w:b/>
                <w:bCs/>
                <w:iCs/>
                <w:szCs w:val="28"/>
              </w:rPr>
              <w:t xml:space="preserve">4. </w:t>
            </w:r>
            <w:r w:rsidR="00AB6E57">
              <w:rPr>
                <w:b/>
                <w:bCs/>
                <w:iCs/>
                <w:szCs w:val="28"/>
              </w:rPr>
              <w:t>Nguồn kinh phí thực hiện</w:t>
            </w:r>
          </w:p>
        </w:tc>
        <w:tc>
          <w:tcPr>
            <w:tcW w:w="5048" w:type="dxa"/>
          </w:tcPr>
          <w:p w14:paraId="187715FC" w14:textId="7924E6A3" w:rsidR="00387DF7" w:rsidRPr="001C6480" w:rsidRDefault="00AB6E57" w:rsidP="00B67574">
            <w:pPr>
              <w:spacing w:before="120" w:after="120"/>
              <w:ind w:firstLine="578"/>
              <w:jc w:val="both"/>
              <w:rPr>
                <w:szCs w:val="28"/>
              </w:rPr>
            </w:pPr>
            <w:r>
              <w:rPr>
                <w:b/>
                <w:bCs/>
                <w:iCs/>
                <w:szCs w:val="28"/>
              </w:rPr>
              <w:t>4. Nguồn kinh phí thực hiện</w:t>
            </w:r>
            <w:r w:rsidRPr="001C6480">
              <w:rPr>
                <w:szCs w:val="28"/>
              </w:rPr>
              <w:t xml:space="preserve"> </w:t>
            </w:r>
          </w:p>
        </w:tc>
        <w:tc>
          <w:tcPr>
            <w:tcW w:w="4016" w:type="dxa"/>
            <w:vMerge w:val="restart"/>
          </w:tcPr>
          <w:p w14:paraId="5D66D2E2" w14:textId="77777777" w:rsidR="00D4467C" w:rsidRDefault="00D4467C" w:rsidP="00D4467C">
            <w:pPr>
              <w:spacing w:before="120" w:after="120"/>
              <w:jc w:val="both"/>
              <w:rPr>
                <w:szCs w:val="28"/>
              </w:rPr>
            </w:pPr>
          </w:p>
          <w:p w14:paraId="395C301B" w14:textId="78151F83" w:rsidR="00387DF7" w:rsidRPr="00387DF7" w:rsidRDefault="007B2D20" w:rsidP="00D4467C">
            <w:pPr>
              <w:spacing w:before="120" w:after="120"/>
              <w:jc w:val="both"/>
              <w:rPr>
                <w:rFonts w:cs="Times New Roman"/>
                <w:b/>
                <w:spacing w:val="-4"/>
                <w:szCs w:val="28"/>
              </w:rPr>
            </w:pPr>
            <w:r w:rsidRPr="007B2D20">
              <w:rPr>
                <w:szCs w:val="28"/>
              </w:rPr>
              <w:t>Bảo đảm phù hợp Luật Ngân sách nhà nước và cơ chế quản lý ngân sách hiện hành.</w:t>
            </w:r>
          </w:p>
        </w:tc>
      </w:tr>
      <w:tr w:rsidR="00387DF7" w:rsidRPr="0015021D" w14:paraId="35B0BAA8" w14:textId="76A8F757" w:rsidTr="00FE42A3">
        <w:tc>
          <w:tcPr>
            <w:tcW w:w="4928" w:type="dxa"/>
          </w:tcPr>
          <w:p w14:paraId="05589496" w14:textId="7BCFBB1F" w:rsidR="00387DF7" w:rsidRPr="004B7BB1" w:rsidRDefault="00AB6E57" w:rsidP="00D4467C">
            <w:pPr>
              <w:spacing w:before="120" w:after="120"/>
              <w:jc w:val="both"/>
              <w:rPr>
                <w:szCs w:val="28"/>
              </w:rPr>
            </w:pPr>
            <w:r w:rsidRPr="00AB6E57">
              <w:rPr>
                <w:szCs w:val="28"/>
              </w:rPr>
              <w:t>Nguồn kinh phí do dự toán chi hằng năm của Sở Lao động - Thương binh và Xã hội được UBND tỉnh giao.</w:t>
            </w:r>
          </w:p>
        </w:tc>
        <w:tc>
          <w:tcPr>
            <w:tcW w:w="5048" w:type="dxa"/>
          </w:tcPr>
          <w:p w14:paraId="324900CE" w14:textId="164DF99B" w:rsidR="00387DF7" w:rsidRPr="001C6480" w:rsidRDefault="00404F18" w:rsidP="00D4467C">
            <w:pPr>
              <w:spacing w:before="120" w:after="120"/>
              <w:jc w:val="both"/>
              <w:rPr>
                <w:szCs w:val="28"/>
              </w:rPr>
            </w:pPr>
            <w:r w:rsidRPr="00404F18">
              <w:rPr>
                <w:szCs w:val="28"/>
              </w:rPr>
              <w:t xml:space="preserve">Kinh phí thực hiện do ngân sách địa phương bảo đảm theo phân cấp ngân sách nhà nước hiện hành và được bố trí trong dự toán hằng năm của cơ quan được giao nhiệm vụ thực hiện. </w:t>
            </w:r>
          </w:p>
        </w:tc>
        <w:tc>
          <w:tcPr>
            <w:tcW w:w="4016" w:type="dxa"/>
            <w:vMerge/>
          </w:tcPr>
          <w:p w14:paraId="4B25C45C" w14:textId="2AFD8128" w:rsidR="00387DF7" w:rsidRPr="00432DB4" w:rsidRDefault="00387DF7" w:rsidP="003F4D66">
            <w:pPr>
              <w:spacing w:before="120" w:after="120"/>
              <w:ind w:firstLine="578"/>
              <w:jc w:val="both"/>
              <w:rPr>
                <w:szCs w:val="28"/>
              </w:rPr>
            </w:pPr>
          </w:p>
        </w:tc>
      </w:tr>
      <w:tr w:rsidR="00387DF7" w:rsidRPr="0015021D" w14:paraId="28314C55" w14:textId="14C55453" w:rsidTr="00FE42A3">
        <w:tc>
          <w:tcPr>
            <w:tcW w:w="4928" w:type="dxa"/>
            <w:vAlign w:val="center"/>
          </w:tcPr>
          <w:p w14:paraId="3880570D" w14:textId="3F1D8AA0" w:rsidR="00387DF7" w:rsidRPr="00B56965" w:rsidRDefault="00387DF7" w:rsidP="001E2FA7">
            <w:pPr>
              <w:pStyle w:val="NormalWeb"/>
              <w:shd w:val="clear" w:color="auto" w:fill="FFFFFF"/>
              <w:spacing w:before="120" w:beforeAutospacing="0" w:after="120" w:afterAutospacing="0" w:line="234" w:lineRule="atLeast"/>
              <w:jc w:val="center"/>
              <w:rPr>
                <w:b/>
                <w:bCs/>
                <w:iCs/>
                <w:color w:val="000000"/>
                <w:sz w:val="26"/>
                <w:szCs w:val="26"/>
                <w:lang w:val="vi-VN"/>
              </w:rPr>
            </w:pPr>
            <w:r>
              <w:rPr>
                <w:b/>
                <w:bCs/>
                <w:iCs/>
                <w:color w:val="000000"/>
                <w:sz w:val="26"/>
                <w:szCs w:val="26"/>
              </w:rPr>
              <w:t>5</w:t>
            </w:r>
            <w:r w:rsidRPr="00B56965">
              <w:rPr>
                <w:b/>
                <w:bCs/>
                <w:iCs/>
                <w:color w:val="000000"/>
                <w:sz w:val="26"/>
                <w:szCs w:val="26"/>
              </w:rPr>
              <w:t xml:space="preserve">. </w:t>
            </w:r>
            <w:r w:rsidR="007B2D20">
              <w:rPr>
                <w:b/>
                <w:bCs/>
                <w:iCs/>
                <w:color w:val="000000"/>
                <w:sz w:val="26"/>
                <w:szCs w:val="26"/>
              </w:rPr>
              <w:t>Tên loại văn bản</w:t>
            </w:r>
          </w:p>
        </w:tc>
        <w:tc>
          <w:tcPr>
            <w:tcW w:w="5048" w:type="dxa"/>
            <w:vAlign w:val="center"/>
          </w:tcPr>
          <w:p w14:paraId="2E986A43" w14:textId="158BC8C4" w:rsidR="00387DF7" w:rsidRPr="00B56965" w:rsidRDefault="007B2D20" w:rsidP="001E2FA7">
            <w:pPr>
              <w:pStyle w:val="NormalWeb"/>
              <w:shd w:val="clear" w:color="auto" w:fill="FFFFFF"/>
              <w:spacing w:before="0" w:beforeAutospacing="0" w:after="0" w:afterAutospacing="0"/>
              <w:jc w:val="center"/>
              <w:rPr>
                <w:b/>
                <w:bCs/>
                <w:iCs/>
                <w:color w:val="000000"/>
                <w:sz w:val="26"/>
                <w:szCs w:val="26"/>
              </w:rPr>
            </w:pPr>
            <w:r>
              <w:rPr>
                <w:b/>
                <w:bCs/>
                <w:iCs/>
                <w:color w:val="000000"/>
                <w:sz w:val="26"/>
                <w:szCs w:val="26"/>
              </w:rPr>
              <w:t>5</w:t>
            </w:r>
            <w:r w:rsidRPr="00B56965">
              <w:rPr>
                <w:b/>
                <w:bCs/>
                <w:iCs/>
                <w:color w:val="000000"/>
                <w:sz w:val="26"/>
                <w:szCs w:val="26"/>
              </w:rPr>
              <w:t xml:space="preserve">. </w:t>
            </w:r>
            <w:r>
              <w:rPr>
                <w:b/>
                <w:bCs/>
                <w:iCs/>
                <w:color w:val="000000"/>
                <w:sz w:val="26"/>
                <w:szCs w:val="26"/>
              </w:rPr>
              <w:t>Tên loại văn bản</w:t>
            </w:r>
          </w:p>
        </w:tc>
        <w:tc>
          <w:tcPr>
            <w:tcW w:w="4016" w:type="dxa"/>
            <w:vMerge w:val="restart"/>
          </w:tcPr>
          <w:p w14:paraId="630950A7" w14:textId="77777777" w:rsidR="00387DF7" w:rsidRDefault="00387DF7" w:rsidP="001E2FA7">
            <w:pPr>
              <w:shd w:val="clear" w:color="auto" w:fill="FFFFFF"/>
              <w:jc w:val="center"/>
              <w:textAlignment w:val="baseline"/>
              <w:rPr>
                <w:rFonts w:cs="Times New Roman"/>
                <w:sz w:val="26"/>
                <w:szCs w:val="26"/>
              </w:rPr>
            </w:pPr>
          </w:p>
          <w:p w14:paraId="71409FAC" w14:textId="0D7E0D9F" w:rsidR="00387DF7" w:rsidRDefault="00EC5E10" w:rsidP="00D4467C">
            <w:pPr>
              <w:shd w:val="clear" w:color="auto" w:fill="FFFFFF"/>
              <w:jc w:val="both"/>
              <w:textAlignment w:val="baseline"/>
              <w:rPr>
                <w:b/>
                <w:bCs/>
                <w:iCs/>
                <w:color w:val="000000"/>
                <w:sz w:val="26"/>
                <w:szCs w:val="26"/>
              </w:rPr>
            </w:pPr>
            <w:r w:rsidRPr="00EC5E10">
              <w:rPr>
                <w:rFonts w:cs="Times New Roman"/>
                <w:sz w:val="26"/>
                <w:szCs w:val="26"/>
              </w:rPr>
              <w:t>Phù hợp với thẩm quyền quyết định chính sách đặc thù và mức chi từ ngân sách địa phương theo Luật Tổ chức chính quyền địa phương và Luật Ban hành văn bản quy phạm pháp luật.</w:t>
            </w:r>
          </w:p>
        </w:tc>
      </w:tr>
      <w:tr w:rsidR="00387DF7" w:rsidRPr="0015021D" w14:paraId="0EC2FDF4" w14:textId="24E3A745" w:rsidTr="00FE42A3">
        <w:tc>
          <w:tcPr>
            <w:tcW w:w="4928" w:type="dxa"/>
            <w:vAlign w:val="center"/>
          </w:tcPr>
          <w:p w14:paraId="627B08B6" w14:textId="60A5A879" w:rsidR="00387DF7" w:rsidRPr="00B56965" w:rsidRDefault="00B13D38" w:rsidP="001E2FA7">
            <w:pPr>
              <w:shd w:val="clear" w:color="auto" w:fill="FFFFFF"/>
              <w:spacing w:before="120" w:after="120" w:line="234" w:lineRule="atLeast"/>
              <w:jc w:val="center"/>
              <w:rPr>
                <w:rFonts w:eastAsia="Times New Roman" w:cs="Times New Roman"/>
                <w:color w:val="000000"/>
                <w:sz w:val="26"/>
                <w:szCs w:val="26"/>
              </w:rPr>
            </w:pPr>
            <w:r w:rsidRPr="00B13D38">
              <w:rPr>
                <w:rFonts w:cs="Times New Roman"/>
                <w:sz w:val="26"/>
                <w:szCs w:val="26"/>
              </w:rPr>
              <w:t>Văn bản được ban hành dưới hình thức Quyết định của UBND tỉnh.</w:t>
            </w:r>
          </w:p>
        </w:tc>
        <w:tc>
          <w:tcPr>
            <w:tcW w:w="5048" w:type="dxa"/>
            <w:vAlign w:val="center"/>
          </w:tcPr>
          <w:p w14:paraId="250A148C" w14:textId="5399CF1D" w:rsidR="00387DF7" w:rsidRPr="00B56965" w:rsidRDefault="00EC5E10" w:rsidP="001E2FA7">
            <w:pPr>
              <w:shd w:val="clear" w:color="auto" w:fill="FFFFFF"/>
              <w:jc w:val="center"/>
              <w:textAlignment w:val="baseline"/>
              <w:rPr>
                <w:rFonts w:cs="Times New Roman"/>
                <w:sz w:val="26"/>
                <w:szCs w:val="26"/>
              </w:rPr>
            </w:pPr>
            <w:r w:rsidRPr="00EC5E10">
              <w:rPr>
                <w:rFonts w:cs="Times New Roman"/>
                <w:sz w:val="26"/>
                <w:szCs w:val="26"/>
              </w:rPr>
              <w:t>Văn bản được ban hành dưới hình thức Nghị quyết của HĐND tỉnh.</w:t>
            </w:r>
          </w:p>
        </w:tc>
        <w:tc>
          <w:tcPr>
            <w:tcW w:w="4016" w:type="dxa"/>
            <w:vMerge/>
          </w:tcPr>
          <w:p w14:paraId="4C94D11E" w14:textId="115D36C3" w:rsidR="00387DF7" w:rsidRPr="00B56965" w:rsidRDefault="00387DF7" w:rsidP="001E2FA7">
            <w:pPr>
              <w:shd w:val="clear" w:color="auto" w:fill="FFFFFF"/>
              <w:jc w:val="center"/>
              <w:textAlignment w:val="baseline"/>
              <w:rPr>
                <w:rFonts w:cs="Times New Roman"/>
                <w:sz w:val="26"/>
                <w:szCs w:val="26"/>
              </w:rPr>
            </w:pPr>
          </w:p>
        </w:tc>
      </w:tr>
    </w:tbl>
    <w:p w14:paraId="69952ADE" w14:textId="77777777" w:rsidR="0088745C" w:rsidRPr="0088745C" w:rsidRDefault="0088745C" w:rsidP="0088745C">
      <w:pPr>
        <w:jc w:val="center"/>
        <w:rPr>
          <w:b/>
        </w:rPr>
      </w:pPr>
    </w:p>
    <w:sectPr w:rsidR="0088745C" w:rsidRPr="0088745C" w:rsidSect="00E636B3">
      <w:pgSz w:w="15840" w:h="12240" w:orient="landscape"/>
      <w:pgMar w:top="1134" w:right="851"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C2EA7"/>
    <w:multiLevelType w:val="hybridMultilevel"/>
    <w:tmpl w:val="A58EC7D0"/>
    <w:lvl w:ilvl="0" w:tplc="11985978">
      <w:start w:val="2"/>
      <w:numFmt w:val="bullet"/>
      <w:lvlText w:val="-"/>
      <w:lvlJc w:val="left"/>
      <w:pPr>
        <w:ind w:left="720" w:hanging="360"/>
      </w:pPr>
      <w:rPr>
        <w:rFonts w:ascii="Times New Roman" w:eastAsia="Times New Roman" w:hAnsi="Times New Roman" w:cs="Times New Roman"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569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45C"/>
    <w:rsid w:val="00012A87"/>
    <w:rsid w:val="00016E48"/>
    <w:rsid w:val="000265C2"/>
    <w:rsid w:val="0002683F"/>
    <w:rsid w:val="0005685B"/>
    <w:rsid w:val="00072786"/>
    <w:rsid w:val="00074A58"/>
    <w:rsid w:val="00074B0F"/>
    <w:rsid w:val="00087AC1"/>
    <w:rsid w:val="0009019B"/>
    <w:rsid w:val="0009448A"/>
    <w:rsid w:val="000A26EB"/>
    <w:rsid w:val="000A4AD1"/>
    <w:rsid w:val="00100307"/>
    <w:rsid w:val="00102F2F"/>
    <w:rsid w:val="00114505"/>
    <w:rsid w:val="001224B7"/>
    <w:rsid w:val="001342F2"/>
    <w:rsid w:val="0015021D"/>
    <w:rsid w:val="00150241"/>
    <w:rsid w:val="00151070"/>
    <w:rsid w:val="001516F3"/>
    <w:rsid w:val="0017366B"/>
    <w:rsid w:val="001B43A1"/>
    <w:rsid w:val="001B6365"/>
    <w:rsid w:val="001D36A5"/>
    <w:rsid w:val="001E2FA7"/>
    <w:rsid w:val="001F77F8"/>
    <w:rsid w:val="00213255"/>
    <w:rsid w:val="002147E7"/>
    <w:rsid w:val="00226144"/>
    <w:rsid w:val="00237ECC"/>
    <w:rsid w:val="00243C19"/>
    <w:rsid w:val="0026645B"/>
    <w:rsid w:val="00277CFA"/>
    <w:rsid w:val="00285980"/>
    <w:rsid w:val="002930FA"/>
    <w:rsid w:val="002968C3"/>
    <w:rsid w:val="002E775B"/>
    <w:rsid w:val="002F34EB"/>
    <w:rsid w:val="00302DAE"/>
    <w:rsid w:val="003128B4"/>
    <w:rsid w:val="00321CBB"/>
    <w:rsid w:val="003378C3"/>
    <w:rsid w:val="00340FDD"/>
    <w:rsid w:val="00341736"/>
    <w:rsid w:val="00342EE0"/>
    <w:rsid w:val="003633C7"/>
    <w:rsid w:val="0036441F"/>
    <w:rsid w:val="00370A79"/>
    <w:rsid w:val="003729E6"/>
    <w:rsid w:val="00381899"/>
    <w:rsid w:val="00387DF7"/>
    <w:rsid w:val="003A3D10"/>
    <w:rsid w:val="003C6BB5"/>
    <w:rsid w:val="003F4D66"/>
    <w:rsid w:val="00404F18"/>
    <w:rsid w:val="00405667"/>
    <w:rsid w:val="00410D42"/>
    <w:rsid w:val="00426A7E"/>
    <w:rsid w:val="004426BB"/>
    <w:rsid w:val="00445432"/>
    <w:rsid w:val="00452AF7"/>
    <w:rsid w:val="00456DC6"/>
    <w:rsid w:val="00465338"/>
    <w:rsid w:val="00467130"/>
    <w:rsid w:val="004979A9"/>
    <w:rsid w:val="004A561E"/>
    <w:rsid w:val="004B7BB1"/>
    <w:rsid w:val="004C72FA"/>
    <w:rsid w:val="004D0856"/>
    <w:rsid w:val="004D3314"/>
    <w:rsid w:val="004D70C0"/>
    <w:rsid w:val="004F7C58"/>
    <w:rsid w:val="00501DDB"/>
    <w:rsid w:val="005238F7"/>
    <w:rsid w:val="005417DF"/>
    <w:rsid w:val="00562464"/>
    <w:rsid w:val="00590533"/>
    <w:rsid w:val="00596189"/>
    <w:rsid w:val="00596C56"/>
    <w:rsid w:val="005A02F8"/>
    <w:rsid w:val="005A36C1"/>
    <w:rsid w:val="005B0046"/>
    <w:rsid w:val="005B4EDF"/>
    <w:rsid w:val="005B5C64"/>
    <w:rsid w:val="005B6C39"/>
    <w:rsid w:val="005C40AC"/>
    <w:rsid w:val="005C43B6"/>
    <w:rsid w:val="005E401E"/>
    <w:rsid w:val="005F617F"/>
    <w:rsid w:val="00604E68"/>
    <w:rsid w:val="006052A0"/>
    <w:rsid w:val="00610840"/>
    <w:rsid w:val="00632A28"/>
    <w:rsid w:val="00653FC8"/>
    <w:rsid w:val="0065551F"/>
    <w:rsid w:val="00671260"/>
    <w:rsid w:val="006870E6"/>
    <w:rsid w:val="006A4BC8"/>
    <w:rsid w:val="006B356E"/>
    <w:rsid w:val="006C42F4"/>
    <w:rsid w:val="006D2702"/>
    <w:rsid w:val="006D37E6"/>
    <w:rsid w:val="006E5689"/>
    <w:rsid w:val="006F6854"/>
    <w:rsid w:val="007209B8"/>
    <w:rsid w:val="007232A8"/>
    <w:rsid w:val="00731AD5"/>
    <w:rsid w:val="00742FC0"/>
    <w:rsid w:val="00745E91"/>
    <w:rsid w:val="007602E3"/>
    <w:rsid w:val="007908D4"/>
    <w:rsid w:val="007B2D20"/>
    <w:rsid w:val="007C2F86"/>
    <w:rsid w:val="007E390A"/>
    <w:rsid w:val="007F6DFE"/>
    <w:rsid w:val="00825F86"/>
    <w:rsid w:val="00864AD8"/>
    <w:rsid w:val="0088745C"/>
    <w:rsid w:val="00892DD0"/>
    <w:rsid w:val="008A48F0"/>
    <w:rsid w:val="008B56EB"/>
    <w:rsid w:val="008C4E06"/>
    <w:rsid w:val="008D5EDF"/>
    <w:rsid w:val="008E31B5"/>
    <w:rsid w:val="008E4479"/>
    <w:rsid w:val="00907456"/>
    <w:rsid w:val="00910D97"/>
    <w:rsid w:val="00915985"/>
    <w:rsid w:val="00967E2E"/>
    <w:rsid w:val="0097316E"/>
    <w:rsid w:val="00977CD2"/>
    <w:rsid w:val="00984FF9"/>
    <w:rsid w:val="009A3165"/>
    <w:rsid w:val="009B50EA"/>
    <w:rsid w:val="009C7009"/>
    <w:rsid w:val="009F0A36"/>
    <w:rsid w:val="00A03C12"/>
    <w:rsid w:val="00A15B90"/>
    <w:rsid w:val="00A169FC"/>
    <w:rsid w:val="00A23813"/>
    <w:rsid w:val="00A368FF"/>
    <w:rsid w:val="00A43BDF"/>
    <w:rsid w:val="00A57855"/>
    <w:rsid w:val="00A60F6C"/>
    <w:rsid w:val="00A6361F"/>
    <w:rsid w:val="00A66490"/>
    <w:rsid w:val="00A71FFF"/>
    <w:rsid w:val="00A74FB6"/>
    <w:rsid w:val="00A773E9"/>
    <w:rsid w:val="00A82C78"/>
    <w:rsid w:val="00A87708"/>
    <w:rsid w:val="00AB6E57"/>
    <w:rsid w:val="00AD54E5"/>
    <w:rsid w:val="00AF7520"/>
    <w:rsid w:val="00B04998"/>
    <w:rsid w:val="00B10751"/>
    <w:rsid w:val="00B13D38"/>
    <w:rsid w:val="00B23EB0"/>
    <w:rsid w:val="00B33BB9"/>
    <w:rsid w:val="00B56965"/>
    <w:rsid w:val="00B67574"/>
    <w:rsid w:val="00B71E65"/>
    <w:rsid w:val="00BB5D8C"/>
    <w:rsid w:val="00BC5A8B"/>
    <w:rsid w:val="00BC6634"/>
    <w:rsid w:val="00BC6F4A"/>
    <w:rsid w:val="00BF39F1"/>
    <w:rsid w:val="00C16F40"/>
    <w:rsid w:val="00C23EC8"/>
    <w:rsid w:val="00C44C1B"/>
    <w:rsid w:val="00C46392"/>
    <w:rsid w:val="00C51B78"/>
    <w:rsid w:val="00C52DE2"/>
    <w:rsid w:val="00C52EDD"/>
    <w:rsid w:val="00C65541"/>
    <w:rsid w:val="00C72309"/>
    <w:rsid w:val="00C7640F"/>
    <w:rsid w:val="00C8027F"/>
    <w:rsid w:val="00C83C5E"/>
    <w:rsid w:val="00CC2802"/>
    <w:rsid w:val="00CC344D"/>
    <w:rsid w:val="00CD7A8A"/>
    <w:rsid w:val="00CE1F9E"/>
    <w:rsid w:val="00CF01B1"/>
    <w:rsid w:val="00CF4054"/>
    <w:rsid w:val="00D4467C"/>
    <w:rsid w:val="00D5267D"/>
    <w:rsid w:val="00D70481"/>
    <w:rsid w:val="00D962FA"/>
    <w:rsid w:val="00DA1908"/>
    <w:rsid w:val="00DA1D4B"/>
    <w:rsid w:val="00DA4BB1"/>
    <w:rsid w:val="00DB6231"/>
    <w:rsid w:val="00DE3119"/>
    <w:rsid w:val="00DF5CC9"/>
    <w:rsid w:val="00E21AF2"/>
    <w:rsid w:val="00E22CF1"/>
    <w:rsid w:val="00E5098D"/>
    <w:rsid w:val="00E578EB"/>
    <w:rsid w:val="00E636B3"/>
    <w:rsid w:val="00E667DE"/>
    <w:rsid w:val="00E66CAB"/>
    <w:rsid w:val="00E77A73"/>
    <w:rsid w:val="00E845FB"/>
    <w:rsid w:val="00E86E2E"/>
    <w:rsid w:val="00EA6EA5"/>
    <w:rsid w:val="00EB66D0"/>
    <w:rsid w:val="00EC5E10"/>
    <w:rsid w:val="00ED37CE"/>
    <w:rsid w:val="00ED6CBC"/>
    <w:rsid w:val="00F050AC"/>
    <w:rsid w:val="00FB15AD"/>
    <w:rsid w:val="00FB591B"/>
    <w:rsid w:val="00FE330B"/>
    <w:rsid w:val="00FE42A3"/>
    <w:rsid w:val="00FE6107"/>
    <w:rsid w:val="00FF3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94BB"/>
  <w15:docId w15:val="{C68FF316-7587-4EBE-A3E1-443F552B8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7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6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392"/>
    <w:rPr>
      <w:rFonts w:ascii="Tahoma" w:hAnsi="Tahoma" w:cs="Tahoma"/>
      <w:sz w:val="16"/>
      <w:szCs w:val="16"/>
    </w:rPr>
  </w:style>
  <w:style w:type="paragraph" w:styleId="NormalWeb">
    <w:name w:val="Normal (Web)"/>
    <w:basedOn w:val="Normal"/>
    <w:uiPriority w:val="99"/>
    <w:unhideWhenUsed/>
    <w:rsid w:val="00B71E65"/>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B71E65"/>
    <w:rPr>
      <w:color w:val="0000FF"/>
      <w:u w:val="single"/>
    </w:rPr>
  </w:style>
  <w:style w:type="paragraph" w:styleId="Header">
    <w:name w:val="header"/>
    <w:basedOn w:val="Normal"/>
    <w:link w:val="HeaderChar"/>
    <w:uiPriority w:val="99"/>
    <w:unhideWhenUsed/>
    <w:rsid w:val="0015107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151070"/>
    <w:rPr>
      <w:rFonts w:eastAsia="Times New Roman" w:cs="Times New Roman"/>
      <w:sz w:val="24"/>
      <w:szCs w:val="24"/>
    </w:rPr>
  </w:style>
  <w:style w:type="character" w:customStyle="1" w:styleId="fontstyle01">
    <w:name w:val="fontstyle01"/>
    <w:basedOn w:val="DefaultParagraphFont"/>
    <w:rsid w:val="00731AD5"/>
    <w:rPr>
      <w:rFonts w:ascii="Times-Roman" w:hAnsi="Times-Roman" w:hint="default"/>
      <w:b w:val="0"/>
      <w:bCs w:val="0"/>
      <w:i w:val="0"/>
      <w:iCs w:val="0"/>
      <w:color w:val="000000"/>
      <w:sz w:val="28"/>
      <w:szCs w:val="28"/>
    </w:rPr>
  </w:style>
  <w:style w:type="character" w:customStyle="1" w:styleId="fontstyle21">
    <w:name w:val="fontstyle21"/>
    <w:basedOn w:val="DefaultParagraphFont"/>
    <w:rsid w:val="00731AD5"/>
    <w:rPr>
      <w:rFonts w:ascii="Times-Italic" w:hAnsi="Times-Italic" w:hint="default"/>
      <w:b w:val="0"/>
      <w:bCs w:val="0"/>
      <w:i/>
      <w:iCs/>
      <w:color w:val="000000"/>
      <w:sz w:val="28"/>
      <w:szCs w:val="28"/>
    </w:rPr>
  </w:style>
  <w:style w:type="paragraph" w:styleId="ListParagraph">
    <w:name w:val="List Paragraph"/>
    <w:basedOn w:val="Normal"/>
    <w:uiPriority w:val="34"/>
    <w:qFormat/>
    <w:rsid w:val="001003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1128">
      <w:bodyDiv w:val="1"/>
      <w:marLeft w:val="0"/>
      <w:marRight w:val="0"/>
      <w:marTop w:val="0"/>
      <w:marBottom w:val="0"/>
      <w:divBdr>
        <w:top w:val="none" w:sz="0" w:space="0" w:color="auto"/>
        <w:left w:val="none" w:sz="0" w:space="0" w:color="auto"/>
        <w:bottom w:val="none" w:sz="0" w:space="0" w:color="auto"/>
        <w:right w:val="none" w:sz="0" w:space="0" w:color="auto"/>
      </w:divBdr>
    </w:div>
    <w:div w:id="274950863">
      <w:bodyDiv w:val="1"/>
      <w:marLeft w:val="0"/>
      <w:marRight w:val="0"/>
      <w:marTop w:val="0"/>
      <w:marBottom w:val="0"/>
      <w:divBdr>
        <w:top w:val="none" w:sz="0" w:space="0" w:color="auto"/>
        <w:left w:val="none" w:sz="0" w:space="0" w:color="auto"/>
        <w:bottom w:val="none" w:sz="0" w:space="0" w:color="auto"/>
        <w:right w:val="none" w:sz="0" w:space="0" w:color="auto"/>
      </w:divBdr>
    </w:div>
    <w:div w:id="325862762">
      <w:bodyDiv w:val="1"/>
      <w:marLeft w:val="0"/>
      <w:marRight w:val="0"/>
      <w:marTop w:val="0"/>
      <w:marBottom w:val="0"/>
      <w:divBdr>
        <w:top w:val="none" w:sz="0" w:space="0" w:color="auto"/>
        <w:left w:val="none" w:sz="0" w:space="0" w:color="auto"/>
        <w:bottom w:val="none" w:sz="0" w:space="0" w:color="auto"/>
        <w:right w:val="none" w:sz="0" w:space="0" w:color="auto"/>
      </w:divBdr>
    </w:div>
    <w:div w:id="440957582">
      <w:bodyDiv w:val="1"/>
      <w:marLeft w:val="0"/>
      <w:marRight w:val="0"/>
      <w:marTop w:val="0"/>
      <w:marBottom w:val="0"/>
      <w:divBdr>
        <w:top w:val="none" w:sz="0" w:space="0" w:color="auto"/>
        <w:left w:val="none" w:sz="0" w:space="0" w:color="auto"/>
        <w:bottom w:val="none" w:sz="0" w:space="0" w:color="auto"/>
        <w:right w:val="none" w:sz="0" w:space="0" w:color="auto"/>
      </w:divBdr>
    </w:div>
    <w:div w:id="740294878">
      <w:bodyDiv w:val="1"/>
      <w:marLeft w:val="0"/>
      <w:marRight w:val="0"/>
      <w:marTop w:val="0"/>
      <w:marBottom w:val="0"/>
      <w:divBdr>
        <w:top w:val="none" w:sz="0" w:space="0" w:color="auto"/>
        <w:left w:val="none" w:sz="0" w:space="0" w:color="auto"/>
        <w:bottom w:val="none" w:sz="0" w:space="0" w:color="auto"/>
        <w:right w:val="none" w:sz="0" w:space="0" w:color="auto"/>
      </w:divBdr>
    </w:div>
    <w:div w:id="813834142">
      <w:bodyDiv w:val="1"/>
      <w:marLeft w:val="0"/>
      <w:marRight w:val="0"/>
      <w:marTop w:val="0"/>
      <w:marBottom w:val="0"/>
      <w:divBdr>
        <w:top w:val="none" w:sz="0" w:space="0" w:color="auto"/>
        <w:left w:val="none" w:sz="0" w:space="0" w:color="auto"/>
        <w:bottom w:val="none" w:sz="0" w:space="0" w:color="auto"/>
        <w:right w:val="none" w:sz="0" w:space="0" w:color="auto"/>
      </w:divBdr>
    </w:div>
    <w:div w:id="978418245">
      <w:bodyDiv w:val="1"/>
      <w:marLeft w:val="0"/>
      <w:marRight w:val="0"/>
      <w:marTop w:val="0"/>
      <w:marBottom w:val="0"/>
      <w:divBdr>
        <w:top w:val="none" w:sz="0" w:space="0" w:color="auto"/>
        <w:left w:val="none" w:sz="0" w:space="0" w:color="auto"/>
        <w:bottom w:val="none" w:sz="0" w:space="0" w:color="auto"/>
        <w:right w:val="none" w:sz="0" w:space="0" w:color="auto"/>
      </w:divBdr>
    </w:div>
    <w:div w:id="1337271201">
      <w:bodyDiv w:val="1"/>
      <w:marLeft w:val="0"/>
      <w:marRight w:val="0"/>
      <w:marTop w:val="0"/>
      <w:marBottom w:val="0"/>
      <w:divBdr>
        <w:top w:val="none" w:sz="0" w:space="0" w:color="auto"/>
        <w:left w:val="none" w:sz="0" w:space="0" w:color="auto"/>
        <w:bottom w:val="none" w:sz="0" w:space="0" w:color="auto"/>
        <w:right w:val="none" w:sz="0" w:space="0" w:color="auto"/>
      </w:divBdr>
    </w:div>
    <w:div w:id="1390835364">
      <w:bodyDiv w:val="1"/>
      <w:marLeft w:val="0"/>
      <w:marRight w:val="0"/>
      <w:marTop w:val="0"/>
      <w:marBottom w:val="0"/>
      <w:divBdr>
        <w:top w:val="none" w:sz="0" w:space="0" w:color="auto"/>
        <w:left w:val="none" w:sz="0" w:space="0" w:color="auto"/>
        <w:bottom w:val="none" w:sz="0" w:space="0" w:color="auto"/>
        <w:right w:val="none" w:sz="0" w:space="0" w:color="auto"/>
      </w:divBdr>
    </w:div>
    <w:div w:id="1441297611">
      <w:bodyDiv w:val="1"/>
      <w:marLeft w:val="0"/>
      <w:marRight w:val="0"/>
      <w:marTop w:val="0"/>
      <w:marBottom w:val="0"/>
      <w:divBdr>
        <w:top w:val="none" w:sz="0" w:space="0" w:color="auto"/>
        <w:left w:val="none" w:sz="0" w:space="0" w:color="auto"/>
        <w:bottom w:val="none" w:sz="0" w:space="0" w:color="auto"/>
        <w:right w:val="none" w:sz="0" w:space="0" w:color="auto"/>
      </w:divBdr>
    </w:div>
    <w:div w:id="1558473193">
      <w:bodyDiv w:val="1"/>
      <w:marLeft w:val="0"/>
      <w:marRight w:val="0"/>
      <w:marTop w:val="0"/>
      <w:marBottom w:val="0"/>
      <w:divBdr>
        <w:top w:val="none" w:sz="0" w:space="0" w:color="auto"/>
        <w:left w:val="none" w:sz="0" w:space="0" w:color="auto"/>
        <w:bottom w:val="none" w:sz="0" w:space="0" w:color="auto"/>
        <w:right w:val="none" w:sz="0" w:space="0" w:color="auto"/>
      </w:divBdr>
    </w:div>
    <w:div w:id="1609972779">
      <w:bodyDiv w:val="1"/>
      <w:marLeft w:val="0"/>
      <w:marRight w:val="0"/>
      <w:marTop w:val="0"/>
      <w:marBottom w:val="0"/>
      <w:divBdr>
        <w:top w:val="none" w:sz="0" w:space="0" w:color="auto"/>
        <w:left w:val="none" w:sz="0" w:space="0" w:color="auto"/>
        <w:bottom w:val="none" w:sz="0" w:space="0" w:color="auto"/>
        <w:right w:val="none" w:sz="0" w:space="0" w:color="auto"/>
      </w:divBdr>
    </w:div>
    <w:div w:id="1717775539">
      <w:bodyDiv w:val="1"/>
      <w:marLeft w:val="0"/>
      <w:marRight w:val="0"/>
      <w:marTop w:val="0"/>
      <w:marBottom w:val="0"/>
      <w:divBdr>
        <w:top w:val="none" w:sz="0" w:space="0" w:color="auto"/>
        <w:left w:val="none" w:sz="0" w:space="0" w:color="auto"/>
        <w:bottom w:val="none" w:sz="0" w:space="0" w:color="auto"/>
        <w:right w:val="none" w:sz="0" w:space="0" w:color="auto"/>
      </w:divBdr>
    </w:div>
    <w:div w:id="1780569098">
      <w:bodyDiv w:val="1"/>
      <w:marLeft w:val="0"/>
      <w:marRight w:val="0"/>
      <w:marTop w:val="0"/>
      <w:marBottom w:val="0"/>
      <w:divBdr>
        <w:top w:val="none" w:sz="0" w:space="0" w:color="auto"/>
        <w:left w:val="none" w:sz="0" w:space="0" w:color="auto"/>
        <w:bottom w:val="none" w:sz="0" w:space="0" w:color="auto"/>
        <w:right w:val="none" w:sz="0" w:space="0" w:color="auto"/>
      </w:divBdr>
    </w:div>
    <w:div w:id="1845704558">
      <w:bodyDiv w:val="1"/>
      <w:marLeft w:val="0"/>
      <w:marRight w:val="0"/>
      <w:marTop w:val="0"/>
      <w:marBottom w:val="0"/>
      <w:divBdr>
        <w:top w:val="none" w:sz="0" w:space="0" w:color="auto"/>
        <w:left w:val="none" w:sz="0" w:space="0" w:color="auto"/>
        <w:bottom w:val="none" w:sz="0" w:space="0" w:color="auto"/>
        <w:right w:val="none" w:sz="0" w:space="0" w:color="auto"/>
      </w:divBdr>
    </w:div>
    <w:div w:id="1872723520">
      <w:bodyDiv w:val="1"/>
      <w:marLeft w:val="0"/>
      <w:marRight w:val="0"/>
      <w:marTop w:val="0"/>
      <w:marBottom w:val="0"/>
      <w:divBdr>
        <w:top w:val="none" w:sz="0" w:space="0" w:color="auto"/>
        <w:left w:val="none" w:sz="0" w:space="0" w:color="auto"/>
        <w:bottom w:val="none" w:sz="0" w:space="0" w:color="auto"/>
        <w:right w:val="none" w:sz="0" w:space="0" w:color="auto"/>
      </w:divBdr>
    </w:div>
    <w:div w:id="1898778246">
      <w:bodyDiv w:val="1"/>
      <w:marLeft w:val="0"/>
      <w:marRight w:val="0"/>
      <w:marTop w:val="0"/>
      <w:marBottom w:val="0"/>
      <w:divBdr>
        <w:top w:val="none" w:sz="0" w:space="0" w:color="auto"/>
        <w:left w:val="none" w:sz="0" w:space="0" w:color="auto"/>
        <w:bottom w:val="none" w:sz="0" w:space="0" w:color="auto"/>
        <w:right w:val="none" w:sz="0" w:space="0" w:color="auto"/>
      </w:divBdr>
    </w:div>
    <w:div w:id="1934819661">
      <w:bodyDiv w:val="1"/>
      <w:marLeft w:val="0"/>
      <w:marRight w:val="0"/>
      <w:marTop w:val="0"/>
      <w:marBottom w:val="0"/>
      <w:divBdr>
        <w:top w:val="none" w:sz="0" w:space="0" w:color="auto"/>
        <w:left w:val="none" w:sz="0" w:space="0" w:color="auto"/>
        <w:bottom w:val="none" w:sz="0" w:space="0" w:color="auto"/>
        <w:right w:val="none" w:sz="0" w:space="0" w:color="auto"/>
      </w:divBdr>
    </w:div>
    <w:div w:id="2017999516">
      <w:bodyDiv w:val="1"/>
      <w:marLeft w:val="0"/>
      <w:marRight w:val="0"/>
      <w:marTop w:val="0"/>
      <w:marBottom w:val="0"/>
      <w:divBdr>
        <w:top w:val="none" w:sz="0" w:space="0" w:color="auto"/>
        <w:left w:val="none" w:sz="0" w:space="0" w:color="auto"/>
        <w:bottom w:val="none" w:sz="0" w:space="0" w:color="auto"/>
        <w:right w:val="none" w:sz="0" w:space="0" w:color="auto"/>
      </w:divBdr>
    </w:div>
    <w:div w:id="211493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B108E-8770-4D89-837C-93521DE78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Hoang</dc:creator>
  <cp:lastModifiedBy>sld daklak02</cp:lastModifiedBy>
  <cp:revision>98</cp:revision>
  <cp:lastPrinted>2025-11-03T07:56:00Z</cp:lastPrinted>
  <dcterms:created xsi:type="dcterms:W3CDTF">2025-10-17T02:35:00Z</dcterms:created>
  <dcterms:modified xsi:type="dcterms:W3CDTF">2026-08-14T04:41:00Z</dcterms:modified>
</cp:coreProperties>
</file>