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436" w:type="dxa"/>
        <w:jc w:val="center"/>
        <w:tblLook w:val="01E0" w:firstRow="1" w:lastRow="1" w:firstColumn="1" w:lastColumn="1" w:noHBand="0" w:noVBand="0"/>
      </w:tblPr>
      <w:tblGrid>
        <w:gridCol w:w="6800"/>
        <w:gridCol w:w="7636"/>
      </w:tblGrid>
      <w:tr w:rsidR="00C72D8D" w:rsidRPr="00265A12" w14:paraId="6ACF0AE1" w14:textId="77777777" w:rsidTr="00AB581F">
        <w:trPr>
          <w:trHeight w:val="746"/>
          <w:jc w:val="center"/>
        </w:trPr>
        <w:tc>
          <w:tcPr>
            <w:tcW w:w="6800" w:type="dxa"/>
            <w:hideMark/>
          </w:tcPr>
          <w:p w14:paraId="4E081398" w14:textId="20568F7C" w:rsidR="00C72D8D" w:rsidRPr="00AB581F" w:rsidRDefault="00C72D8D" w:rsidP="003B1D4C">
            <w:pPr>
              <w:jc w:val="center"/>
              <w:rPr>
                <w:sz w:val="26"/>
                <w:szCs w:val="26"/>
              </w:rPr>
            </w:pPr>
            <w:r w:rsidRPr="00AB581F">
              <w:rPr>
                <w:sz w:val="26"/>
                <w:szCs w:val="26"/>
              </w:rPr>
              <w:t xml:space="preserve">UBND TỈNH </w:t>
            </w:r>
            <w:r w:rsidR="00F549BA">
              <w:rPr>
                <w:sz w:val="26"/>
                <w:szCs w:val="26"/>
              </w:rPr>
              <w:t>ĐẮK LẮK</w:t>
            </w:r>
          </w:p>
          <w:p w14:paraId="26E487AF" w14:textId="77777777" w:rsidR="00C72D8D" w:rsidRPr="003B1D4C" w:rsidRDefault="00C72D8D" w:rsidP="003B1D4C">
            <w:pPr>
              <w:ind w:left="40" w:right="-63"/>
              <w:jc w:val="center"/>
              <w:rPr>
                <w:sz w:val="28"/>
                <w:szCs w:val="28"/>
              </w:rPr>
            </w:pPr>
            <w:r w:rsidRPr="00AB581F">
              <w:rPr>
                <w:b/>
                <w:noProof/>
                <w:sz w:val="26"/>
                <w:szCs w:val="26"/>
              </w:rPr>
              <mc:AlternateContent>
                <mc:Choice Requires="wps">
                  <w:drawing>
                    <wp:anchor distT="0" distB="0" distL="114300" distR="114300" simplePos="0" relativeHeight="251655168" behindDoc="0" locked="0" layoutInCell="1" allowOverlap="1" wp14:anchorId="089F0D72" wp14:editId="13F0EE4E">
                      <wp:simplePos x="0" y="0"/>
                      <wp:positionH relativeFrom="column">
                        <wp:posOffset>1557655</wp:posOffset>
                      </wp:positionH>
                      <wp:positionV relativeFrom="paragraph">
                        <wp:posOffset>211383</wp:posOffset>
                      </wp:positionV>
                      <wp:extent cx="97790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97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BD301C"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122.65pt,16.65pt" to="199.6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" strokecolor="black [3040]"/>
                  </w:pict>
                </mc:Fallback>
              </mc:AlternateContent>
            </w:r>
            <w:r w:rsidRPr="00AB581F">
              <w:rPr>
                <w:b/>
                <w:sz w:val="26"/>
                <w:szCs w:val="26"/>
              </w:rPr>
              <w:t xml:space="preserve">SỞ  NÔNG NGHIỆP VÀ </w:t>
            </w:r>
            <w:r w:rsidR="00B85907" w:rsidRPr="00AB581F">
              <w:rPr>
                <w:b/>
                <w:sz w:val="26"/>
                <w:szCs w:val="26"/>
              </w:rPr>
              <w:t xml:space="preserve">MÔI </w:t>
            </w:r>
            <w:r w:rsidR="003B1D4C" w:rsidRPr="00AB581F">
              <w:rPr>
                <w:b/>
                <w:sz w:val="26"/>
                <w:szCs w:val="26"/>
              </w:rPr>
              <w:t>T</w:t>
            </w:r>
            <w:r w:rsidR="00B85907" w:rsidRPr="00AB581F">
              <w:rPr>
                <w:b/>
                <w:sz w:val="26"/>
                <w:szCs w:val="26"/>
              </w:rPr>
              <w:t>RƯỜNG</w:t>
            </w:r>
          </w:p>
        </w:tc>
        <w:tc>
          <w:tcPr>
            <w:tcW w:w="7636" w:type="dxa"/>
            <w:hideMark/>
          </w:tcPr>
          <w:p w14:paraId="283619C5" w14:textId="77777777" w:rsidR="00C72D8D" w:rsidRPr="00265A12" w:rsidRDefault="00C72D8D" w:rsidP="00B85907">
            <w:pPr>
              <w:ind w:left="-155"/>
              <w:jc w:val="center"/>
              <w:rPr>
                <w:rFonts w:ascii="Times New Roman Bold" w:hAnsi="Times New Roman Bold"/>
                <w:b/>
                <w:spacing w:val="-8"/>
                <w:szCs w:val="26"/>
              </w:rPr>
            </w:pPr>
            <w:r w:rsidRPr="00265A12">
              <w:rPr>
                <w:rFonts w:ascii="Times New Roman Bold" w:hAnsi="Times New Roman Bold"/>
                <w:b/>
                <w:spacing w:val="-8"/>
                <w:sz w:val="26"/>
                <w:szCs w:val="26"/>
              </w:rPr>
              <w:t>CỘNG HÒA XÃ HỘI CHỦ NGHĨA VIỆT NAM</w:t>
            </w:r>
          </w:p>
          <w:p w14:paraId="3E876233" w14:textId="77777777" w:rsidR="00C72D8D" w:rsidRPr="00265A12" w:rsidRDefault="00C72D8D" w:rsidP="001824DE">
            <w:pPr>
              <w:jc w:val="center"/>
              <w:rPr>
                <w:szCs w:val="26"/>
              </w:rPr>
            </w:pPr>
            <w:r w:rsidRPr="00265A12">
              <w:rPr>
                <w:b/>
                <w:noProof/>
                <w:sz w:val="28"/>
                <w:szCs w:val="26"/>
              </w:rPr>
              <mc:AlternateContent>
                <mc:Choice Requires="wps">
                  <w:drawing>
                    <wp:anchor distT="0" distB="0" distL="114300" distR="114300" simplePos="0" relativeHeight="251662336" behindDoc="0" locked="0" layoutInCell="1" allowOverlap="1" wp14:anchorId="47F0D98E" wp14:editId="7DD707E1">
                      <wp:simplePos x="0" y="0"/>
                      <wp:positionH relativeFrom="column">
                        <wp:posOffset>1257300</wp:posOffset>
                      </wp:positionH>
                      <wp:positionV relativeFrom="paragraph">
                        <wp:posOffset>217170</wp:posOffset>
                      </wp:positionV>
                      <wp:extent cx="21653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216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B00D24"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9pt,17.1pt" to="269.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" strokecolor="black [3040]"/>
                  </w:pict>
                </mc:Fallback>
              </mc:AlternateContent>
            </w:r>
            <w:r w:rsidRPr="00265A12">
              <w:rPr>
                <w:b/>
                <w:sz w:val="28"/>
                <w:szCs w:val="26"/>
              </w:rPr>
              <w:t>Độc lập - Tự do - Hạnh phúc</w:t>
            </w:r>
          </w:p>
        </w:tc>
      </w:tr>
      <w:tr w:rsidR="00C72D8D" w:rsidRPr="00265A12" w14:paraId="631980AD" w14:textId="77777777" w:rsidTr="00AB581F">
        <w:trPr>
          <w:trHeight w:val="384"/>
          <w:jc w:val="center"/>
        </w:trPr>
        <w:tc>
          <w:tcPr>
            <w:tcW w:w="6800" w:type="dxa"/>
            <w:vAlign w:val="center"/>
          </w:tcPr>
          <w:p w14:paraId="23E1371A" w14:textId="77777777" w:rsidR="00C72D8D" w:rsidRPr="00265A12" w:rsidRDefault="00C72D8D" w:rsidP="001824DE">
            <w:pPr>
              <w:spacing w:before="120"/>
              <w:jc w:val="center"/>
              <w:rPr>
                <w:szCs w:val="26"/>
              </w:rPr>
            </w:pPr>
          </w:p>
        </w:tc>
        <w:tc>
          <w:tcPr>
            <w:tcW w:w="7636" w:type="dxa"/>
            <w:vAlign w:val="center"/>
            <w:hideMark/>
          </w:tcPr>
          <w:p w14:paraId="120BA083" w14:textId="33B450D3" w:rsidR="00C72D8D" w:rsidRPr="00265A12" w:rsidRDefault="00F549BA" w:rsidP="00F549BA">
            <w:pPr>
              <w:spacing w:before="120"/>
              <w:jc w:val="center"/>
              <w:rPr>
                <w:b/>
                <w:sz w:val="26"/>
                <w:szCs w:val="26"/>
              </w:rPr>
            </w:pPr>
            <w:r>
              <w:rPr>
                <w:i/>
                <w:sz w:val="26"/>
                <w:szCs w:val="26"/>
              </w:rPr>
              <w:t>Đắk Lắk</w:t>
            </w:r>
            <w:r w:rsidR="00C72D8D" w:rsidRPr="00265A12">
              <w:rPr>
                <w:i/>
                <w:sz w:val="26"/>
                <w:szCs w:val="26"/>
              </w:rPr>
              <w:t xml:space="preserve">, ngày    </w:t>
            </w:r>
            <w:r w:rsidR="00AB581F">
              <w:rPr>
                <w:i/>
                <w:sz w:val="26"/>
                <w:szCs w:val="26"/>
              </w:rPr>
              <w:t xml:space="preserve">  </w:t>
            </w:r>
            <w:r w:rsidR="00C72D8D" w:rsidRPr="00265A12">
              <w:rPr>
                <w:i/>
                <w:sz w:val="26"/>
                <w:szCs w:val="26"/>
              </w:rPr>
              <w:t xml:space="preserve">   tháng  </w:t>
            </w:r>
            <w:r w:rsidR="00AB581F">
              <w:rPr>
                <w:i/>
                <w:sz w:val="26"/>
                <w:szCs w:val="26"/>
              </w:rPr>
              <w:t xml:space="preserve">   </w:t>
            </w:r>
            <w:r w:rsidR="00C72D8D" w:rsidRPr="00265A12">
              <w:rPr>
                <w:i/>
                <w:sz w:val="26"/>
                <w:szCs w:val="26"/>
              </w:rPr>
              <w:t xml:space="preserve"> </w:t>
            </w:r>
            <w:r w:rsidR="003F0632">
              <w:rPr>
                <w:i/>
                <w:sz w:val="26"/>
                <w:szCs w:val="26"/>
              </w:rPr>
              <w:t xml:space="preserve"> </w:t>
            </w:r>
            <w:r w:rsidR="00C72D8D" w:rsidRPr="00265A12">
              <w:rPr>
                <w:i/>
                <w:sz w:val="26"/>
                <w:szCs w:val="26"/>
              </w:rPr>
              <w:t>năm 202</w:t>
            </w:r>
            <w:r w:rsidR="001F27F5">
              <w:rPr>
                <w:i/>
                <w:sz w:val="26"/>
                <w:szCs w:val="26"/>
              </w:rPr>
              <w:t>6</w:t>
            </w:r>
          </w:p>
        </w:tc>
      </w:tr>
    </w:tbl>
    <w:p w14:paraId="646A6ACD" w14:textId="77777777" w:rsidR="00C72D8D" w:rsidRPr="00265A12" w:rsidRDefault="00C72D8D" w:rsidP="00C72D8D">
      <w:pPr>
        <w:widowControl w:val="0"/>
        <w:jc w:val="center"/>
        <w:rPr>
          <w:b/>
          <w:sz w:val="12"/>
          <w:szCs w:val="28"/>
          <w:lang w:val="nl-NL"/>
        </w:rPr>
      </w:pPr>
    </w:p>
    <w:p w14:paraId="71595C5C" w14:textId="3FE5DAAD" w:rsidR="00F03AA4" w:rsidRDefault="00C72D8D" w:rsidP="00E65169">
      <w:pPr>
        <w:widowControl w:val="0"/>
        <w:spacing w:before="120"/>
        <w:jc w:val="center"/>
        <w:rPr>
          <w:b/>
          <w:sz w:val="28"/>
          <w:szCs w:val="28"/>
          <w:lang w:val="nl-NL"/>
        </w:rPr>
      </w:pPr>
      <w:r w:rsidRPr="00265A12">
        <w:rPr>
          <w:b/>
          <w:noProof/>
          <w:sz w:val="28"/>
          <w:szCs w:val="28"/>
        </w:rPr>
        <mc:AlternateContent>
          <mc:Choice Requires="wps">
            <w:drawing>
              <wp:anchor distT="0" distB="0" distL="114300" distR="114300" simplePos="0" relativeHeight="251659264" behindDoc="0" locked="0" layoutInCell="1" allowOverlap="1" wp14:anchorId="3D564723" wp14:editId="31F3E20E">
                <wp:simplePos x="0" y="0"/>
                <wp:positionH relativeFrom="column">
                  <wp:posOffset>335839</wp:posOffset>
                </wp:positionH>
                <wp:positionV relativeFrom="paragraph">
                  <wp:posOffset>85192</wp:posOffset>
                </wp:positionV>
                <wp:extent cx="899769" cy="248716"/>
                <wp:effectExtent l="0" t="0" r="0" b="0"/>
                <wp:wrapNone/>
                <wp:docPr id="1" name="Rectangle 1"/>
                <wp:cNvGraphicFramePr/>
                <a:graphic xmlns:a="http://schemas.openxmlformats.org/drawingml/2006/main">
                  <a:graphicData uri="http://schemas.microsoft.com/office/word/2010/wordprocessingShape">
                    <wps:wsp>
                      <wps:cNvSpPr/>
                      <wps:spPr>
                        <a:xfrm>
                          <a:off x="0" y="0"/>
                          <a:ext cx="899769" cy="24871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81E23B" id="Rectangle 1" o:spid="_x0000_s1026" style="position:absolute;margin-left:26.45pt;margin-top:6.7pt;width:70.85pt;height:19.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" filled="f" stroked="f" strokeweight="2pt"/>
            </w:pict>
          </mc:Fallback>
        </mc:AlternateContent>
      </w:r>
      <w:r w:rsidR="00B81555">
        <w:rPr>
          <w:b/>
          <w:sz w:val="28"/>
          <w:szCs w:val="28"/>
          <w:lang w:val="nl-NL"/>
        </w:rPr>
        <w:t xml:space="preserve">BẢN </w:t>
      </w:r>
      <w:r w:rsidR="006419AC">
        <w:rPr>
          <w:b/>
          <w:sz w:val="28"/>
          <w:szCs w:val="28"/>
          <w:lang w:val="nl-NL"/>
        </w:rPr>
        <w:t xml:space="preserve">SO </w:t>
      </w:r>
      <w:r w:rsidR="00DB4C6E">
        <w:rPr>
          <w:b/>
          <w:sz w:val="28"/>
          <w:szCs w:val="28"/>
          <w:lang w:val="nl-NL"/>
        </w:rPr>
        <w:t xml:space="preserve">SÁNH, </w:t>
      </w:r>
      <w:r w:rsidRPr="00265A12">
        <w:rPr>
          <w:b/>
          <w:sz w:val="28"/>
          <w:szCs w:val="28"/>
          <w:lang w:val="nl-NL"/>
        </w:rPr>
        <w:t>THUYẾT MINH</w:t>
      </w:r>
    </w:p>
    <w:p w14:paraId="3FB984D5" w14:textId="4F7E9A32" w:rsidR="006D18B2" w:rsidRDefault="003B62B7" w:rsidP="006D18B2">
      <w:pPr>
        <w:pStyle w:val="BodyText1"/>
        <w:shd w:val="clear" w:color="auto" w:fill="auto"/>
        <w:spacing w:after="0" w:line="240" w:lineRule="auto"/>
        <w:jc w:val="center"/>
        <w:rPr>
          <w:b/>
          <w:snapToGrid w:val="0"/>
          <w:sz w:val="28"/>
          <w:szCs w:val="28"/>
          <w:lang w:val="nl-NL"/>
        </w:rPr>
      </w:pPr>
      <w:r w:rsidRPr="003B62B7">
        <w:rPr>
          <w:b/>
          <w:sz w:val="28"/>
          <w:szCs w:val="28"/>
        </w:rPr>
        <w:t xml:space="preserve">Dự thảo </w:t>
      </w:r>
      <w:r w:rsidR="00D207C6">
        <w:rPr>
          <w:b/>
          <w:sz w:val="28"/>
          <w:szCs w:val="28"/>
        </w:rPr>
        <w:t xml:space="preserve">Nghị quyết </w:t>
      </w:r>
      <w:r w:rsidR="00D207C6" w:rsidRPr="00221F32">
        <w:rPr>
          <w:b/>
          <w:sz w:val="28"/>
          <w:szCs w:val="28"/>
        </w:rPr>
        <w:t xml:space="preserve">Quy định </w:t>
      </w:r>
      <w:r w:rsidR="00D207C6" w:rsidRPr="00221F32">
        <w:rPr>
          <w:b/>
          <w:snapToGrid w:val="0"/>
          <w:sz w:val="28"/>
          <w:szCs w:val="28"/>
          <w:lang w:val="nl-NL"/>
        </w:rPr>
        <w:t>mức hỗ trợ phát triển thủy lợi nhỏ, thủy lợi nội đồng</w:t>
      </w:r>
      <w:r w:rsidR="00D207C6">
        <w:rPr>
          <w:b/>
          <w:snapToGrid w:val="0"/>
          <w:sz w:val="28"/>
          <w:szCs w:val="28"/>
          <w:lang w:val="nl-NL"/>
        </w:rPr>
        <w:t xml:space="preserve"> </w:t>
      </w:r>
      <w:r w:rsidR="00D207C6" w:rsidRPr="00221F32">
        <w:rPr>
          <w:b/>
          <w:snapToGrid w:val="0"/>
          <w:sz w:val="28"/>
          <w:szCs w:val="28"/>
          <w:lang w:val="nl-NL"/>
        </w:rPr>
        <w:t>và tưới tiên tiến,</w:t>
      </w:r>
    </w:p>
    <w:p w14:paraId="43AD665B" w14:textId="3E2F82CB" w:rsidR="00D207C6" w:rsidRPr="00221F32" w:rsidRDefault="00D207C6" w:rsidP="006D18B2">
      <w:pPr>
        <w:pStyle w:val="BodyText1"/>
        <w:shd w:val="clear" w:color="auto" w:fill="auto"/>
        <w:spacing w:after="0" w:line="240" w:lineRule="auto"/>
        <w:jc w:val="center"/>
        <w:rPr>
          <w:b/>
          <w:snapToGrid w:val="0"/>
          <w:sz w:val="28"/>
          <w:szCs w:val="28"/>
          <w:lang w:val="nl-NL"/>
        </w:rPr>
      </w:pPr>
      <w:r w:rsidRPr="00221F32">
        <w:rPr>
          <w:b/>
          <w:snapToGrid w:val="0"/>
          <w:sz w:val="28"/>
          <w:szCs w:val="28"/>
          <w:lang w:val="nl-NL"/>
        </w:rPr>
        <w:t>tiết kiệm nước trên địa bàn tỉnh Đắk Lắk</w:t>
      </w:r>
    </w:p>
    <w:p w14:paraId="14F97B01" w14:textId="46EE57CA" w:rsidR="00D207C6" w:rsidRPr="00D207C6" w:rsidRDefault="00F549BA" w:rsidP="006D18B2">
      <w:pPr>
        <w:jc w:val="center"/>
        <w:rPr>
          <w:i/>
          <w:snapToGrid w:val="0"/>
          <w:sz w:val="28"/>
          <w:szCs w:val="28"/>
          <w:lang w:val="nl-NL"/>
        </w:rPr>
      </w:pPr>
      <w:r w:rsidRPr="00D207C6">
        <w:rPr>
          <w:i/>
          <w:spacing w:val="-4"/>
          <w:sz w:val="28"/>
          <w:szCs w:val="28"/>
        </w:rPr>
        <w:t xml:space="preserve">(Kèm theo hồ sơ dự thảo Nghị quyết </w:t>
      </w:r>
      <w:r w:rsidR="00D207C6" w:rsidRPr="00D207C6">
        <w:rPr>
          <w:i/>
          <w:sz w:val="28"/>
          <w:szCs w:val="28"/>
        </w:rPr>
        <w:t xml:space="preserve">Quy định </w:t>
      </w:r>
      <w:r w:rsidR="00D207C6" w:rsidRPr="00D207C6">
        <w:rPr>
          <w:i/>
          <w:snapToGrid w:val="0"/>
          <w:sz w:val="28"/>
          <w:szCs w:val="28"/>
          <w:lang w:val="nl-NL"/>
        </w:rPr>
        <w:t>mức hỗ trợ phát triển thủy lợi nhỏ, thủy lợi nội đồng và tưới tiên tiến,</w:t>
      </w:r>
    </w:p>
    <w:p w14:paraId="065E5465" w14:textId="17C5BA56" w:rsidR="00C72D8D" w:rsidRDefault="00D207C6" w:rsidP="006D18B2">
      <w:pPr>
        <w:jc w:val="center"/>
        <w:rPr>
          <w:i/>
          <w:spacing w:val="-4"/>
          <w:sz w:val="28"/>
          <w:szCs w:val="28"/>
        </w:rPr>
      </w:pPr>
      <w:r w:rsidRPr="00D207C6">
        <w:rPr>
          <w:i/>
          <w:snapToGrid w:val="0"/>
          <w:sz w:val="28"/>
          <w:szCs w:val="28"/>
          <w:lang w:val="nl-NL"/>
        </w:rPr>
        <w:t>tiết kiệm nước trên địa bàn tỉnh Đắk Lắk</w:t>
      </w:r>
      <w:r w:rsidR="00F549BA" w:rsidRPr="00D207C6">
        <w:rPr>
          <w:i/>
          <w:spacing w:val="-4"/>
          <w:sz w:val="28"/>
          <w:szCs w:val="28"/>
        </w:rPr>
        <w:t>)</w:t>
      </w:r>
    </w:p>
    <w:p w14:paraId="178A2C9E" w14:textId="203D7526" w:rsidR="00D207C6" w:rsidRDefault="00D207C6" w:rsidP="00D207C6">
      <w:pPr>
        <w:jc w:val="center"/>
        <w:rPr>
          <w:i/>
          <w:spacing w:val="-4"/>
          <w:sz w:val="28"/>
          <w:szCs w:val="28"/>
        </w:rPr>
      </w:pPr>
    </w:p>
    <w:p w14:paraId="70C3FF74" w14:textId="77777777" w:rsidR="00D207C6" w:rsidRPr="00D207C6" w:rsidRDefault="00D207C6" w:rsidP="00D207C6">
      <w:pPr>
        <w:jc w:val="center"/>
        <w:rPr>
          <w:bCs/>
          <w:i/>
          <w:spacing w:val="-4"/>
          <w:sz w:val="28"/>
          <w:szCs w:val="28"/>
        </w:rPr>
      </w:pPr>
    </w:p>
    <w:tbl>
      <w:tblPr>
        <w:tblStyle w:val="TableGrid"/>
        <w:tblW w:w="14425" w:type="dxa"/>
        <w:tblLook w:val="04A0" w:firstRow="1" w:lastRow="0" w:firstColumn="1" w:lastColumn="0" w:noHBand="0" w:noVBand="1"/>
      </w:tblPr>
      <w:tblGrid>
        <w:gridCol w:w="3936"/>
        <w:gridCol w:w="3685"/>
        <w:gridCol w:w="3545"/>
        <w:gridCol w:w="3259"/>
      </w:tblGrid>
      <w:tr w:rsidR="00574029" w:rsidRPr="003F0632" w14:paraId="4B9B7115" w14:textId="77777777" w:rsidTr="006D18B2">
        <w:trPr>
          <w:trHeight w:val="449"/>
        </w:trPr>
        <w:tc>
          <w:tcPr>
            <w:tcW w:w="7621" w:type="dxa"/>
            <w:gridSpan w:val="2"/>
            <w:vAlign w:val="center"/>
          </w:tcPr>
          <w:p w14:paraId="3D891584" w14:textId="02FA0FEE" w:rsidR="00F17549" w:rsidRPr="003F0632" w:rsidRDefault="00F17549" w:rsidP="003F0632">
            <w:pPr>
              <w:spacing w:before="120" w:after="120"/>
              <w:jc w:val="center"/>
              <w:rPr>
                <w:bCs/>
                <w:lang w:val="nl-NL"/>
              </w:rPr>
            </w:pPr>
            <w:r w:rsidRPr="003F0632">
              <w:rPr>
                <w:b/>
              </w:rPr>
              <w:t xml:space="preserve">Văn bản QPPL </w:t>
            </w:r>
            <w:r w:rsidR="004932DF" w:rsidRPr="003F0632">
              <w:rPr>
                <w:b/>
              </w:rPr>
              <w:t>áp dụng trước và sau sắp xếp đơn vị hành chính</w:t>
            </w:r>
          </w:p>
        </w:tc>
        <w:tc>
          <w:tcPr>
            <w:tcW w:w="3545" w:type="dxa"/>
            <w:vAlign w:val="center"/>
          </w:tcPr>
          <w:p w14:paraId="4F0B3694" w14:textId="5B2EF270" w:rsidR="00F17549" w:rsidRPr="003F0632" w:rsidRDefault="00F17549" w:rsidP="003F0632">
            <w:pPr>
              <w:spacing w:before="120" w:after="120"/>
              <w:jc w:val="center"/>
              <w:rPr>
                <w:bCs/>
                <w:lang w:val="nl-NL"/>
              </w:rPr>
            </w:pPr>
            <w:r w:rsidRPr="003F0632">
              <w:rPr>
                <w:b/>
                <w:color w:val="000000" w:themeColor="text1"/>
              </w:rPr>
              <w:t xml:space="preserve">Dự thảo văn bản QPPL </w:t>
            </w:r>
            <w:r w:rsidR="00AC4B75" w:rsidRPr="003F0632">
              <w:rPr>
                <w:b/>
                <w:color w:val="000000" w:themeColor="text1"/>
              </w:rPr>
              <w:br/>
            </w:r>
            <w:r w:rsidR="006D18B2" w:rsidRPr="003F0632">
              <w:rPr>
                <w:b/>
                <w:color w:val="000000" w:themeColor="text1"/>
              </w:rPr>
              <w:t>bãi bỏ</w:t>
            </w:r>
          </w:p>
        </w:tc>
        <w:tc>
          <w:tcPr>
            <w:tcW w:w="3259" w:type="dxa"/>
            <w:vAlign w:val="center"/>
          </w:tcPr>
          <w:p w14:paraId="7C39AC7F" w14:textId="58C14A78" w:rsidR="00F17549" w:rsidRPr="003F0632" w:rsidRDefault="00F17549" w:rsidP="003F0632">
            <w:pPr>
              <w:spacing w:before="120" w:after="120"/>
              <w:jc w:val="center"/>
              <w:rPr>
                <w:bCs/>
                <w:lang w:val="nl-NL"/>
              </w:rPr>
            </w:pPr>
            <w:r w:rsidRPr="003F0632">
              <w:rPr>
                <w:b/>
                <w:bCs/>
                <w:color w:val="000000" w:themeColor="text1"/>
                <w:lang w:val="en"/>
              </w:rPr>
              <w:t>Thuy</w:t>
            </w:r>
            <w:r w:rsidRPr="003F0632">
              <w:rPr>
                <w:b/>
                <w:bCs/>
                <w:color w:val="000000" w:themeColor="text1"/>
              </w:rPr>
              <w:t>ết minh</w:t>
            </w:r>
          </w:p>
        </w:tc>
      </w:tr>
      <w:tr w:rsidR="00574029" w:rsidRPr="003F0632" w14:paraId="780A9E03" w14:textId="77777777" w:rsidTr="006D18B2">
        <w:trPr>
          <w:trHeight w:val="300"/>
        </w:trPr>
        <w:tc>
          <w:tcPr>
            <w:tcW w:w="3936" w:type="dxa"/>
            <w:vAlign w:val="center"/>
          </w:tcPr>
          <w:p w14:paraId="4EBAFBCA" w14:textId="675DD820" w:rsidR="00D207C6" w:rsidRPr="003F0632" w:rsidRDefault="00D207C6" w:rsidP="003F0632">
            <w:pPr>
              <w:spacing w:before="120" w:after="120"/>
              <w:jc w:val="center"/>
              <w:rPr>
                <w:bCs/>
                <w:lang w:val="nl-NL"/>
              </w:rPr>
            </w:pPr>
            <w:r w:rsidRPr="003F0632">
              <w:rPr>
                <w:rStyle w:val="Strong"/>
                <w:b w:val="0"/>
              </w:rPr>
              <w:t xml:space="preserve">Các Nghị quyết </w:t>
            </w:r>
            <w:r w:rsidRPr="003F0632">
              <w:t>của Hội đồng nhân dân tỉnh Đắk Lắk (cũ)</w:t>
            </w:r>
            <w:r w:rsidRPr="003F0632">
              <w:rPr>
                <w:rStyle w:val="Strong"/>
                <w:b w:val="0"/>
              </w:rPr>
              <w:t xml:space="preserve">: </w:t>
            </w:r>
            <w:r w:rsidRPr="003F0632">
              <w:t>Số 13/2020/NQ-HĐND</w:t>
            </w:r>
            <w:r w:rsidR="00337D9B">
              <w:t xml:space="preserve"> ngày 09 tháng 12 năm 2020 và</w:t>
            </w:r>
            <w:r w:rsidRPr="003F0632">
              <w:t xml:space="preserve"> số 17/2022/NQ-HĐND ngày 14 tháng 12 năm 2022 Sửa đổi, bổ sung một số điều của Nghị quyết số 13/2020/NQ-HĐND ngày 09 tháng 12 năm 2020 của Hội đồng nhân dân tỉnh Đắk Lắk (cũ) Quy định </w:t>
            </w:r>
            <w:r w:rsidRPr="003F0632">
              <w:rPr>
                <w:snapToGrid w:val="0"/>
                <w:lang w:val="nl-NL"/>
              </w:rPr>
              <w:t>mức hỗ trợ phát triển thủy lợi nhỏ, thủy lợi nội đồng và tưới tiên tiến, tiết kiệm nước trên địa bàn tỉnh Đắk Lắk</w:t>
            </w:r>
          </w:p>
        </w:tc>
        <w:tc>
          <w:tcPr>
            <w:tcW w:w="3685" w:type="dxa"/>
            <w:vAlign w:val="center"/>
          </w:tcPr>
          <w:p w14:paraId="765A45FA" w14:textId="444382E2" w:rsidR="00D207C6" w:rsidRPr="003F0632" w:rsidRDefault="00D207C6" w:rsidP="003F0632">
            <w:pPr>
              <w:spacing w:before="120" w:after="120"/>
              <w:jc w:val="center"/>
              <w:rPr>
                <w:bCs/>
                <w:lang w:val="nl-NL"/>
              </w:rPr>
            </w:pPr>
            <w:r w:rsidRPr="003F0632">
              <w:t xml:space="preserve">Nghị quyết số 19/2020/NQ-HĐND ngày 09 tháng 12 năm 2020 của Hội đồng nhân dân tỉnh Phú Yên (cũ) Quy định </w:t>
            </w:r>
            <w:r w:rsidRPr="003F0632">
              <w:rPr>
                <w:snapToGrid w:val="0"/>
                <w:lang w:val="nl-NL"/>
              </w:rPr>
              <w:t>mức hỗ trợ phát triển thủy lợi nhỏ, thủy lợi nội đồng và tưới tiên tiến, tiết kiệm nước trên địa bàn tỉnh Phú Yên.</w:t>
            </w:r>
          </w:p>
        </w:tc>
        <w:tc>
          <w:tcPr>
            <w:tcW w:w="3545" w:type="dxa"/>
          </w:tcPr>
          <w:p w14:paraId="05C18CA9" w14:textId="77777777" w:rsidR="00D207C6" w:rsidRPr="003F0632" w:rsidRDefault="00D207C6" w:rsidP="003F0632">
            <w:pPr>
              <w:spacing w:before="120" w:after="120"/>
              <w:rPr>
                <w:b/>
                <w:color w:val="000000" w:themeColor="text1"/>
              </w:rPr>
            </w:pPr>
          </w:p>
        </w:tc>
        <w:tc>
          <w:tcPr>
            <w:tcW w:w="3259" w:type="dxa"/>
          </w:tcPr>
          <w:p w14:paraId="6D3DD468" w14:textId="77777777" w:rsidR="00D207C6" w:rsidRPr="003F0632" w:rsidRDefault="00D207C6" w:rsidP="003F0632">
            <w:pPr>
              <w:spacing w:before="120" w:after="120"/>
              <w:rPr>
                <w:b/>
                <w:bCs/>
                <w:color w:val="000000" w:themeColor="text1"/>
                <w:lang w:val="en"/>
              </w:rPr>
            </w:pPr>
          </w:p>
        </w:tc>
      </w:tr>
      <w:tr w:rsidR="00574029" w:rsidRPr="003F0632" w14:paraId="7FB442DB" w14:textId="77777777" w:rsidTr="006D18B2">
        <w:tc>
          <w:tcPr>
            <w:tcW w:w="3936" w:type="dxa"/>
          </w:tcPr>
          <w:p w14:paraId="176E385D" w14:textId="59BEC4F8" w:rsidR="00574029" w:rsidRPr="003F0632" w:rsidRDefault="00574029" w:rsidP="00337D9B">
            <w:pPr>
              <w:spacing w:before="120" w:after="120"/>
              <w:jc w:val="both"/>
              <w:rPr>
                <w:b/>
                <w:bCs/>
                <w:lang w:val="nl-NL"/>
              </w:rPr>
            </w:pPr>
            <w:r w:rsidRPr="003F0632">
              <w:rPr>
                <w:b/>
                <w:bCs/>
                <w:lang w:val="nl-NL"/>
              </w:rPr>
              <w:t>Điều 1. Phạm vi điều chỉnh</w:t>
            </w:r>
            <w:r w:rsidR="006D18B2" w:rsidRPr="003F0632">
              <w:rPr>
                <w:b/>
                <w:bCs/>
                <w:lang w:val="nl-NL"/>
              </w:rPr>
              <w:t>, đối tượng áp dụng</w:t>
            </w:r>
          </w:p>
          <w:p w14:paraId="069746FF" w14:textId="148DC5F5" w:rsidR="00E96ADD" w:rsidRPr="003F0632" w:rsidRDefault="00E96ADD" w:rsidP="00337D9B">
            <w:pPr>
              <w:spacing w:before="120" w:after="120"/>
              <w:jc w:val="both"/>
              <w:rPr>
                <w:b/>
                <w:bCs/>
                <w:lang w:val="nl-NL"/>
              </w:rPr>
            </w:pPr>
            <w:r w:rsidRPr="003F0632">
              <w:rPr>
                <w:bCs/>
                <w:lang w:val="nl-NL"/>
              </w:rPr>
              <w:t>1.</w:t>
            </w:r>
            <w:r w:rsidRPr="003F0632">
              <w:rPr>
                <w:b/>
                <w:bCs/>
                <w:lang w:val="nl-NL"/>
              </w:rPr>
              <w:t xml:space="preserve"> </w:t>
            </w:r>
            <w:r w:rsidRPr="003F0632">
              <w:rPr>
                <w:bCs/>
                <w:lang w:val="nl-NL"/>
              </w:rPr>
              <w:t>Phạm vi điều chỉnh</w:t>
            </w:r>
          </w:p>
          <w:p w14:paraId="7A7509A5" w14:textId="75B6C110" w:rsidR="00574029" w:rsidRPr="003F0632" w:rsidRDefault="00574029" w:rsidP="00337D9B">
            <w:pPr>
              <w:spacing w:before="120" w:after="120"/>
              <w:jc w:val="both"/>
            </w:pPr>
            <w:r w:rsidRPr="003F0632">
              <w:rPr>
                <w:lang w:val="nl-NL"/>
              </w:rPr>
              <w:t>Nghị quyết</w:t>
            </w:r>
            <w:r w:rsidRPr="003F0632">
              <w:t xml:space="preserve"> này quy định</w:t>
            </w:r>
            <w:r w:rsidRPr="003F0632">
              <w:rPr>
                <w:lang w:val="nl-NL"/>
              </w:rPr>
              <w:t xml:space="preserve"> mức</w:t>
            </w:r>
            <w:r w:rsidRPr="003F0632">
              <w:t xml:space="preserve"> hỗ trợ </w:t>
            </w:r>
            <w:r w:rsidRPr="003F0632">
              <w:lastRenderedPageBreak/>
              <w:t>phát triển thủy lợi nhỏ, thủy lợi nội đồng và tưới tiên tiến, tiết kiệm nước, bao gồm: Đầu tư xây dựng mới công trình tích trữ nước, hệ thống tưới tiên tiến, tiết kiệm nước, cống và kiên cố kênh mương đáp ứng yêu cầu tái cơ cấu nông nghiệp, gắn với xây dựng nông thôn mới</w:t>
            </w:r>
            <w:r w:rsidRPr="003F0632">
              <w:rPr>
                <w:lang w:val="nl-NL"/>
              </w:rPr>
              <w:t xml:space="preserve"> trên địa bàn tỉnh </w:t>
            </w:r>
            <w:r w:rsidRPr="003F0632">
              <w:t>Đắk Lắk.</w:t>
            </w:r>
          </w:p>
          <w:p w14:paraId="02916ED7" w14:textId="61BC66AB" w:rsidR="00E96ADD" w:rsidRPr="003F0632" w:rsidRDefault="00E96ADD" w:rsidP="00337D9B">
            <w:pPr>
              <w:spacing w:before="120" w:after="120"/>
              <w:jc w:val="both"/>
              <w:rPr>
                <w:lang w:val="nl-NL"/>
              </w:rPr>
            </w:pPr>
            <w:bookmarkStart w:id="0" w:name="dieu_2"/>
            <w:r w:rsidRPr="003F0632">
              <w:rPr>
                <w:bCs/>
                <w:lang w:val="nl-NL"/>
              </w:rPr>
              <w:t xml:space="preserve">2. </w:t>
            </w:r>
            <w:r w:rsidRPr="003F0632">
              <w:rPr>
                <w:bCs/>
              </w:rPr>
              <w:t>Đối tượng áp dụng</w:t>
            </w:r>
            <w:bookmarkEnd w:id="0"/>
          </w:p>
          <w:p w14:paraId="254E10AA" w14:textId="2A0E53A3" w:rsidR="00574029" w:rsidRPr="003F0632" w:rsidRDefault="00E96ADD" w:rsidP="00337D9B">
            <w:pPr>
              <w:spacing w:before="120" w:after="120"/>
              <w:jc w:val="both"/>
              <w:rPr>
                <w:lang w:val="nl-NL"/>
              </w:rPr>
            </w:pPr>
            <w:r w:rsidRPr="003F0632">
              <w:rPr>
                <w:lang w:val="nl-NL"/>
              </w:rPr>
              <w:t>T</w:t>
            </w:r>
            <w:r w:rsidRPr="003F0632">
              <w:t>ổ chức thủy lợi cơ sở, cá nhân là thành viên của tổ chức thủy lợi cơ sở (sau đây gọi là tổ chức, cá nhân) có liên quan trong đầu tư xây dựng, quản lý, khai thác công trình thủy lợi nhỏ, thủy lợi nội đồng và tưới tiên tiến, tiết kiệm nước</w:t>
            </w:r>
            <w:r w:rsidRPr="003F0632">
              <w:rPr>
                <w:lang w:val="nl-NL"/>
              </w:rPr>
              <w:t xml:space="preserve"> trên địa bàn tỉnh </w:t>
            </w:r>
            <w:r w:rsidRPr="003F0632">
              <w:t>Đắk Lắk.</w:t>
            </w:r>
          </w:p>
        </w:tc>
        <w:tc>
          <w:tcPr>
            <w:tcW w:w="3685" w:type="dxa"/>
          </w:tcPr>
          <w:p w14:paraId="555069B4" w14:textId="77777777" w:rsidR="00E96ADD" w:rsidRPr="003F0632" w:rsidRDefault="00E96ADD" w:rsidP="00337D9B">
            <w:pPr>
              <w:spacing w:before="120" w:after="120"/>
              <w:jc w:val="both"/>
              <w:rPr>
                <w:b/>
                <w:bCs/>
                <w:lang w:val="nl-NL"/>
              </w:rPr>
            </w:pPr>
            <w:r w:rsidRPr="003F0632">
              <w:rPr>
                <w:b/>
                <w:bCs/>
                <w:lang w:val="nl-NL"/>
              </w:rPr>
              <w:lastRenderedPageBreak/>
              <w:t>Điều 1. Phạm vi điều chỉnh, đối tượng áp dụng</w:t>
            </w:r>
          </w:p>
          <w:p w14:paraId="7CC26D70" w14:textId="68CB257A" w:rsidR="00E96ADD" w:rsidRPr="003F0632" w:rsidRDefault="00E96ADD" w:rsidP="00337D9B">
            <w:pPr>
              <w:spacing w:before="120" w:after="120"/>
              <w:jc w:val="both"/>
              <w:rPr>
                <w:b/>
                <w:bCs/>
                <w:lang w:val="nl-NL"/>
              </w:rPr>
            </w:pPr>
            <w:r w:rsidRPr="003F0632">
              <w:rPr>
                <w:bCs/>
                <w:lang w:val="nl-NL"/>
              </w:rPr>
              <w:t>1.</w:t>
            </w:r>
            <w:r w:rsidRPr="003F0632">
              <w:rPr>
                <w:b/>
                <w:bCs/>
                <w:lang w:val="nl-NL"/>
              </w:rPr>
              <w:t xml:space="preserve"> </w:t>
            </w:r>
            <w:r w:rsidRPr="003F0632">
              <w:rPr>
                <w:bCs/>
                <w:lang w:val="nl-NL"/>
              </w:rPr>
              <w:t>Phạm vi điều chỉnh</w:t>
            </w:r>
          </w:p>
          <w:p w14:paraId="49ED69FB" w14:textId="17038507" w:rsidR="00E96ADD" w:rsidRPr="003F0632" w:rsidRDefault="00E96ADD" w:rsidP="00337D9B">
            <w:pPr>
              <w:spacing w:before="120" w:after="120"/>
              <w:jc w:val="both"/>
            </w:pPr>
            <w:r w:rsidRPr="003F0632">
              <w:rPr>
                <w:lang w:val="nl-NL"/>
              </w:rPr>
              <w:t>Nghị quyết</w:t>
            </w:r>
            <w:r w:rsidRPr="003F0632">
              <w:t xml:space="preserve"> này quy định</w:t>
            </w:r>
            <w:r w:rsidRPr="003F0632">
              <w:rPr>
                <w:lang w:val="nl-NL"/>
              </w:rPr>
              <w:t xml:space="preserve"> mức</w:t>
            </w:r>
            <w:r w:rsidRPr="003F0632">
              <w:t xml:space="preserve"> hỗ </w:t>
            </w:r>
            <w:r w:rsidRPr="003F0632">
              <w:lastRenderedPageBreak/>
              <w:t>trợ phát triển thủy lợi nhỏ, thủy lợi nội đồng và tưới tiên tiến, tiết kiệm nước, bao gồm: Đầu tư xây dựng mới công trình tích trữ nước, hệ thống tưới tiên tiến, tiết kiệm nước, cống và kiên cố kênh mương đáp ứng yêu cầu tái cơ cấu nông nghiệp, gắn với xây dựng nông thôn mới</w:t>
            </w:r>
            <w:r w:rsidRPr="003F0632">
              <w:rPr>
                <w:lang w:val="nl-NL"/>
              </w:rPr>
              <w:t xml:space="preserve"> trên địa bàn tỉnh </w:t>
            </w:r>
            <w:r w:rsidRPr="003F0632">
              <w:t>Phú Yên.</w:t>
            </w:r>
          </w:p>
          <w:p w14:paraId="3407AB9C" w14:textId="77777777" w:rsidR="00E96ADD" w:rsidRPr="003F0632" w:rsidRDefault="00E96ADD" w:rsidP="00337D9B">
            <w:pPr>
              <w:spacing w:before="120" w:after="120"/>
              <w:jc w:val="both"/>
              <w:rPr>
                <w:lang w:val="nl-NL"/>
              </w:rPr>
            </w:pPr>
            <w:r w:rsidRPr="003F0632">
              <w:rPr>
                <w:bCs/>
                <w:lang w:val="nl-NL"/>
              </w:rPr>
              <w:t xml:space="preserve">2. </w:t>
            </w:r>
            <w:r w:rsidRPr="003F0632">
              <w:rPr>
                <w:bCs/>
              </w:rPr>
              <w:t>Đối tượng áp dụng</w:t>
            </w:r>
          </w:p>
          <w:p w14:paraId="3EE22206" w14:textId="4C53C287" w:rsidR="00574029" w:rsidRPr="003F0632" w:rsidRDefault="00E96ADD" w:rsidP="00337D9B">
            <w:pPr>
              <w:spacing w:before="120" w:after="120"/>
              <w:jc w:val="both"/>
              <w:rPr>
                <w:lang w:val="nl-NL"/>
              </w:rPr>
            </w:pPr>
            <w:r w:rsidRPr="003F0632">
              <w:rPr>
                <w:lang w:val="nl-NL"/>
              </w:rPr>
              <w:t>T</w:t>
            </w:r>
            <w:r w:rsidRPr="003F0632">
              <w:t>ổ chức thủy lợi cơ sở, cá nhân là thành viên của tổ chức thủy lợi cơ sở (sau đây gọi là tổ chức, cá nhân) có liên quan trong đầu tư xây dựng, quản lý, khai thác công trình thủy lợi nhỏ, thủy lợi nội đồng và tưới tiên tiến, tiết kiệm nước</w:t>
            </w:r>
            <w:r w:rsidRPr="003F0632">
              <w:rPr>
                <w:lang w:val="nl-NL"/>
              </w:rPr>
              <w:t xml:space="preserve"> trên địa bàn tỉnh </w:t>
            </w:r>
            <w:r w:rsidRPr="003F0632">
              <w:t>Phú Yên.</w:t>
            </w:r>
          </w:p>
        </w:tc>
        <w:tc>
          <w:tcPr>
            <w:tcW w:w="3545" w:type="dxa"/>
          </w:tcPr>
          <w:p w14:paraId="6160C75C" w14:textId="77777777" w:rsidR="00A86D5F" w:rsidRPr="003F0632" w:rsidRDefault="00A86D5F" w:rsidP="00337D9B">
            <w:pPr>
              <w:spacing w:before="120" w:after="120"/>
              <w:jc w:val="both"/>
              <w:rPr>
                <w:b/>
                <w:bCs/>
                <w:lang w:val="nl-NL"/>
              </w:rPr>
            </w:pPr>
            <w:r w:rsidRPr="003F0632">
              <w:rPr>
                <w:b/>
                <w:bCs/>
                <w:lang w:val="nl-NL"/>
              </w:rPr>
              <w:lastRenderedPageBreak/>
              <w:t>Điều 1. Phạm vi điều chỉnh, đối tượng áp dụng</w:t>
            </w:r>
          </w:p>
          <w:p w14:paraId="3F4DE72D" w14:textId="77777777" w:rsidR="00A86D5F" w:rsidRPr="003F0632" w:rsidRDefault="00A86D5F" w:rsidP="00337D9B">
            <w:pPr>
              <w:spacing w:before="120" w:after="120"/>
              <w:jc w:val="both"/>
              <w:rPr>
                <w:b/>
                <w:bCs/>
                <w:lang w:val="nl-NL"/>
              </w:rPr>
            </w:pPr>
            <w:r w:rsidRPr="003F0632">
              <w:rPr>
                <w:bCs/>
                <w:lang w:val="nl-NL"/>
              </w:rPr>
              <w:t>1.</w:t>
            </w:r>
            <w:r w:rsidRPr="003F0632">
              <w:rPr>
                <w:b/>
                <w:bCs/>
                <w:lang w:val="nl-NL"/>
              </w:rPr>
              <w:t xml:space="preserve"> </w:t>
            </w:r>
            <w:r w:rsidRPr="003F0632">
              <w:rPr>
                <w:bCs/>
                <w:lang w:val="nl-NL"/>
              </w:rPr>
              <w:t>Phạm vi điều chỉnh</w:t>
            </w:r>
          </w:p>
          <w:p w14:paraId="48A05963" w14:textId="19C116D3" w:rsidR="00574029" w:rsidRPr="003F0632" w:rsidRDefault="00574029" w:rsidP="00337D9B">
            <w:pPr>
              <w:spacing w:before="120" w:after="120"/>
              <w:jc w:val="both"/>
              <w:rPr>
                <w:lang w:val="nl-NL"/>
              </w:rPr>
            </w:pPr>
            <w:r w:rsidRPr="003F0632">
              <w:rPr>
                <w:lang w:val="nl-NL"/>
              </w:rPr>
              <w:t>Nghị quyết</w:t>
            </w:r>
            <w:r w:rsidRPr="003F0632">
              <w:t xml:space="preserve"> này quy định</w:t>
            </w:r>
            <w:r w:rsidRPr="003F0632">
              <w:rPr>
                <w:lang w:val="nl-NL"/>
              </w:rPr>
              <w:t xml:space="preserve"> mức</w:t>
            </w:r>
            <w:r w:rsidRPr="003F0632">
              <w:t xml:space="preserve"> hỗ </w:t>
            </w:r>
            <w:r w:rsidRPr="003F0632">
              <w:lastRenderedPageBreak/>
              <w:t>trợ phát triển thủy lợi nhỏ, thủy lợi nội đồng và tưới tiên tiến, tiết kiệm nước, bao gồm: Đầu tư xây dựng mới công trình tích trữ nước, hệ thống tưới tiên tiến, tiết kiệm nước, cống và kiên cố kênh mương đáp ứng yêu cầu tái cơ cấu nông nghiệp, gắn với xây dựng nông thôn mới</w:t>
            </w:r>
            <w:r w:rsidRPr="003F0632">
              <w:rPr>
                <w:lang w:val="nl-NL"/>
              </w:rPr>
              <w:t xml:space="preserve"> trên địa bàn tỉnh </w:t>
            </w:r>
            <w:r w:rsidRPr="003F0632">
              <w:t>Đắk Lắk.</w:t>
            </w:r>
          </w:p>
          <w:p w14:paraId="22E2C911" w14:textId="5D98CFF5" w:rsidR="00574029" w:rsidRPr="00A86D5F" w:rsidRDefault="00E96ADD" w:rsidP="00337D9B">
            <w:pPr>
              <w:spacing w:before="120" w:after="120"/>
              <w:rPr>
                <w:bCs/>
              </w:rPr>
            </w:pPr>
            <w:r w:rsidRPr="00A86D5F">
              <w:rPr>
                <w:bCs/>
                <w:lang w:val="nl-NL"/>
              </w:rPr>
              <w:t xml:space="preserve">2. </w:t>
            </w:r>
            <w:r w:rsidRPr="00A86D5F">
              <w:rPr>
                <w:bCs/>
              </w:rPr>
              <w:t>Đối tượng áp dụng</w:t>
            </w:r>
          </w:p>
          <w:p w14:paraId="2A0AC54D" w14:textId="1F19A17B" w:rsidR="00E96ADD" w:rsidRPr="003F0632" w:rsidRDefault="00E96ADD" w:rsidP="00337D9B">
            <w:pPr>
              <w:spacing w:before="120" w:after="120"/>
              <w:jc w:val="both"/>
              <w:rPr>
                <w:lang w:val="nl-NL"/>
              </w:rPr>
            </w:pPr>
            <w:r w:rsidRPr="003F0632">
              <w:rPr>
                <w:lang w:val="nl-NL"/>
              </w:rPr>
              <w:t>T</w:t>
            </w:r>
            <w:r w:rsidRPr="003F0632">
              <w:t>ổ chức thủy lợi cơ sở, cá nhân là thành viên của tổ chức thủy lợi cơ sở (sau đây gọi là tổ chức, cá nhân) có liên quan trong đầu tư xây dựng, quản lý, khai thác công trình thủy lợi nhỏ, thủy lợi nội đồng và tưới tiên tiến, tiết kiệm nước</w:t>
            </w:r>
            <w:r w:rsidRPr="003F0632">
              <w:rPr>
                <w:lang w:val="nl-NL"/>
              </w:rPr>
              <w:t xml:space="preserve"> trên địa bàn tỉnh </w:t>
            </w:r>
            <w:r w:rsidRPr="003F0632">
              <w:t>Phú Yên.</w:t>
            </w:r>
          </w:p>
        </w:tc>
        <w:tc>
          <w:tcPr>
            <w:tcW w:w="3259" w:type="dxa"/>
          </w:tcPr>
          <w:p w14:paraId="7A3FE154" w14:textId="6D3CD8D9" w:rsidR="00574029" w:rsidRPr="003F0632" w:rsidRDefault="00574029" w:rsidP="003F0632">
            <w:pPr>
              <w:pStyle w:val="NormalWeb"/>
              <w:spacing w:before="120" w:beforeAutospacing="0" w:after="120" w:afterAutospacing="0"/>
              <w:jc w:val="both"/>
              <w:rPr>
                <w:lang w:val="en-US"/>
              </w:rPr>
            </w:pPr>
            <w:r w:rsidRPr="003F0632">
              <w:rPr>
                <w:lang w:val="en-US"/>
              </w:rPr>
              <w:lastRenderedPageBreak/>
              <w:t>Dự thảo Nghị quy</w:t>
            </w:r>
            <w:r w:rsidR="00337D9B">
              <w:rPr>
                <w:lang w:val="en-US"/>
              </w:rPr>
              <w:t>ết kế thừa các Nghị quyết đã ban</w:t>
            </w:r>
            <w:r w:rsidRPr="003F0632">
              <w:rPr>
                <w:lang w:val="en-US"/>
              </w:rPr>
              <w:t xml:space="preserve"> hành trước đây và phù hợp theo Nghị định số 77/2018/NĐ-CP. </w:t>
            </w:r>
            <w:r w:rsidRPr="003F0632">
              <w:t xml:space="preserve">Đồng thời điều chỉnh, cập nhật </w:t>
            </w:r>
            <w:r w:rsidRPr="003F0632">
              <w:lastRenderedPageBreak/>
              <w:t>cho phù hợp với địa giới hành chính mới và tình hình thực tế sau sắp xếp đơn vị hành chính cấp tỉnh</w:t>
            </w:r>
            <w:r w:rsidRPr="003F0632">
              <w:rPr>
                <w:lang w:val="en-US"/>
              </w:rPr>
              <w:t>.</w:t>
            </w:r>
          </w:p>
        </w:tc>
      </w:tr>
      <w:tr w:rsidR="00574029" w:rsidRPr="003F0632" w14:paraId="313D2FA5" w14:textId="77777777" w:rsidTr="006D18B2">
        <w:tc>
          <w:tcPr>
            <w:tcW w:w="3936" w:type="dxa"/>
          </w:tcPr>
          <w:p w14:paraId="5978FDD5" w14:textId="77777777" w:rsidR="006609B0" w:rsidRPr="003F0632" w:rsidRDefault="006609B0" w:rsidP="003F0632">
            <w:pPr>
              <w:pStyle w:val="NormalWeb"/>
              <w:shd w:val="clear" w:color="auto" w:fill="FFFFFF"/>
              <w:spacing w:before="120" w:beforeAutospacing="0" w:after="120" w:afterAutospacing="0"/>
              <w:jc w:val="both"/>
              <w:rPr>
                <w:b/>
                <w:bCs/>
                <w:lang w:val="nl-NL" w:eastAsia="en-US"/>
              </w:rPr>
            </w:pPr>
            <w:r w:rsidRPr="003F0632">
              <w:rPr>
                <w:b/>
                <w:bCs/>
                <w:lang w:val="nl-NL" w:eastAsia="en-US"/>
              </w:rPr>
              <w:lastRenderedPageBreak/>
              <w:t>Điều 2. Mức hỗ trợ phát triển thủy lợi nhỏ, thủy lợi nội đồng và tưới tiên tiến, tiết kiệm nước</w:t>
            </w:r>
          </w:p>
          <w:p w14:paraId="11AEB377"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1. Mức hỗ trợ đầu tư xây dựng công trình tích trữ nước</w:t>
            </w:r>
          </w:p>
          <w:p w14:paraId="7627A2F6"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a) Hỗ trợ 100% chi phí thiết kế và chi phí máy thi công đối với tổ chức thủy lợi cơ sở đầu tư xây dựng công trình tích trữ nước ở địa bàn xã đặc biệt khó khăn và địa bàn thôn, buôn (gọi tắt là thôn) đặc biệt khó khăn theo Quyết định của Thủ tướng Chính phủ.</w:t>
            </w:r>
          </w:p>
          <w:p w14:paraId="69A3A330"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lastRenderedPageBreak/>
              <w:t>b) Hỗ trợ 50% chi phí thiết kế và chi phí máy thi công đối với tổ chức thủy lợi cơ sở đầu tư xây dựng công trình tích trữ nước ở địa bàn các xã, thôn còn lại.</w:t>
            </w:r>
          </w:p>
          <w:p w14:paraId="45B850F6"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c) Điều kiện hỗ trợ: Áp dụng theo quy định tại Khoản 2, Điều 4 Nghị định số </w:t>
            </w:r>
            <w:hyperlink r:id="rId7" w:tgtFrame="_blank" w:tooltip="Nghị định 77/2018/NĐ-CP" w:history="1">
              <w:r w:rsidRPr="003F0632">
                <w:rPr>
                  <w:bCs/>
                  <w:lang w:val="nl-NL" w:eastAsia="en-US"/>
                </w:rPr>
                <w:t>77/2018/NĐ-CP</w:t>
              </w:r>
            </w:hyperlink>
            <w:r w:rsidRPr="003F0632">
              <w:rPr>
                <w:bCs/>
                <w:lang w:val="nl-NL" w:eastAsia="en-US"/>
              </w:rPr>
              <w:t> ngày 16/5/2018 của Chính phủ.</w:t>
            </w:r>
          </w:p>
          <w:p w14:paraId="4B06D61E"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2. Mức hỗ trợ tưới tiên tiến, tiết kiệm nước và san phẳng đồng ruộng</w:t>
            </w:r>
          </w:p>
          <w:p w14:paraId="60511430"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2.1. Đối với địa bàn xã đặc biệt khó khăn và địa bàn thôn, buôn (gọi tắt là thôn) đặc biệt khó khăn theo Quyết định của Thủ tướng Chính phủ:</w:t>
            </w:r>
          </w:p>
          <w:p w14:paraId="218066BB"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a) Tổ chức thủy lợi cơ sở, cá nhân đầu tư xây dựng hệ thống tưới tiên tiến tiết kiệm nước cho các loại cây trồng chủ lực của tỉnh (Cây công nghiệp dài ngày: Cà phê, cao su, hồ tiêu, ca cao, điều; Cây ăn quả: sầu riêng; bơ; xoài; cây có múi) được hỗ trợ 50% chi phí vật liệu, máy thi công và thiết bị để đầu tư xây dựng hệ thống tưới tiên tiến, tiết kiệm nước cho cây trồng, mức hỗ trợ không quá 40 triệu đồng/ha.</w:t>
            </w:r>
          </w:p>
          <w:p w14:paraId="55F1DFFC"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b) Hỗ trợ 50% chi phí để san phẳng đồng ruộng, mức hỗ trợ không quá 10 triệu đồng/ha.</w:t>
            </w:r>
          </w:p>
          <w:p w14:paraId="3B2AAE66"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 xml:space="preserve">2.2. Đối với địa bàn các xã, thôn còn </w:t>
            </w:r>
            <w:r w:rsidRPr="003F0632">
              <w:rPr>
                <w:bCs/>
                <w:lang w:val="nl-NL" w:eastAsia="en-US"/>
              </w:rPr>
              <w:lastRenderedPageBreak/>
              <w:t>lại</w:t>
            </w:r>
          </w:p>
          <w:p w14:paraId="6F714F73"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a) Tổ chức thủy lợi cơ sở, cá nhân đầu tư xây dựng hệ thống tưới tiên tiến tiết kiệm nước cho các loại cây trồng theo danh mục sản phẩm nông nghiệp chủ lực của tỉnh (Cây công nghiệp dài ngày: Cà phê, cao su, hồ tiêu, ca cao, điều; Cây ăn quả: Sầu riêng; bơ; xoài; cây có múi) được hỗ trợ 30% chi phí vật liệu, máy thi công và thiết bị nhưng không quá 25 triệu đồng/ha.</w:t>
            </w:r>
          </w:p>
          <w:p w14:paraId="6901EB28" w14:textId="77777777"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b) Hỗ trợ 40% chi phí để san phẳng đồng ruộng nhưng không quá 8 triệu đồng/ha.</w:t>
            </w:r>
          </w:p>
          <w:p w14:paraId="09A74B74" w14:textId="65DF9D9C"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2.3. Điều kiện hỗ trợ: Áp dụng theo quy định tại Khoản 2, Điều 5 Nghị định số </w:t>
            </w:r>
            <w:hyperlink r:id="rId8" w:tgtFrame="_blank" w:tooltip="Nghị định 77/2018/NĐ-CP" w:history="1">
              <w:r w:rsidRPr="003F0632">
                <w:rPr>
                  <w:bCs/>
                  <w:lang w:val="nl-NL" w:eastAsia="en-US"/>
                </w:rPr>
                <w:t>77/2018/NĐ-CP</w:t>
              </w:r>
            </w:hyperlink>
            <w:r w:rsidRPr="003F0632">
              <w:rPr>
                <w:bCs/>
                <w:lang w:val="nl-NL" w:eastAsia="en-US"/>
              </w:rPr>
              <w:t> ngày 16/5/2018 của Chính phủ.</w:t>
            </w:r>
          </w:p>
          <w:p w14:paraId="324376A6" w14:textId="02DC4916"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3. Mức hỗ trợ đầu tư xây dựng cống, kiên cố hóa kênh mương nội đồng</w:t>
            </w:r>
          </w:p>
          <w:p w14:paraId="3C21A4C6" w14:textId="6CE6CC63"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 xml:space="preserve">a) Hỗ trợ 90% tổng giá trị đầu tư xây dựng cống, kiên cố kênh mương nội đồng (trong đó: Đầu tư 80% bằng ngân sách Trung ương hỗ trợ địa phương thực hiện chính sách thông qua chương trình, dự án trực tiếp hoặc lồng ghép trong các chương trình, dự án có liên quan và các nguồn vốn khác của tỉnh, 10% bằng các nguồn vốn của cấp huyện đầu tư); 10% còn lại do Tổ chức thủy lợi cơ sở, cá nhân là thành viên của tổ chức thủy lợi cơ sở tham </w:t>
            </w:r>
            <w:r w:rsidRPr="003F0632">
              <w:rPr>
                <w:bCs/>
                <w:lang w:val="nl-NL" w:eastAsia="en-US"/>
              </w:rPr>
              <w:lastRenderedPageBreak/>
              <w:t>gia hoặc huy động.</w:t>
            </w:r>
          </w:p>
          <w:p w14:paraId="02ED3B52" w14:textId="445641A8" w:rsidR="006609B0" w:rsidRPr="003F0632" w:rsidRDefault="006609B0" w:rsidP="003F0632">
            <w:pPr>
              <w:pStyle w:val="NormalWeb"/>
              <w:shd w:val="clear" w:color="auto" w:fill="FFFFFF"/>
              <w:spacing w:before="120" w:beforeAutospacing="0" w:after="120" w:afterAutospacing="0"/>
              <w:jc w:val="both"/>
              <w:rPr>
                <w:bCs/>
                <w:lang w:val="nl-NL" w:eastAsia="en-US"/>
              </w:rPr>
            </w:pPr>
            <w:r w:rsidRPr="003F0632">
              <w:rPr>
                <w:bCs/>
                <w:lang w:val="nl-NL" w:eastAsia="en-US"/>
              </w:rPr>
              <w:t>b) Chính sách này không áp dụng cho chi phí giải phóng mặt bằng.</w:t>
            </w:r>
          </w:p>
          <w:p w14:paraId="4175C8C4" w14:textId="3E89C84B" w:rsidR="00574029" w:rsidRPr="003F0632" w:rsidRDefault="00574029" w:rsidP="003F0632">
            <w:pPr>
              <w:pStyle w:val="NormalWeb"/>
              <w:shd w:val="clear" w:color="auto" w:fill="FFFFFF"/>
              <w:spacing w:before="120" w:beforeAutospacing="0" w:after="120" w:afterAutospacing="0"/>
              <w:jc w:val="both"/>
              <w:rPr>
                <w:bCs/>
                <w:lang w:val="nl-NL" w:eastAsia="en-US"/>
              </w:rPr>
            </w:pPr>
          </w:p>
        </w:tc>
        <w:tc>
          <w:tcPr>
            <w:tcW w:w="3685" w:type="dxa"/>
          </w:tcPr>
          <w:p w14:paraId="1A76031F" w14:textId="77777777" w:rsidR="00AF1732" w:rsidRPr="003F0632" w:rsidRDefault="00AF1732" w:rsidP="003F0632">
            <w:pPr>
              <w:pStyle w:val="BodyText2"/>
              <w:shd w:val="clear" w:color="auto" w:fill="auto"/>
              <w:spacing w:before="120" w:after="120" w:line="240" w:lineRule="auto"/>
              <w:jc w:val="both"/>
              <w:rPr>
                <w:b/>
                <w:bCs/>
                <w:color w:val="auto"/>
                <w:sz w:val="24"/>
                <w:szCs w:val="24"/>
                <w:lang w:val="nl-NL"/>
              </w:rPr>
            </w:pPr>
            <w:r w:rsidRPr="003F0632">
              <w:rPr>
                <w:b/>
                <w:bCs/>
                <w:color w:val="auto"/>
                <w:sz w:val="24"/>
                <w:szCs w:val="24"/>
                <w:lang w:val="nl-NL"/>
              </w:rPr>
              <w:lastRenderedPageBreak/>
              <w:t>Điều 2. Hỗ trợ phát triển thủy lợi nhỏ, thủy lợi nội đồng và tưới tiên tiến tiết kiệm nước</w:t>
            </w:r>
          </w:p>
          <w:p w14:paraId="3C627150" w14:textId="77777777" w:rsidR="00AF1732" w:rsidRPr="003F0632" w:rsidRDefault="00AF1732" w:rsidP="003F0632">
            <w:pPr>
              <w:spacing w:before="120" w:after="120"/>
              <w:jc w:val="both"/>
            </w:pPr>
            <w:r w:rsidRPr="003F0632">
              <w:rPr>
                <w:bCs/>
                <w:lang w:val="nl-NL"/>
              </w:rPr>
              <w:t xml:space="preserve">1. </w:t>
            </w:r>
            <w:bookmarkStart w:id="1" w:name="dieu_4"/>
            <w:r w:rsidRPr="003F0632">
              <w:rPr>
                <w:bCs/>
                <w:lang w:val="nl-NL"/>
              </w:rPr>
              <w:t>H</w:t>
            </w:r>
            <w:r w:rsidRPr="003F0632">
              <w:rPr>
                <w:bCs/>
              </w:rPr>
              <w:t>ỗ trợ đầu tư xây dựng công trình tích trữ nước</w:t>
            </w:r>
            <w:bookmarkEnd w:id="1"/>
            <w:r w:rsidRPr="003F0632">
              <w:rPr>
                <w:bCs/>
              </w:rPr>
              <w:t xml:space="preserve"> </w:t>
            </w:r>
          </w:p>
          <w:p w14:paraId="27A1D49E" w14:textId="77777777" w:rsidR="00AF1732" w:rsidRPr="003F0632" w:rsidRDefault="00AF1732" w:rsidP="003F0632">
            <w:pPr>
              <w:spacing w:before="120" w:after="120"/>
              <w:jc w:val="both"/>
            </w:pPr>
            <w:r w:rsidRPr="003F0632">
              <w:t>a) Hỗ trợ 90% chi phí thiết kế và chi phí máy thi công đối với tổ chức thủy lợi cơ sở đầu tư xây dựng công trình tích trữ nước ở địa bàn xã có điều kiện kinh tế - xã hội đặc biệt khó khăn; thôn, buôn đặc biệt khó khăn.</w:t>
            </w:r>
          </w:p>
          <w:p w14:paraId="066680FA" w14:textId="77777777" w:rsidR="00AF1732" w:rsidRPr="003F0632" w:rsidRDefault="00AF1732" w:rsidP="003F0632">
            <w:pPr>
              <w:spacing w:before="120" w:after="120"/>
              <w:jc w:val="both"/>
              <w:rPr>
                <w:lang w:val="cs-CZ"/>
              </w:rPr>
            </w:pPr>
            <w:r w:rsidRPr="003F0632">
              <w:lastRenderedPageBreak/>
              <w:t xml:space="preserve">b) Hỗ trợ 70% chi phí thiết kế và chi phí máy thi công đối với tổ chức thủy lợi cơ sở đầu tư xây dựng công trình tích trữ nước ở địa bàn xã, phường, thị trấn, thôn, buôn </w:t>
            </w:r>
            <w:r w:rsidRPr="003F0632">
              <w:rPr>
                <w:lang w:val="cs-CZ"/>
              </w:rPr>
              <w:t>còn lại.</w:t>
            </w:r>
          </w:p>
          <w:p w14:paraId="256EA68D" w14:textId="77777777" w:rsidR="00AF1732" w:rsidRPr="003F0632" w:rsidRDefault="00AF1732" w:rsidP="003F0632">
            <w:pPr>
              <w:spacing w:before="120" w:after="120"/>
              <w:jc w:val="both"/>
              <w:rPr>
                <w:bCs/>
              </w:rPr>
            </w:pPr>
            <w:r w:rsidRPr="003F0632">
              <w:rPr>
                <w:bCs/>
              </w:rPr>
              <w:t xml:space="preserve">2. </w:t>
            </w:r>
            <w:r w:rsidRPr="003F0632">
              <w:rPr>
                <w:bCs/>
                <w:lang w:val="cs-CZ"/>
              </w:rPr>
              <w:t>H</w:t>
            </w:r>
            <w:r w:rsidRPr="003F0632">
              <w:rPr>
                <w:bCs/>
              </w:rPr>
              <w:t xml:space="preserve">ỗ trợ tưới tiên tiến, tiết kiệm nước </w:t>
            </w:r>
          </w:p>
          <w:p w14:paraId="20F83DC0" w14:textId="77777777" w:rsidR="00AF1732" w:rsidRPr="003F0632" w:rsidRDefault="00AF1732" w:rsidP="003F0632">
            <w:pPr>
              <w:spacing w:before="120" w:after="120"/>
              <w:jc w:val="both"/>
            </w:pPr>
            <w:r w:rsidRPr="003F0632">
              <w:rPr>
                <w:bCs/>
              </w:rPr>
              <w:t xml:space="preserve">a) Đối với địa bàn xã có điều kiện kinh tế - xã hội đặc biệt khó khăn; </w:t>
            </w:r>
            <w:r w:rsidRPr="003F0632">
              <w:t>thôn, buôn đặc biệt khó khăn:</w:t>
            </w:r>
          </w:p>
          <w:p w14:paraId="6E65B003" w14:textId="77777777" w:rsidR="00AF1732" w:rsidRPr="003F0632" w:rsidRDefault="00AF1732" w:rsidP="003F0632">
            <w:pPr>
              <w:spacing w:before="120" w:after="120"/>
              <w:jc w:val="both"/>
            </w:pPr>
            <w:r w:rsidRPr="003F0632">
              <w:t xml:space="preserve">Tổ chức thủy lợi cơ sở, cá nhân đầu tư xây dựng hệ thống tưới tiên tiến tiết kiệm nước cho cây trồng cạn được hỗ trợ 40% chi phí vật liệu, máy thi công và thiết bị để đầu tư xây dựng hệ thống tưới tiên tiến, tiết kiệm nước cho cây trồng, mức hỗ trợ không quá 30 triệu đồng/ha. </w:t>
            </w:r>
          </w:p>
          <w:p w14:paraId="4E1E44F2" w14:textId="77777777" w:rsidR="00AF1732" w:rsidRPr="003F0632" w:rsidRDefault="00AF1732" w:rsidP="003F0632">
            <w:pPr>
              <w:spacing w:before="120" w:after="120"/>
              <w:jc w:val="both"/>
            </w:pPr>
            <w:r w:rsidRPr="003F0632">
              <w:t>Hỗ trợ 40% chi phí để san phẳng đồng ruộng, mức hỗ trợ không quá 8 triệu đồng/ha.</w:t>
            </w:r>
          </w:p>
          <w:p w14:paraId="7A47DA71" w14:textId="77777777" w:rsidR="00AF1732" w:rsidRPr="003F0632" w:rsidRDefault="00AF1732" w:rsidP="003F0632">
            <w:pPr>
              <w:spacing w:before="120" w:after="120"/>
              <w:jc w:val="both"/>
              <w:rPr>
                <w:lang w:val="cs-CZ"/>
              </w:rPr>
            </w:pPr>
            <w:r w:rsidRPr="003F0632">
              <w:t xml:space="preserve">b) Đối với địa bàn xã, phường, thị trấn, thôn, buôn </w:t>
            </w:r>
            <w:r w:rsidRPr="003F0632">
              <w:rPr>
                <w:lang w:val="cs-CZ"/>
              </w:rPr>
              <w:t>còn lại:</w:t>
            </w:r>
          </w:p>
          <w:p w14:paraId="31941BC9" w14:textId="77777777" w:rsidR="00AF1732" w:rsidRPr="003F0632" w:rsidRDefault="00AF1732" w:rsidP="003F0632">
            <w:pPr>
              <w:spacing w:before="120" w:after="120"/>
              <w:jc w:val="both"/>
            </w:pPr>
            <w:r w:rsidRPr="003F0632">
              <w:t xml:space="preserve">Tổ chức thủy lợi cơ sở, cá nhân đầu tư xây dựng hệ thống tưới tiên tiến tiết kiệm nước </w:t>
            </w:r>
            <w:r w:rsidRPr="003F0632">
              <w:rPr>
                <w:lang w:val="cs-CZ"/>
              </w:rPr>
              <w:t xml:space="preserve">cho cây trồng cạn </w:t>
            </w:r>
            <w:r w:rsidRPr="003F0632">
              <w:t xml:space="preserve">được hỗ trợ 30% chi phí vật liệu, máy thi công và thiết bị để đầu tư xây dựng hệ thống tưới tiên tiến, tiết kiệm nước cho cây trồng, mức </w:t>
            </w:r>
            <w:r w:rsidRPr="003F0632">
              <w:lastRenderedPageBreak/>
              <w:t xml:space="preserve">hỗ trợ không quá 20 triệu đồng/ha. </w:t>
            </w:r>
          </w:p>
          <w:p w14:paraId="19FAB5E1" w14:textId="77777777" w:rsidR="00AF1732" w:rsidRPr="003F0632" w:rsidRDefault="00AF1732" w:rsidP="003F0632">
            <w:pPr>
              <w:spacing w:before="120" w:after="120"/>
              <w:jc w:val="both"/>
            </w:pPr>
            <w:r w:rsidRPr="003F0632">
              <w:t>Hỗ trợ 30% chi phí để san phẳng đồng ruộng, mức hỗ trợ không quá 06 triệu đồng/ha.</w:t>
            </w:r>
          </w:p>
          <w:p w14:paraId="422033A2" w14:textId="77777777" w:rsidR="00AF1732" w:rsidRPr="003F0632" w:rsidRDefault="00AF1732" w:rsidP="003F0632">
            <w:pPr>
              <w:spacing w:before="120" w:after="120"/>
              <w:jc w:val="both"/>
            </w:pPr>
            <w:r w:rsidRPr="003F0632">
              <w:rPr>
                <w:lang w:val="cs-CZ"/>
              </w:rPr>
              <w:t>3</w:t>
            </w:r>
            <w:r w:rsidRPr="003F0632">
              <w:t>. Hỗ trợ đầu tư xây dựng cống và kiên cố kênh mương</w:t>
            </w:r>
            <w:r w:rsidRPr="003F0632">
              <w:rPr>
                <w:lang w:val="cs-CZ"/>
              </w:rPr>
              <w:t xml:space="preserve"> </w:t>
            </w:r>
          </w:p>
          <w:p w14:paraId="68699ED9" w14:textId="77777777" w:rsidR="00AF1732" w:rsidRPr="003F0632" w:rsidRDefault="00AF1732" w:rsidP="003F0632">
            <w:pPr>
              <w:spacing w:before="120" w:after="120"/>
              <w:jc w:val="both"/>
              <w:rPr>
                <w:lang w:val="cs-CZ"/>
              </w:rPr>
            </w:pPr>
            <w:r w:rsidRPr="003F0632">
              <w:t xml:space="preserve">a) Đối với địa bàn xã có điều kiện kinh tế - xã hội đặc biệt khó khăn hoặc địa bàn thôn, buôn đặc biệt khó khăn: Hỗ trợ 60% tổng giá trị đầu tư xây dựng công trình. </w:t>
            </w:r>
          </w:p>
          <w:p w14:paraId="5EA3CEC2" w14:textId="0656DE00" w:rsidR="00574029" w:rsidRPr="003F0632" w:rsidRDefault="00AF1732" w:rsidP="003F0632">
            <w:pPr>
              <w:spacing w:before="120" w:after="120"/>
              <w:jc w:val="both"/>
              <w:rPr>
                <w:lang w:val="cs-CZ"/>
              </w:rPr>
            </w:pPr>
            <w:r w:rsidRPr="003F0632">
              <w:rPr>
                <w:lang w:val="cs-CZ"/>
              </w:rPr>
              <w:t xml:space="preserve">b) </w:t>
            </w:r>
            <w:r w:rsidRPr="003F0632">
              <w:t xml:space="preserve">Đối với địa bàn xã, phường, thị trấn, thôn, buôn </w:t>
            </w:r>
            <w:r w:rsidRPr="003F0632">
              <w:rPr>
                <w:lang w:val="cs-CZ"/>
              </w:rPr>
              <w:t>còn lại:</w:t>
            </w:r>
            <w:r w:rsidRPr="003F0632">
              <w:t xml:space="preserve"> Hỗ trợ </w:t>
            </w:r>
            <w:r w:rsidRPr="003F0632">
              <w:rPr>
                <w:lang w:val="cs-CZ"/>
              </w:rPr>
              <w:t>50</w:t>
            </w:r>
            <w:r w:rsidRPr="003F0632">
              <w:t xml:space="preserve">% </w:t>
            </w:r>
            <w:r w:rsidRPr="003F0632">
              <w:rPr>
                <w:lang w:val="cs-CZ"/>
              </w:rPr>
              <w:t>tổng giá trị đầu tư xây dựng công trình</w:t>
            </w:r>
            <w:r w:rsidRPr="003F0632">
              <w:t>.</w:t>
            </w:r>
          </w:p>
        </w:tc>
        <w:tc>
          <w:tcPr>
            <w:tcW w:w="3545" w:type="dxa"/>
          </w:tcPr>
          <w:p w14:paraId="47E98722" w14:textId="3B375AB3" w:rsidR="00AF1732" w:rsidRPr="003F0632" w:rsidRDefault="00A86D5F" w:rsidP="003F0632">
            <w:pPr>
              <w:pStyle w:val="BodyText2"/>
              <w:shd w:val="clear" w:color="auto" w:fill="auto"/>
              <w:spacing w:before="120" w:after="120" w:line="240" w:lineRule="auto"/>
              <w:jc w:val="both"/>
              <w:rPr>
                <w:b/>
                <w:bCs/>
                <w:color w:val="auto"/>
                <w:sz w:val="24"/>
                <w:szCs w:val="24"/>
                <w:lang w:val="nl-NL"/>
              </w:rPr>
            </w:pPr>
            <w:r>
              <w:rPr>
                <w:b/>
                <w:bCs/>
                <w:color w:val="auto"/>
                <w:sz w:val="24"/>
                <w:szCs w:val="24"/>
                <w:lang w:val="nl-NL"/>
              </w:rPr>
              <w:lastRenderedPageBreak/>
              <w:t>Điều 2</w:t>
            </w:r>
            <w:r w:rsidR="00AF1732" w:rsidRPr="003F0632">
              <w:rPr>
                <w:b/>
                <w:bCs/>
                <w:color w:val="auto"/>
                <w:sz w:val="24"/>
                <w:szCs w:val="24"/>
                <w:lang w:val="nl-NL"/>
              </w:rPr>
              <w:t>. Hỗ trợ phát triển thủy lợi nhỏ, thủy lợi nội đồng và tưới tiên tiến tiết kiệm nước</w:t>
            </w:r>
          </w:p>
          <w:p w14:paraId="64F207AE" w14:textId="77777777" w:rsidR="00AF1732" w:rsidRPr="003F0632" w:rsidRDefault="00AF1732" w:rsidP="003F0632">
            <w:pPr>
              <w:spacing w:before="120" w:after="120"/>
              <w:jc w:val="both"/>
            </w:pPr>
            <w:r w:rsidRPr="003F0632">
              <w:rPr>
                <w:bCs/>
                <w:lang w:val="nl-NL"/>
              </w:rPr>
              <w:t>1. H</w:t>
            </w:r>
            <w:r w:rsidRPr="003F0632">
              <w:rPr>
                <w:bCs/>
              </w:rPr>
              <w:t xml:space="preserve">ỗ trợ đầu tư xây dựng công trình tích trữ nước </w:t>
            </w:r>
          </w:p>
          <w:p w14:paraId="341D805E" w14:textId="77777777" w:rsidR="00AF1732" w:rsidRPr="003F0632" w:rsidRDefault="00AF1732" w:rsidP="003F0632">
            <w:pPr>
              <w:spacing w:before="120" w:after="120"/>
              <w:jc w:val="both"/>
            </w:pPr>
            <w:r w:rsidRPr="003F0632">
              <w:t xml:space="preserve">a) Hỗ trợ 100% chi phí thiết kế và chi phí máy thi công đối với tổ chức thủy lợi cơ sở đầu tư xây dựng công trình tích trữ nước ở địa bàn thôn vùng đồng bào dân tộc thiểu số và miền núi, thôn đặc biệt khó khăn; xã vùng đồng bào </w:t>
            </w:r>
            <w:r w:rsidRPr="003F0632">
              <w:lastRenderedPageBreak/>
              <w:t>dân tộc thiểu số và miền núi theo Quyết định của UBND tỉnh Đắk Lắk.</w:t>
            </w:r>
          </w:p>
          <w:p w14:paraId="6AD26E09" w14:textId="77777777" w:rsidR="00AF1732" w:rsidRPr="003F0632" w:rsidRDefault="00AF1732" w:rsidP="003F0632">
            <w:pPr>
              <w:spacing w:before="120" w:after="120"/>
              <w:jc w:val="both"/>
              <w:rPr>
                <w:lang w:val="cs-CZ"/>
              </w:rPr>
            </w:pPr>
            <w:r w:rsidRPr="003F0632">
              <w:t xml:space="preserve">b) Hỗ trợ 50% chi phí thiết kế và chi phí máy thi công đối với tổ chức thủy lợi cơ sở đầu tư xây dựng công trình tích trữ nước ở địa bàn thôn, buôn, xã </w:t>
            </w:r>
            <w:r w:rsidRPr="003F0632">
              <w:rPr>
                <w:lang w:val="cs-CZ"/>
              </w:rPr>
              <w:t>còn lại.</w:t>
            </w:r>
          </w:p>
          <w:p w14:paraId="25D451F2" w14:textId="77777777" w:rsidR="00AF1732" w:rsidRPr="003F0632" w:rsidRDefault="00AF1732" w:rsidP="003F0632">
            <w:pPr>
              <w:spacing w:before="120" w:after="120"/>
              <w:jc w:val="both"/>
              <w:rPr>
                <w:color w:val="FF0000"/>
              </w:rPr>
            </w:pPr>
            <w:r w:rsidRPr="003F0632">
              <w:rPr>
                <w:lang w:val="cs-CZ"/>
              </w:rPr>
              <w:t xml:space="preserve">c) Tổ chức, cá nhân đầu tư xây dựng công trình tích trữ nước được miễn tiền thuê đất khi nhà nước cho thuê đất xây dựng công trình. </w:t>
            </w:r>
          </w:p>
          <w:p w14:paraId="5D58825C" w14:textId="5AFC93C9" w:rsidR="00AF1732" w:rsidRPr="003F0632" w:rsidRDefault="00AF1732" w:rsidP="003F0632">
            <w:pPr>
              <w:spacing w:before="120" w:after="120"/>
              <w:jc w:val="both"/>
              <w:rPr>
                <w:lang w:val="cs-CZ"/>
              </w:rPr>
            </w:pPr>
            <w:r w:rsidRPr="003F0632">
              <w:rPr>
                <w:lang w:val="cs-CZ"/>
              </w:rPr>
              <w:t>d) Điều kiện hỗ trợ: Thực hiện t</w:t>
            </w:r>
            <w:r w:rsidRPr="003F0632">
              <w:rPr>
                <w:bCs/>
              </w:rPr>
              <w:t>heo quy định tại khoản 2 Điều 4 Nghị định số 77/2018/NĐ-CP ngày 16/5/2018 của Chính phủ.</w:t>
            </w:r>
            <w:r w:rsidR="003F0632">
              <w:rPr>
                <w:bCs/>
              </w:rPr>
              <w:t xml:space="preserve"> </w:t>
            </w:r>
          </w:p>
          <w:p w14:paraId="278DEE45" w14:textId="77777777" w:rsidR="00AF1732" w:rsidRPr="003F0632" w:rsidRDefault="00AF1732" w:rsidP="003F0632">
            <w:pPr>
              <w:spacing w:before="120" w:after="120"/>
              <w:jc w:val="both"/>
              <w:rPr>
                <w:bCs/>
                <w:color w:val="FF0000"/>
              </w:rPr>
            </w:pPr>
            <w:r w:rsidRPr="003F0632">
              <w:rPr>
                <w:bCs/>
              </w:rPr>
              <w:t xml:space="preserve">2. </w:t>
            </w:r>
            <w:r w:rsidRPr="003F0632">
              <w:rPr>
                <w:bCs/>
                <w:lang w:val="cs-CZ"/>
              </w:rPr>
              <w:t>H</w:t>
            </w:r>
            <w:r w:rsidRPr="003F0632">
              <w:rPr>
                <w:bCs/>
              </w:rPr>
              <w:t>ỗ trợ tưới tiên tiến, tiết kiệm nước và san phẳng đồng ruộng</w:t>
            </w:r>
          </w:p>
          <w:p w14:paraId="0AFAA7A9" w14:textId="77777777" w:rsidR="00AF1732" w:rsidRPr="003F0632" w:rsidRDefault="00AF1732" w:rsidP="003F0632">
            <w:pPr>
              <w:spacing w:before="120" w:after="120"/>
              <w:jc w:val="both"/>
            </w:pPr>
            <w:r w:rsidRPr="003F0632">
              <w:rPr>
                <w:bCs/>
              </w:rPr>
              <w:t xml:space="preserve">2.1. Đối với địa bàn </w:t>
            </w:r>
            <w:r w:rsidRPr="003F0632">
              <w:t>thôn vùng đồng bào dân tộc thiểu số và miền núi, thôn đặc biệt khó khăn; xã vùng đồng bào dân tộc thiểu số và miền núi theo Quyết định của UBND tỉnh Đắk Lắk:</w:t>
            </w:r>
          </w:p>
          <w:p w14:paraId="4CFEA2A9" w14:textId="77777777" w:rsidR="00AF1732" w:rsidRPr="003F0632" w:rsidRDefault="00AF1732" w:rsidP="003F0632">
            <w:pPr>
              <w:spacing w:before="120" w:after="120"/>
              <w:jc w:val="both"/>
            </w:pPr>
            <w:r w:rsidRPr="003F0632">
              <w:t xml:space="preserve">a) Tổ chức thủy lợi cơ sở, cá nhân đầu tư xây dựng hệ thống tưới tiên tiến tiết kiệm nước cho cây trồng cạn </w:t>
            </w:r>
            <w:r w:rsidRPr="003F0632">
              <w:rPr>
                <w:lang w:val="cs-CZ"/>
              </w:rPr>
              <w:t xml:space="preserve">(cây công nghiệp dài ngày: Cà phê, cao su, hồ tiêu, ca cao, điều, mắc ca, dừa; cây ăn quả: Sầu </w:t>
            </w:r>
            <w:r w:rsidRPr="003F0632">
              <w:rPr>
                <w:lang w:val="cs-CZ"/>
              </w:rPr>
              <w:lastRenderedPageBreak/>
              <w:t xml:space="preserve">riêng, bơ, mít thái, nhãn, vải, xoài, cây có múi) </w:t>
            </w:r>
            <w:r w:rsidRPr="003F0632">
              <w:t xml:space="preserve">được hỗ trợ 50% chi phí vật liệu, máy thi công và thiết bị để đầu tư xây dựng hệ thống tưới tiên tiến, tiết kiệm nước cho cây trồng, mức hỗ trợ không quá 40 triệu đồng/ha. </w:t>
            </w:r>
          </w:p>
          <w:p w14:paraId="5FB303EF" w14:textId="77777777" w:rsidR="00AF1732" w:rsidRPr="003F0632" w:rsidRDefault="00AF1732" w:rsidP="003F0632">
            <w:pPr>
              <w:spacing w:before="120" w:after="120"/>
              <w:jc w:val="both"/>
            </w:pPr>
            <w:r w:rsidRPr="003F0632">
              <w:t>b) Hỗ trợ 50% chi phí để san phẳng đồng ruộng, mức hỗ trợ không quá 10 triệu đồng/ha.</w:t>
            </w:r>
          </w:p>
          <w:p w14:paraId="71AAE028" w14:textId="77777777" w:rsidR="00AF1732" w:rsidRPr="003F0632" w:rsidRDefault="00AF1732" w:rsidP="003F0632">
            <w:pPr>
              <w:spacing w:before="120" w:after="120"/>
              <w:jc w:val="both"/>
              <w:rPr>
                <w:lang w:val="cs-CZ"/>
              </w:rPr>
            </w:pPr>
            <w:r w:rsidRPr="003F0632">
              <w:t xml:space="preserve">2.2. Đối với địa bàn thôn, buôn, xã </w:t>
            </w:r>
            <w:r w:rsidRPr="003F0632">
              <w:rPr>
                <w:lang w:val="cs-CZ"/>
              </w:rPr>
              <w:t>còn lại:</w:t>
            </w:r>
          </w:p>
          <w:p w14:paraId="436653CB" w14:textId="77777777" w:rsidR="00AF1732" w:rsidRPr="003F0632" w:rsidRDefault="00AF1732" w:rsidP="003F0632">
            <w:pPr>
              <w:spacing w:before="120" w:after="120"/>
              <w:jc w:val="both"/>
            </w:pPr>
            <w:r w:rsidRPr="003F0632">
              <w:t xml:space="preserve">a) Tổ chức thủy lợi cơ sở, cá nhân đầu tư xây dựng hệ thống tưới tiên tiến tiết kiệm nước </w:t>
            </w:r>
            <w:r w:rsidRPr="003F0632">
              <w:rPr>
                <w:lang w:val="cs-CZ"/>
              </w:rPr>
              <w:t xml:space="preserve">cho các loại cây trồng chủ lực của tỉnh (cây công nghiệp dài ngày: Cà phê, cao su, hồ tiêu, ca cao, điều, mắc ca, dừa; cây ăn quả: Sầu riêng, bơ, mít thái, nhãn, vải, xoài, cây có múi) </w:t>
            </w:r>
            <w:r w:rsidRPr="003F0632">
              <w:t xml:space="preserve">được hỗ trợ 30% chi phí vật liệu, máy thi công và thiết bị để đầu tư xây dựng hệ thống tưới tiên tiến, tiết kiệm nước cho cây trồng, mức hỗ trợ không quá 25 triệu đồng/ha. </w:t>
            </w:r>
          </w:p>
          <w:p w14:paraId="47A976ED" w14:textId="77777777" w:rsidR="00AF1732" w:rsidRPr="003F0632" w:rsidRDefault="00AF1732" w:rsidP="003F0632">
            <w:pPr>
              <w:spacing w:before="120" w:after="120"/>
              <w:jc w:val="both"/>
            </w:pPr>
            <w:r w:rsidRPr="003F0632">
              <w:t>b) Hỗ trợ 40% chi phí để san phẳng đồng ruộng, mức hỗ trợ không quá 08 triệu đồng/ha.</w:t>
            </w:r>
          </w:p>
          <w:p w14:paraId="4B443651" w14:textId="77777777" w:rsidR="00AF1732" w:rsidRPr="003F0632" w:rsidRDefault="00AF1732" w:rsidP="003F0632">
            <w:pPr>
              <w:spacing w:before="120" w:after="120"/>
              <w:jc w:val="both"/>
            </w:pPr>
            <w:r w:rsidRPr="003F0632">
              <w:t>2.3. Điều kiện hỗ trợ: Thực hiện t</w:t>
            </w:r>
            <w:r w:rsidRPr="003F0632">
              <w:rPr>
                <w:bCs/>
              </w:rPr>
              <w:t xml:space="preserve">heo quy định tại khoản 2 Điều 5 Nghị định số 77/2018/NĐ-CP </w:t>
            </w:r>
            <w:r w:rsidRPr="003F0632">
              <w:rPr>
                <w:bCs/>
              </w:rPr>
              <w:lastRenderedPageBreak/>
              <w:t>ngày 16/5/2018 của Chính phủ.</w:t>
            </w:r>
          </w:p>
          <w:p w14:paraId="12E4A190" w14:textId="77777777" w:rsidR="00AF1732" w:rsidRPr="003F0632" w:rsidRDefault="00AF1732" w:rsidP="003F0632">
            <w:pPr>
              <w:spacing w:before="120" w:after="120"/>
              <w:jc w:val="both"/>
            </w:pPr>
            <w:r w:rsidRPr="003F0632">
              <w:rPr>
                <w:lang w:val="cs-CZ"/>
              </w:rPr>
              <w:t>3</w:t>
            </w:r>
            <w:r w:rsidRPr="003F0632">
              <w:t>. Hỗ trợ đầu tư xây dựng cống và kiên cố kênh mương</w:t>
            </w:r>
            <w:r w:rsidRPr="003F0632">
              <w:rPr>
                <w:lang w:val="cs-CZ"/>
              </w:rPr>
              <w:t xml:space="preserve"> </w:t>
            </w:r>
          </w:p>
          <w:p w14:paraId="6816C682" w14:textId="77777777" w:rsidR="00AF1732" w:rsidRPr="003F0632" w:rsidRDefault="00AF1732" w:rsidP="003F0632">
            <w:pPr>
              <w:spacing w:before="120" w:after="120"/>
              <w:jc w:val="both"/>
              <w:rPr>
                <w:lang w:val="cs-CZ"/>
              </w:rPr>
            </w:pPr>
            <w:r w:rsidRPr="003F0632">
              <w:t xml:space="preserve">a) Đối với địa bàn thôn vùng đồng bào dân tộc thiểu số và miền núi, thôn đặc biệt khó khăn; xã vùng đồng bào dân tộc thiểu số và miền núi theo Quyết định của UBND tỉnh Đắk Lắk: Hỗ trợ 90% tổng giá trị đầu tư xây dựng công trình. </w:t>
            </w:r>
          </w:p>
          <w:p w14:paraId="4CCA6814" w14:textId="77777777" w:rsidR="00AF1732" w:rsidRPr="003F0632" w:rsidRDefault="00AF1732" w:rsidP="003F0632">
            <w:pPr>
              <w:spacing w:before="120" w:after="120"/>
              <w:jc w:val="both"/>
            </w:pPr>
            <w:r w:rsidRPr="003F0632">
              <w:rPr>
                <w:lang w:val="cs-CZ"/>
              </w:rPr>
              <w:t xml:space="preserve">b) </w:t>
            </w:r>
            <w:r w:rsidRPr="003F0632">
              <w:t xml:space="preserve">Đối với địa bàn thôn, buôn, xã </w:t>
            </w:r>
            <w:r w:rsidRPr="003F0632">
              <w:rPr>
                <w:lang w:val="cs-CZ"/>
              </w:rPr>
              <w:t>còn lại:</w:t>
            </w:r>
            <w:r w:rsidRPr="003F0632">
              <w:t xml:space="preserve"> Hỗ trợ </w:t>
            </w:r>
            <w:r w:rsidRPr="003F0632">
              <w:rPr>
                <w:lang w:val="cs-CZ"/>
              </w:rPr>
              <w:t>50</w:t>
            </w:r>
            <w:r w:rsidRPr="003F0632">
              <w:t xml:space="preserve">% </w:t>
            </w:r>
            <w:r w:rsidRPr="003F0632">
              <w:rPr>
                <w:lang w:val="cs-CZ"/>
              </w:rPr>
              <w:t>tổng giá trị đầu tư xây dựng công trình</w:t>
            </w:r>
            <w:r w:rsidRPr="003F0632">
              <w:t>.</w:t>
            </w:r>
          </w:p>
          <w:p w14:paraId="24BD7031" w14:textId="2C67A079" w:rsidR="00574029" w:rsidRPr="003F0632" w:rsidRDefault="00AF1732" w:rsidP="003F0632">
            <w:pPr>
              <w:spacing w:before="120" w:after="120"/>
              <w:jc w:val="both"/>
            </w:pPr>
            <w:r w:rsidRPr="003F0632">
              <w:t>c) Chính sách này không bao gồm chi phí giải phóng mặt bằng.</w:t>
            </w:r>
          </w:p>
        </w:tc>
        <w:tc>
          <w:tcPr>
            <w:tcW w:w="3259" w:type="dxa"/>
          </w:tcPr>
          <w:p w14:paraId="5138F38B" w14:textId="77777777" w:rsidR="00574029" w:rsidRPr="003F0632" w:rsidRDefault="00574029" w:rsidP="003F0632">
            <w:pPr>
              <w:spacing w:before="120" w:after="120"/>
              <w:jc w:val="both"/>
            </w:pPr>
            <w:r w:rsidRPr="003F0632">
              <w:lastRenderedPageBreak/>
              <w:t>Dự thảo Nghị quyết kế thừa các Nghị quyết đã bàn hành trước đây và phù hợp theo Nghị định số 77/2018/NĐ-CP. Đồng thời điều chỉnh, cập nhật cho phù hợp với địa giới hành chính mới và tình hình thực tế sau sắp xếp đơn vị hành chính cấp tỉnh.</w:t>
            </w:r>
            <w:r w:rsidR="00835CF8" w:rsidRPr="003F0632">
              <w:t xml:space="preserve"> Về mức hỗ trợ dự thảo lấy mức hỗ trợ theo các Nghị quyết tỉnh Đắk Lắk (cũ), lý do phù hợp với thôn, buôn, xã miền núi đã được UBND </w:t>
            </w:r>
            <w:r w:rsidR="00835CF8" w:rsidRPr="003F0632">
              <w:lastRenderedPageBreak/>
              <w:t>tỉnh xác định khu</w:t>
            </w:r>
            <w:r w:rsidR="006609B0" w:rsidRPr="003F0632">
              <w:t xml:space="preserve"> vực miền núi, dân tộc thiểu số.</w:t>
            </w:r>
          </w:p>
          <w:p w14:paraId="1285C758" w14:textId="68A7BAC1" w:rsidR="006609B0" w:rsidRPr="003F0632" w:rsidRDefault="006609B0" w:rsidP="003F0632">
            <w:pPr>
              <w:spacing w:before="120" w:after="120"/>
              <w:jc w:val="both"/>
              <w:rPr>
                <w:b/>
                <w:bCs/>
                <w:lang w:val="nl-NL"/>
              </w:rPr>
            </w:pPr>
            <w:r w:rsidRPr="003F0632">
              <w:t>Riêng đối với</w:t>
            </w:r>
            <w:r w:rsidRPr="003F0632">
              <w:rPr>
                <w:b/>
              </w:rPr>
              <w:t xml:space="preserve"> </w:t>
            </w:r>
            <w:r w:rsidRPr="003F0632">
              <w:rPr>
                <w:bCs/>
                <w:lang w:val="nl-NL"/>
              </w:rPr>
              <w:t xml:space="preserve">mức hỗ trợ đầu tư xây dựng cống, kiên cố hóa kênh mương nội đồng dự thảo </w:t>
            </w:r>
            <w:r w:rsidR="00A614F0" w:rsidRPr="003F0632">
              <w:rPr>
                <w:bCs/>
                <w:lang w:val="nl-NL"/>
              </w:rPr>
              <w:t>Nghị quyết kế thừa mức hỗ trợ của Nghị quyết HĐND tỉnh</w:t>
            </w:r>
            <w:r w:rsidR="00A614F0" w:rsidRPr="003F0632">
              <w:t xml:space="preserve"> Đắk Lắk</w:t>
            </w:r>
            <w:r w:rsidR="000136A9" w:rsidRPr="003F0632">
              <w:t xml:space="preserve"> (cũ) với h</w:t>
            </w:r>
            <w:r w:rsidR="000136A9" w:rsidRPr="003F0632">
              <w:rPr>
                <w:bCs/>
                <w:lang w:val="nl-NL"/>
              </w:rPr>
              <w:t>ỗ trợ 90% tổng giá trị đầu tư xây dựng cống, kiên cố kênh mương nội đồng</w:t>
            </w:r>
            <w:r w:rsidR="00A614F0" w:rsidRPr="003F0632">
              <w:t xml:space="preserve"> </w:t>
            </w:r>
            <w:r w:rsidR="000136A9" w:rsidRPr="003F0632">
              <w:rPr>
                <w:i/>
              </w:rPr>
              <w:t>(</w:t>
            </w:r>
            <w:r w:rsidR="00A614F0" w:rsidRPr="003F0632">
              <w:rPr>
                <w:i/>
              </w:rPr>
              <w:t xml:space="preserve">đã bỏ mức hỗ trợ </w:t>
            </w:r>
            <w:r w:rsidR="00A614F0" w:rsidRPr="003F0632">
              <w:rPr>
                <w:bCs/>
                <w:i/>
                <w:lang w:val="nl-NL"/>
              </w:rPr>
              <w:t xml:space="preserve">10% bằng các nguồn vốn của cấp huyện đầu tư do không còn </w:t>
            </w:r>
            <w:r w:rsidR="003F0632">
              <w:rPr>
                <w:bCs/>
                <w:i/>
                <w:lang w:val="nl-NL"/>
              </w:rPr>
              <w:t>phù hợp chính quyền 02 cấp</w:t>
            </w:r>
            <w:r w:rsidR="000136A9" w:rsidRPr="003F0632">
              <w:rPr>
                <w:bCs/>
                <w:i/>
                <w:lang w:val="nl-NL"/>
              </w:rPr>
              <w:t xml:space="preserve"> và 10% còn lại do Tổ chức thủy lợi cơ sở, cá nhân là thành viên của tổ chức thủy lợi cơ sở tham gia hoặc huy động</w:t>
            </w:r>
            <w:r w:rsidR="003F0632">
              <w:rPr>
                <w:bCs/>
                <w:i/>
                <w:lang w:val="nl-NL"/>
              </w:rPr>
              <w:t xml:space="preserve"> để phù hợp theo </w:t>
            </w:r>
            <w:r w:rsidR="003F0632" w:rsidRPr="003F0632">
              <w:rPr>
                <w:bCs/>
                <w:i/>
              </w:rPr>
              <w:t>Nghị định số 77/2018/NĐ-CP ngày 16/5/2018</w:t>
            </w:r>
            <w:r w:rsidR="000136A9" w:rsidRPr="003F0632">
              <w:rPr>
                <w:bCs/>
                <w:i/>
                <w:lang w:val="nl-NL"/>
              </w:rPr>
              <w:t>).</w:t>
            </w:r>
          </w:p>
        </w:tc>
      </w:tr>
      <w:tr w:rsidR="00574029" w:rsidRPr="003F0632" w14:paraId="5B1213B8" w14:textId="77777777" w:rsidTr="006D18B2">
        <w:tc>
          <w:tcPr>
            <w:tcW w:w="3936" w:type="dxa"/>
          </w:tcPr>
          <w:p w14:paraId="47FA7D79" w14:textId="77777777" w:rsidR="000136A9" w:rsidRPr="003F0632" w:rsidRDefault="000136A9" w:rsidP="00337D9B">
            <w:pPr>
              <w:pStyle w:val="NormalWeb"/>
              <w:shd w:val="clear" w:color="auto" w:fill="FFFFFF"/>
              <w:spacing w:before="120" w:beforeAutospacing="0" w:after="120" w:afterAutospacing="0"/>
              <w:jc w:val="both"/>
              <w:rPr>
                <w:b/>
                <w:lang w:val="cs-CZ" w:eastAsia="en-US"/>
              </w:rPr>
            </w:pPr>
            <w:r w:rsidRPr="003F0632">
              <w:rPr>
                <w:b/>
                <w:lang w:val="cs-CZ" w:eastAsia="en-US"/>
              </w:rPr>
              <w:lastRenderedPageBreak/>
              <w:t>Điều 3. Nguồn vốn, cơ chế, hồ sơ và thủ tục nhận hỗ trợ</w:t>
            </w:r>
          </w:p>
          <w:p w14:paraId="6FAC6EE9" w14:textId="36CB0EC7" w:rsidR="000136A9" w:rsidRPr="003F0632" w:rsidRDefault="000136A9" w:rsidP="00337D9B">
            <w:pPr>
              <w:pStyle w:val="NormalWeb"/>
              <w:shd w:val="clear" w:color="auto" w:fill="FFFFFF"/>
              <w:spacing w:before="120" w:beforeAutospacing="0" w:after="120" w:afterAutospacing="0"/>
              <w:jc w:val="both"/>
              <w:rPr>
                <w:lang w:val="cs-CZ" w:eastAsia="en-US"/>
              </w:rPr>
            </w:pPr>
            <w:r w:rsidRPr="003F0632">
              <w:rPr>
                <w:lang w:val="cs-CZ" w:eastAsia="en-US"/>
              </w:rPr>
              <w:t>Thực hiện theo Nghị định số </w:t>
            </w:r>
            <w:hyperlink r:id="rId9" w:tgtFrame="_blank" w:tooltip="Nghị định 77/2018/NĐ-CP" w:history="1">
              <w:r w:rsidRPr="003F0632">
                <w:rPr>
                  <w:lang w:val="cs-CZ" w:eastAsia="en-US"/>
                </w:rPr>
                <w:t>77/2018/NĐ-CP</w:t>
              </w:r>
            </w:hyperlink>
            <w:r w:rsidRPr="003F0632">
              <w:rPr>
                <w:lang w:val="cs-CZ" w:eastAsia="en-US"/>
              </w:rPr>
              <w:t> ngày 16/5/2018 của Chính phủ và các văn bản quy định hiện hành.</w:t>
            </w:r>
          </w:p>
          <w:p w14:paraId="13599B05" w14:textId="0DBF17FB" w:rsidR="00574029" w:rsidRPr="003F0632" w:rsidRDefault="00574029" w:rsidP="00337D9B">
            <w:pPr>
              <w:shd w:val="clear" w:color="auto" w:fill="FFFFFF"/>
              <w:spacing w:before="120" w:after="120"/>
              <w:rPr>
                <w:color w:val="000000"/>
              </w:rPr>
            </w:pPr>
          </w:p>
        </w:tc>
        <w:tc>
          <w:tcPr>
            <w:tcW w:w="3685" w:type="dxa"/>
          </w:tcPr>
          <w:p w14:paraId="22AB1625" w14:textId="77777777" w:rsidR="000136A9" w:rsidRPr="003F0632" w:rsidRDefault="000136A9" w:rsidP="00337D9B">
            <w:pPr>
              <w:spacing w:before="120" w:after="120"/>
              <w:jc w:val="both"/>
              <w:rPr>
                <w:b/>
                <w:lang w:val="cs-CZ"/>
              </w:rPr>
            </w:pPr>
            <w:bookmarkStart w:id="2" w:name="dieu_7"/>
            <w:r w:rsidRPr="003F0632">
              <w:rPr>
                <w:b/>
                <w:lang w:val="cs-CZ"/>
              </w:rPr>
              <w:t>Điều 3. Điều kiện hỗ trợ, nguồn vốn</w:t>
            </w:r>
            <w:bookmarkEnd w:id="2"/>
            <w:r w:rsidRPr="003F0632">
              <w:rPr>
                <w:b/>
                <w:lang w:val="cs-CZ"/>
              </w:rPr>
              <w:t>, cơ chế, hồ sơ và thủ tục nhận hỗ trợ</w:t>
            </w:r>
          </w:p>
          <w:p w14:paraId="6F9CCCA1" w14:textId="3AC41412" w:rsidR="00574029" w:rsidRPr="003F0632" w:rsidRDefault="000136A9" w:rsidP="00337D9B">
            <w:pPr>
              <w:spacing w:before="120" w:after="120"/>
              <w:jc w:val="both"/>
              <w:rPr>
                <w:lang w:val="cs-CZ"/>
              </w:rPr>
            </w:pPr>
            <w:r w:rsidRPr="003F0632">
              <w:rPr>
                <w:lang w:val="cs-CZ"/>
              </w:rPr>
              <w:t>Thực hiện theo quy định tại khoản 2  Điều 4, khoản 2 Điều 5, Điều 7, Điều 8 và Điều 9 Nghị định số 77/2018/NĐ-CP ngày 16/5/2018 của Chính phủ.</w:t>
            </w:r>
          </w:p>
        </w:tc>
        <w:tc>
          <w:tcPr>
            <w:tcW w:w="3545" w:type="dxa"/>
          </w:tcPr>
          <w:p w14:paraId="2DC4BD89" w14:textId="26946481" w:rsidR="000136A9" w:rsidRPr="003F0632" w:rsidRDefault="00A86D5F" w:rsidP="00337D9B">
            <w:pPr>
              <w:spacing w:before="120" w:after="120"/>
              <w:jc w:val="both"/>
              <w:rPr>
                <w:b/>
                <w:lang w:val="cs-CZ"/>
              </w:rPr>
            </w:pPr>
            <w:r>
              <w:rPr>
                <w:b/>
                <w:lang w:val="cs-CZ"/>
              </w:rPr>
              <w:t>Điều 3</w:t>
            </w:r>
            <w:r w:rsidR="000136A9" w:rsidRPr="003F0632">
              <w:rPr>
                <w:b/>
                <w:lang w:val="cs-CZ"/>
              </w:rPr>
              <w:t>. Nguồn vốn, cơ chế, hồ sơ và thủ tục nhận hỗ trợ</w:t>
            </w:r>
          </w:p>
          <w:p w14:paraId="12448DAD" w14:textId="2D5A6C8A" w:rsidR="00574029" w:rsidRPr="003F0632" w:rsidRDefault="000136A9" w:rsidP="00337D9B">
            <w:pPr>
              <w:spacing w:before="120" w:after="120"/>
              <w:jc w:val="both"/>
              <w:rPr>
                <w:lang w:val="cs-CZ"/>
              </w:rPr>
            </w:pPr>
            <w:r w:rsidRPr="003F0632">
              <w:rPr>
                <w:lang w:val="cs-CZ"/>
              </w:rPr>
              <w:t>Thực hiện theo quy định tại Điều 7, Điều 8 và Điều 9 Nghị định số 77/2018/NĐ-CP ngày 16/5/2018 của Chính phủ.</w:t>
            </w:r>
          </w:p>
        </w:tc>
        <w:tc>
          <w:tcPr>
            <w:tcW w:w="3259" w:type="dxa"/>
          </w:tcPr>
          <w:p w14:paraId="6AFBDB1F" w14:textId="30EA664B" w:rsidR="00574029" w:rsidRPr="003F0632" w:rsidRDefault="000136A9" w:rsidP="00337D9B">
            <w:pPr>
              <w:spacing w:before="120" w:after="120"/>
              <w:jc w:val="both"/>
              <w:rPr>
                <w:bCs/>
                <w:lang w:val="nl-NL"/>
              </w:rPr>
            </w:pPr>
            <w:r w:rsidRPr="003F0632">
              <w:t>Dự thảo Nghị quyết kế thừa các Nghị quyết đã bàn hành trước đây và phù hợp theo Nghị định số 77/2018/NĐ-CP.</w:t>
            </w:r>
          </w:p>
        </w:tc>
      </w:tr>
      <w:tr w:rsidR="00574029" w:rsidRPr="003F0632" w14:paraId="69262665" w14:textId="77777777" w:rsidTr="006D18B2">
        <w:tc>
          <w:tcPr>
            <w:tcW w:w="3936" w:type="dxa"/>
          </w:tcPr>
          <w:p w14:paraId="3052876C" w14:textId="77777777" w:rsidR="000136A9" w:rsidRPr="003F0632" w:rsidRDefault="000136A9" w:rsidP="003F0632">
            <w:pPr>
              <w:pStyle w:val="NormalWeb"/>
              <w:shd w:val="clear" w:color="auto" w:fill="FFFFFF"/>
              <w:spacing w:before="120" w:beforeAutospacing="0" w:after="120" w:afterAutospacing="0"/>
              <w:rPr>
                <w:lang w:val="cs-CZ" w:eastAsia="en-US"/>
              </w:rPr>
            </w:pPr>
            <w:r w:rsidRPr="003F0632">
              <w:rPr>
                <w:b/>
                <w:lang w:val="cs-CZ" w:eastAsia="en-US"/>
              </w:rPr>
              <w:t>Điều 4.</w:t>
            </w:r>
            <w:r w:rsidRPr="003F0632">
              <w:rPr>
                <w:lang w:val="cs-CZ" w:eastAsia="en-US"/>
              </w:rPr>
              <w:t> Giao Ủy ban nhân dân tỉnh tổ chức thực hiện Nghị quyết và báo cáo kết quả thực hiện tại các Kỳ họp Hội đồng nhân dân tỉnh.</w:t>
            </w:r>
          </w:p>
          <w:p w14:paraId="6921F8B9" w14:textId="77777777" w:rsidR="000136A9" w:rsidRPr="003F0632" w:rsidRDefault="000136A9" w:rsidP="003F0632">
            <w:pPr>
              <w:pStyle w:val="NormalWeb"/>
              <w:shd w:val="clear" w:color="auto" w:fill="FFFFFF"/>
              <w:spacing w:before="120" w:beforeAutospacing="0" w:after="120" w:afterAutospacing="0"/>
              <w:rPr>
                <w:lang w:val="cs-CZ" w:eastAsia="en-US"/>
              </w:rPr>
            </w:pPr>
            <w:r w:rsidRPr="003F0632">
              <w:rPr>
                <w:lang w:val="cs-CZ" w:eastAsia="en-US"/>
              </w:rPr>
              <w:t xml:space="preserve">Giao Thường trực Hội đồng nhân dân tỉnh, các Ban của Hội đồng nhân dân </w:t>
            </w:r>
            <w:r w:rsidRPr="003F0632">
              <w:rPr>
                <w:lang w:val="cs-CZ" w:eastAsia="en-US"/>
              </w:rPr>
              <w:lastRenderedPageBreak/>
              <w:t>tỉnh, Tổ đại biểu Hội đồng nhân dân tỉnh và đại biểu Hội đồng nhân dân tỉnh giám sát việc triển khai thực hiện Nghị quyết</w:t>
            </w:r>
          </w:p>
          <w:p w14:paraId="5F8B6391" w14:textId="78C1903E" w:rsidR="00574029" w:rsidRPr="003F0632" w:rsidRDefault="00574029" w:rsidP="003F0632">
            <w:pPr>
              <w:spacing w:before="120" w:after="120"/>
              <w:jc w:val="both"/>
              <w:rPr>
                <w:bCs/>
                <w:lang w:val="nl-NL"/>
              </w:rPr>
            </w:pPr>
          </w:p>
        </w:tc>
        <w:tc>
          <w:tcPr>
            <w:tcW w:w="3685" w:type="dxa"/>
          </w:tcPr>
          <w:p w14:paraId="1C90AE7F" w14:textId="77777777" w:rsidR="000136A9" w:rsidRPr="003F0632" w:rsidRDefault="000136A9" w:rsidP="003F0632">
            <w:pPr>
              <w:pStyle w:val="BodyText2"/>
              <w:shd w:val="clear" w:color="auto" w:fill="auto"/>
              <w:spacing w:before="120" w:after="120" w:line="240" w:lineRule="auto"/>
              <w:jc w:val="both"/>
              <w:rPr>
                <w:b/>
                <w:color w:val="auto"/>
                <w:sz w:val="24"/>
                <w:szCs w:val="24"/>
                <w:lang w:val="cs-CZ" w:eastAsia="en-US" w:bidi="ar-SA"/>
              </w:rPr>
            </w:pPr>
            <w:r w:rsidRPr="003F0632">
              <w:rPr>
                <w:b/>
                <w:color w:val="auto"/>
                <w:sz w:val="24"/>
                <w:szCs w:val="24"/>
                <w:lang w:val="cs-CZ" w:eastAsia="en-US" w:bidi="ar-SA"/>
              </w:rPr>
              <w:lastRenderedPageBreak/>
              <w:t>Điều 4. Tổ chức thực hiện</w:t>
            </w:r>
          </w:p>
          <w:p w14:paraId="7582ED1D" w14:textId="77777777" w:rsidR="000136A9" w:rsidRPr="003F0632" w:rsidRDefault="000136A9" w:rsidP="003F0632">
            <w:pPr>
              <w:pStyle w:val="BodyText2"/>
              <w:shd w:val="clear" w:color="auto" w:fill="auto"/>
              <w:spacing w:before="120" w:after="120" w:line="240" w:lineRule="auto"/>
              <w:jc w:val="both"/>
              <w:rPr>
                <w:color w:val="auto"/>
                <w:sz w:val="24"/>
                <w:szCs w:val="24"/>
                <w:lang w:val="cs-CZ" w:eastAsia="en-US" w:bidi="ar-SA"/>
              </w:rPr>
            </w:pPr>
            <w:r w:rsidRPr="003F0632">
              <w:rPr>
                <w:color w:val="auto"/>
                <w:sz w:val="24"/>
                <w:szCs w:val="24"/>
                <w:lang w:val="cs-CZ" w:eastAsia="en-US" w:bidi="ar-SA"/>
              </w:rPr>
              <w:t>Hội đồng nhân dân tỉnh giao:</w:t>
            </w:r>
          </w:p>
          <w:p w14:paraId="3ACF6D78" w14:textId="77777777" w:rsidR="000136A9" w:rsidRPr="003F0632" w:rsidRDefault="000136A9" w:rsidP="003F0632">
            <w:pPr>
              <w:pStyle w:val="BodyText2"/>
              <w:shd w:val="clear" w:color="auto" w:fill="auto"/>
              <w:spacing w:before="120" w:after="120" w:line="240" w:lineRule="auto"/>
              <w:jc w:val="both"/>
              <w:rPr>
                <w:color w:val="auto"/>
                <w:sz w:val="24"/>
                <w:szCs w:val="24"/>
                <w:lang w:val="cs-CZ" w:eastAsia="en-US" w:bidi="ar-SA"/>
              </w:rPr>
            </w:pPr>
            <w:r w:rsidRPr="003F0632">
              <w:rPr>
                <w:color w:val="auto"/>
                <w:sz w:val="24"/>
                <w:szCs w:val="24"/>
                <w:lang w:val="cs-CZ" w:eastAsia="en-US" w:bidi="ar-SA"/>
              </w:rPr>
              <w:t>1. Ủy ban nhân dân tỉnh tổ chức triển khai thực hiện Nghị quyết này.</w:t>
            </w:r>
          </w:p>
          <w:p w14:paraId="42A758DB" w14:textId="77777777" w:rsidR="000136A9" w:rsidRPr="003F0632" w:rsidRDefault="000136A9" w:rsidP="003F0632">
            <w:pPr>
              <w:pStyle w:val="BodyText2"/>
              <w:shd w:val="clear" w:color="auto" w:fill="auto"/>
              <w:spacing w:before="120" w:after="120" w:line="240" w:lineRule="auto"/>
              <w:jc w:val="both"/>
              <w:rPr>
                <w:color w:val="auto"/>
                <w:sz w:val="24"/>
                <w:szCs w:val="24"/>
                <w:lang w:val="cs-CZ" w:eastAsia="en-US" w:bidi="ar-SA"/>
              </w:rPr>
            </w:pPr>
            <w:r w:rsidRPr="003F0632">
              <w:rPr>
                <w:color w:val="auto"/>
                <w:sz w:val="24"/>
                <w:szCs w:val="24"/>
                <w:lang w:val="cs-CZ" w:eastAsia="en-US" w:bidi="ar-SA"/>
              </w:rPr>
              <w:t xml:space="preserve">2. Thường trực Hội đồng nhân dân </w:t>
            </w:r>
            <w:r w:rsidRPr="003F0632">
              <w:rPr>
                <w:color w:val="auto"/>
                <w:sz w:val="24"/>
                <w:szCs w:val="24"/>
                <w:lang w:val="cs-CZ" w:eastAsia="en-US" w:bidi="ar-SA"/>
              </w:rPr>
              <w:lastRenderedPageBreak/>
              <w:t>tỉnh, các Ban của Hội đồng nhân dân và đại biểu Hội đồng nhân dân tỉnh căn cứ chức năng, nhiệm vụ, quyền hạn theo luật định tăng cường kiểm tra, giám sát việc thực hiện.</w:t>
            </w:r>
          </w:p>
          <w:p w14:paraId="017796D5" w14:textId="77777777" w:rsidR="00574029" w:rsidRPr="003F0632" w:rsidRDefault="00574029" w:rsidP="003F0632">
            <w:pPr>
              <w:spacing w:before="120" w:after="120"/>
              <w:rPr>
                <w:lang w:val="cs-CZ"/>
              </w:rPr>
            </w:pPr>
          </w:p>
        </w:tc>
        <w:tc>
          <w:tcPr>
            <w:tcW w:w="3545" w:type="dxa"/>
          </w:tcPr>
          <w:p w14:paraId="2F477C42" w14:textId="2DF4B0B8" w:rsidR="000136A9" w:rsidRPr="003F0632" w:rsidRDefault="00A86D5F" w:rsidP="003F0632">
            <w:pPr>
              <w:pStyle w:val="BodyText2"/>
              <w:shd w:val="clear" w:color="auto" w:fill="auto"/>
              <w:spacing w:before="120" w:after="120" w:line="240" w:lineRule="auto"/>
              <w:jc w:val="both"/>
              <w:rPr>
                <w:b/>
                <w:color w:val="auto"/>
                <w:sz w:val="24"/>
                <w:szCs w:val="24"/>
                <w:lang w:val="cs-CZ" w:eastAsia="en-US" w:bidi="ar-SA"/>
              </w:rPr>
            </w:pPr>
            <w:r>
              <w:rPr>
                <w:b/>
                <w:color w:val="auto"/>
                <w:sz w:val="24"/>
                <w:szCs w:val="24"/>
                <w:lang w:val="cs-CZ" w:eastAsia="en-US" w:bidi="ar-SA"/>
              </w:rPr>
              <w:lastRenderedPageBreak/>
              <w:t>Điều 4</w:t>
            </w:r>
            <w:r w:rsidR="000136A9" w:rsidRPr="003F0632">
              <w:rPr>
                <w:b/>
                <w:color w:val="auto"/>
                <w:sz w:val="24"/>
                <w:szCs w:val="24"/>
                <w:lang w:val="cs-CZ" w:eastAsia="en-US" w:bidi="ar-SA"/>
              </w:rPr>
              <w:t>. Tổ chức thực hiện</w:t>
            </w:r>
          </w:p>
          <w:p w14:paraId="6476C5A8" w14:textId="77777777" w:rsidR="000136A9" w:rsidRPr="003F0632" w:rsidRDefault="000136A9" w:rsidP="003F0632">
            <w:pPr>
              <w:pStyle w:val="BodyText2"/>
              <w:shd w:val="clear" w:color="auto" w:fill="auto"/>
              <w:spacing w:before="120" w:after="120" w:line="240" w:lineRule="auto"/>
              <w:jc w:val="both"/>
              <w:rPr>
                <w:color w:val="auto"/>
                <w:sz w:val="24"/>
                <w:szCs w:val="24"/>
                <w:lang w:val="cs-CZ" w:eastAsia="en-US" w:bidi="ar-SA"/>
              </w:rPr>
            </w:pPr>
            <w:r w:rsidRPr="003F0632">
              <w:rPr>
                <w:color w:val="auto"/>
                <w:sz w:val="24"/>
                <w:szCs w:val="24"/>
                <w:lang w:val="cs-CZ" w:eastAsia="en-US" w:bidi="ar-SA"/>
              </w:rPr>
              <w:t>1. Giao Ủy ban nhân dân tỉnh tổ chức triển khai thực hiện Nghị quyết này; báo cáo kết quả tại các kỳ họp Hội đồng nhân dân tỉnh.</w:t>
            </w:r>
          </w:p>
          <w:p w14:paraId="3B899FC7" w14:textId="77777777" w:rsidR="000136A9" w:rsidRPr="003F0632" w:rsidRDefault="000136A9" w:rsidP="003F0632">
            <w:pPr>
              <w:pStyle w:val="BodyText2"/>
              <w:shd w:val="clear" w:color="auto" w:fill="auto"/>
              <w:spacing w:before="120" w:after="120" w:line="240" w:lineRule="auto"/>
              <w:jc w:val="both"/>
              <w:rPr>
                <w:color w:val="auto"/>
                <w:sz w:val="24"/>
                <w:szCs w:val="24"/>
                <w:lang w:val="cs-CZ" w:eastAsia="en-US" w:bidi="ar-SA"/>
              </w:rPr>
            </w:pPr>
            <w:r w:rsidRPr="003F0632">
              <w:rPr>
                <w:color w:val="auto"/>
                <w:sz w:val="24"/>
                <w:szCs w:val="24"/>
                <w:lang w:val="cs-CZ" w:eastAsia="en-US" w:bidi="ar-SA"/>
              </w:rPr>
              <w:t xml:space="preserve">2. Giao Thường trực Hội đồng </w:t>
            </w:r>
            <w:r w:rsidRPr="003F0632">
              <w:rPr>
                <w:color w:val="auto"/>
                <w:sz w:val="24"/>
                <w:szCs w:val="24"/>
                <w:lang w:val="cs-CZ" w:eastAsia="en-US" w:bidi="ar-SA"/>
              </w:rPr>
              <w:lastRenderedPageBreak/>
              <w:t>nhân dân tỉnh, các Ban của Hội đồng nhân dân, Tổ đại biểu Hội đồng nhân dân tỉnh và đại biểu Hội đồng nhân dân tỉnh giám sát việc triển khai thực hiện Nghị quyết này.</w:t>
            </w:r>
          </w:p>
          <w:p w14:paraId="75B60101" w14:textId="12C76FCF" w:rsidR="00574029" w:rsidRPr="003F0632" w:rsidRDefault="00574029" w:rsidP="003F0632">
            <w:pPr>
              <w:widowControl w:val="0"/>
              <w:spacing w:before="120" w:after="120"/>
              <w:ind w:firstLine="89"/>
              <w:jc w:val="both"/>
              <w:rPr>
                <w:lang w:val="cs-CZ"/>
              </w:rPr>
            </w:pPr>
            <w:bookmarkStart w:id="3" w:name="_GoBack"/>
            <w:bookmarkEnd w:id="3"/>
          </w:p>
        </w:tc>
        <w:tc>
          <w:tcPr>
            <w:tcW w:w="3259" w:type="dxa"/>
          </w:tcPr>
          <w:p w14:paraId="62516F42" w14:textId="2154D565" w:rsidR="00574029" w:rsidRPr="003F0632" w:rsidRDefault="003F0632" w:rsidP="003F0632">
            <w:pPr>
              <w:pStyle w:val="NormalWeb"/>
              <w:spacing w:before="120" w:beforeAutospacing="0" w:after="120" w:afterAutospacing="0"/>
              <w:jc w:val="both"/>
              <w:rPr>
                <w:lang w:val="en-US"/>
              </w:rPr>
            </w:pPr>
            <w:r w:rsidRPr="003F0632">
              <w:lastRenderedPageBreak/>
              <w:t>Dự thảo Nghị quyết</w:t>
            </w:r>
            <w:r w:rsidRPr="003F0632">
              <w:rPr>
                <w:lang w:val="en-US"/>
              </w:rPr>
              <w:t xml:space="preserve"> đã chỉnh sửa theo mẫu </w:t>
            </w:r>
            <w:r w:rsidRPr="003F0632">
              <w:t xml:space="preserve">quy định tại </w:t>
            </w:r>
            <w:r w:rsidRPr="003F0632">
              <w:rPr>
                <w:lang w:val="en-US"/>
              </w:rPr>
              <w:t xml:space="preserve">các </w:t>
            </w:r>
            <w:r w:rsidRPr="003F0632">
              <w:t>Nghị định:</w:t>
            </w:r>
            <w:r w:rsidRPr="003F0632">
              <w:rPr>
                <w:lang w:val="en-US"/>
              </w:rPr>
              <w:t xml:space="preserve"> S</w:t>
            </w:r>
            <w:r w:rsidRPr="003F0632">
              <w:t>ố 78/2025/NĐ-CP</w:t>
            </w:r>
            <w:r w:rsidRPr="003F0632">
              <w:rPr>
                <w:lang w:val="en-US"/>
              </w:rPr>
              <w:t>, s</w:t>
            </w:r>
            <w:r w:rsidRPr="003F0632">
              <w:t xml:space="preserve">ố </w:t>
            </w:r>
            <w:r w:rsidRPr="003F0632">
              <w:rPr>
                <w:lang w:val="en-US"/>
              </w:rPr>
              <w:t>1</w:t>
            </w:r>
            <w:r w:rsidRPr="003F0632">
              <w:t>87/2025/NĐ-CP.</w:t>
            </w:r>
          </w:p>
        </w:tc>
      </w:tr>
    </w:tbl>
    <w:p w14:paraId="7BF6B255" w14:textId="77777777" w:rsidR="00C72D8D" w:rsidRPr="00265A12" w:rsidRDefault="00C72D8D" w:rsidP="00C72D8D">
      <w:pPr>
        <w:widowControl w:val="0"/>
        <w:jc w:val="right"/>
        <w:rPr>
          <w:i/>
          <w:sz w:val="28"/>
          <w:szCs w:val="28"/>
        </w:rPr>
      </w:pPr>
    </w:p>
    <w:p w14:paraId="422460B6" w14:textId="77777777" w:rsidR="00B474CB" w:rsidRDefault="00B474CB"/>
    <w:sectPr w:rsidR="00B474CB" w:rsidSect="002C1392">
      <w:headerReference w:type="default" r:id="rId10"/>
      <w:pgSz w:w="16838" w:h="11906" w:orient="landscape"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205A19" w14:textId="77777777" w:rsidR="00CC024A" w:rsidRDefault="00CC024A">
      <w:r>
        <w:separator/>
      </w:r>
    </w:p>
  </w:endnote>
  <w:endnote w:type="continuationSeparator" w:id="0">
    <w:p w14:paraId="36011EF8" w14:textId="77777777" w:rsidR="00CC024A" w:rsidRDefault="00CC0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BD52C9" w14:textId="77777777" w:rsidR="00CC024A" w:rsidRDefault="00CC024A">
      <w:r>
        <w:separator/>
      </w:r>
    </w:p>
  </w:footnote>
  <w:footnote w:type="continuationSeparator" w:id="0">
    <w:p w14:paraId="4ABEB4A8" w14:textId="77777777" w:rsidR="00CC024A" w:rsidRDefault="00CC02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862286"/>
      <w:docPartObj>
        <w:docPartGallery w:val="Page Numbers (Top of Page)"/>
        <w:docPartUnique/>
      </w:docPartObj>
    </w:sdtPr>
    <w:sdtEndPr>
      <w:rPr>
        <w:noProof/>
      </w:rPr>
    </w:sdtEndPr>
    <w:sdtContent>
      <w:p w14:paraId="224E8CC6" w14:textId="057FCE1A" w:rsidR="00E11FC6" w:rsidRDefault="00C72D8D">
        <w:pPr>
          <w:pStyle w:val="Header"/>
          <w:jc w:val="center"/>
        </w:pPr>
        <w:r>
          <w:fldChar w:fldCharType="begin"/>
        </w:r>
        <w:r>
          <w:instrText xml:space="preserve"> PAGE   \* MERGEFORMAT </w:instrText>
        </w:r>
        <w:r>
          <w:fldChar w:fldCharType="separate"/>
        </w:r>
        <w:r w:rsidR="00DF02D9">
          <w:rPr>
            <w:noProof/>
          </w:rPr>
          <w:t>6</w:t>
        </w:r>
        <w:r>
          <w:rPr>
            <w:noProof/>
          </w:rPr>
          <w:fldChar w:fldCharType="end"/>
        </w:r>
      </w:p>
    </w:sdtContent>
  </w:sdt>
  <w:p w14:paraId="3A7B3C88" w14:textId="77777777" w:rsidR="00E11FC6" w:rsidRPr="00F53098" w:rsidRDefault="00E11FC6">
    <w:pPr>
      <w:pStyle w:val="Header"/>
      <w:rPr>
        <w:sz w:val="26"/>
        <w:szCs w:val="2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8D"/>
    <w:rsid w:val="000136A9"/>
    <w:rsid w:val="0002178B"/>
    <w:rsid w:val="00022FBD"/>
    <w:rsid w:val="00033C63"/>
    <w:rsid w:val="00036543"/>
    <w:rsid w:val="000509AD"/>
    <w:rsid w:val="00060A40"/>
    <w:rsid w:val="00060AF3"/>
    <w:rsid w:val="0008078E"/>
    <w:rsid w:val="00091C3A"/>
    <w:rsid w:val="00095737"/>
    <w:rsid w:val="00097A03"/>
    <w:rsid w:val="000A2388"/>
    <w:rsid w:val="000B1EA4"/>
    <w:rsid w:val="000D5B8C"/>
    <w:rsid w:val="000F501E"/>
    <w:rsid w:val="00132F58"/>
    <w:rsid w:val="001424CC"/>
    <w:rsid w:val="00146E9F"/>
    <w:rsid w:val="00153238"/>
    <w:rsid w:val="00153A90"/>
    <w:rsid w:val="00176F57"/>
    <w:rsid w:val="00180FCF"/>
    <w:rsid w:val="001E4BE0"/>
    <w:rsid w:val="001F27F5"/>
    <w:rsid w:val="0020304B"/>
    <w:rsid w:val="0021379F"/>
    <w:rsid w:val="00227607"/>
    <w:rsid w:val="0024418C"/>
    <w:rsid w:val="0026604B"/>
    <w:rsid w:val="00296B89"/>
    <w:rsid w:val="00297487"/>
    <w:rsid w:val="002C0653"/>
    <w:rsid w:val="002C1392"/>
    <w:rsid w:val="002D6E23"/>
    <w:rsid w:val="0030482E"/>
    <w:rsid w:val="00311A12"/>
    <w:rsid w:val="00314A05"/>
    <w:rsid w:val="00337D9B"/>
    <w:rsid w:val="00343917"/>
    <w:rsid w:val="003A17A1"/>
    <w:rsid w:val="003B0FF7"/>
    <w:rsid w:val="003B1D4C"/>
    <w:rsid w:val="003B62B7"/>
    <w:rsid w:val="003D177B"/>
    <w:rsid w:val="003D2C81"/>
    <w:rsid w:val="003F0632"/>
    <w:rsid w:val="003F661C"/>
    <w:rsid w:val="00431BB8"/>
    <w:rsid w:val="004340E1"/>
    <w:rsid w:val="004626D8"/>
    <w:rsid w:val="00463FD2"/>
    <w:rsid w:val="004932DF"/>
    <w:rsid w:val="004B44CD"/>
    <w:rsid w:val="004B4961"/>
    <w:rsid w:val="004D5AD4"/>
    <w:rsid w:val="005002F1"/>
    <w:rsid w:val="00504B7E"/>
    <w:rsid w:val="005339C8"/>
    <w:rsid w:val="0053689D"/>
    <w:rsid w:val="00557F62"/>
    <w:rsid w:val="00574029"/>
    <w:rsid w:val="005816EA"/>
    <w:rsid w:val="005852E2"/>
    <w:rsid w:val="00596016"/>
    <w:rsid w:val="005F2B5A"/>
    <w:rsid w:val="00632534"/>
    <w:rsid w:val="006419AC"/>
    <w:rsid w:val="0064215E"/>
    <w:rsid w:val="00652B86"/>
    <w:rsid w:val="00653315"/>
    <w:rsid w:val="006609B0"/>
    <w:rsid w:val="00681ADB"/>
    <w:rsid w:val="00694427"/>
    <w:rsid w:val="006A10D1"/>
    <w:rsid w:val="006B0356"/>
    <w:rsid w:val="006B1DC3"/>
    <w:rsid w:val="006B2BBE"/>
    <w:rsid w:val="006D18B2"/>
    <w:rsid w:val="006D684A"/>
    <w:rsid w:val="006F2AE2"/>
    <w:rsid w:val="007242C4"/>
    <w:rsid w:val="00752084"/>
    <w:rsid w:val="00753ED8"/>
    <w:rsid w:val="007747BD"/>
    <w:rsid w:val="00780942"/>
    <w:rsid w:val="00784BFE"/>
    <w:rsid w:val="00797211"/>
    <w:rsid w:val="007A05F4"/>
    <w:rsid w:val="007B5639"/>
    <w:rsid w:val="007E7BB4"/>
    <w:rsid w:val="00826CCC"/>
    <w:rsid w:val="00835CF8"/>
    <w:rsid w:val="00850F3F"/>
    <w:rsid w:val="0086550D"/>
    <w:rsid w:val="008A38AB"/>
    <w:rsid w:val="008B439D"/>
    <w:rsid w:val="008F504D"/>
    <w:rsid w:val="008F79EA"/>
    <w:rsid w:val="00943BB1"/>
    <w:rsid w:val="00945DFF"/>
    <w:rsid w:val="009521C6"/>
    <w:rsid w:val="00965FFE"/>
    <w:rsid w:val="009668BF"/>
    <w:rsid w:val="009708F3"/>
    <w:rsid w:val="009A4A1F"/>
    <w:rsid w:val="009B3FEA"/>
    <w:rsid w:val="009D134E"/>
    <w:rsid w:val="009D30AF"/>
    <w:rsid w:val="00A02239"/>
    <w:rsid w:val="00A43251"/>
    <w:rsid w:val="00A506A2"/>
    <w:rsid w:val="00A614F0"/>
    <w:rsid w:val="00A7324F"/>
    <w:rsid w:val="00A86D5F"/>
    <w:rsid w:val="00A95364"/>
    <w:rsid w:val="00AB3EC5"/>
    <w:rsid w:val="00AB581F"/>
    <w:rsid w:val="00AC4B75"/>
    <w:rsid w:val="00AF1732"/>
    <w:rsid w:val="00AF4BCF"/>
    <w:rsid w:val="00AF7EC5"/>
    <w:rsid w:val="00B051C7"/>
    <w:rsid w:val="00B474CB"/>
    <w:rsid w:val="00B73CE0"/>
    <w:rsid w:val="00B756B1"/>
    <w:rsid w:val="00B779D5"/>
    <w:rsid w:val="00B81555"/>
    <w:rsid w:val="00B85907"/>
    <w:rsid w:val="00B92F82"/>
    <w:rsid w:val="00BB09DB"/>
    <w:rsid w:val="00BC512D"/>
    <w:rsid w:val="00BE28E1"/>
    <w:rsid w:val="00BF47FA"/>
    <w:rsid w:val="00C03A7A"/>
    <w:rsid w:val="00C22B4A"/>
    <w:rsid w:val="00C30CBE"/>
    <w:rsid w:val="00C60EE8"/>
    <w:rsid w:val="00C60FD8"/>
    <w:rsid w:val="00C62F4F"/>
    <w:rsid w:val="00C72D8D"/>
    <w:rsid w:val="00C81A68"/>
    <w:rsid w:val="00C8655F"/>
    <w:rsid w:val="00CA4620"/>
    <w:rsid w:val="00CC024A"/>
    <w:rsid w:val="00CD0F3D"/>
    <w:rsid w:val="00CD1AFF"/>
    <w:rsid w:val="00CE43BE"/>
    <w:rsid w:val="00CF3261"/>
    <w:rsid w:val="00CF4103"/>
    <w:rsid w:val="00D022C2"/>
    <w:rsid w:val="00D207C6"/>
    <w:rsid w:val="00D97332"/>
    <w:rsid w:val="00DB4C6E"/>
    <w:rsid w:val="00DC1FCE"/>
    <w:rsid w:val="00DE006A"/>
    <w:rsid w:val="00DF02D9"/>
    <w:rsid w:val="00DF673F"/>
    <w:rsid w:val="00DF77CE"/>
    <w:rsid w:val="00E11FC6"/>
    <w:rsid w:val="00E1689D"/>
    <w:rsid w:val="00E65169"/>
    <w:rsid w:val="00E96ADD"/>
    <w:rsid w:val="00EA5433"/>
    <w:rsid w:val="00EB4E59"/>
    <w:rsid w:val="00EC1213"/>
    <w:rsid w:val="00EE1898"/>
    <w:rsid w:val="00EF55D6"/>
    <w:rsid w:val="00F03AA4"/>
    <w:rsid w:val="00F17549"/>
    <w:rsid w:val="00F4072B"/>
    <w:rsid w:val="00F50683"/>
    <w:rsid w:val="00F549BA"/>
    <w:rsid w:val="00F666A4"/>
    <w:rsid w:val="00F8546C"/>
    <w:rsid w:val="00F8735B"/>
    <w:rsid w:val="00F90597"/>
    <w:rsid w:val="00FD7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34524"/>
  <w15:docId w15:val="{7EC5B709-E7B8-478E-A528-0E250A8E1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FD8"/>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72D8D"/>
    <w:pPr>
      <w:jc w:val="both"/>
    </w:pPr>
    <w:rPr>
      <w:rFonts w:ascii=".VnTime" w:hAnsi=".VnTime"/>
      <w:sz w:val="28"/>
      <w:szCs w:val="20"/>
    </w:rPr>
  </w:style>
  <w:style w:type="character" w:customStyle="1" w:styleId="BodyTextChar">
    <w:name w:val="Body Text Char"/>
    <w:basedOn w:val="DefaultParagraphFont"/>
    <w:link w:val="BodyText"/>
    <w:rsid w:val="00C72D8D"/>
    <w:rPr>
      <w:rFonts w:ascii=".VnTime" w:eastAsia="Times New Roman" w:hAnsi=".VnTime" w:cs="Times New Roman"/>
      <w:szCs w:val="20"/>
    </w:rPr>
  </w:style>
  <w:style w:type="character" w:styleId="Hyperlink">
    <w:name w:val="Hyperlink"/>
    <w:basedOn w:val="DefaultParagraphFont"/>
    <w:uiPriority w:val="99"/>
    <w:unhideWhenUsed/>
    <w:rsid w:val="00C72D8D"/>
    <w:rPr>
      <w:color w:val="0000FF"/>
      <w:u w:val="single"/>
    </w:rPr>
  </w:style>
  <w:style w:type="paragraph" w:styleId="NormalWeb">
    <w:name w:val="Normal (Web)"/>
    <w:aliases w:val="Normal (Web) Char,Char Char Char Char Char Char Char Char Char Char Char Char Char Char Char,Char Char Char Char Char Char Char Char Char Char Char Char,Char Char Cha, Char Char Char,Char Char Char, Char Char,Char Char,webb"/>
    <w:basedOn w:val="Normal"/>
    <w:link w:val="NormalWebChar1"/>
    <w:uiPriority w:val="99"/>
    <w:unhideWhenUsed/>
    <w:qFormat/>
    <w:rsid w:val="00C72D8D"/>
    <w:pPr>
      <w:spacing w:before="100" w:beforeAutospacing="1" w:after="100" w:afterAutospacing="1"/>
    </w:pPr>
    <w:rPr>
      <w:lang w:val="vi-VN" w:eastAsia="vi-VN"/>
    </w:rPr>
  </w:style>
  <w:style w:type="character" w:customStyle="1" w:styleId="NormalWebChar1">
    <w:name w:val="Normal (Web) Char1"/>
    <w:aliases w:val="Normal (Web) Char Char,Char Char Char Char Char Char Char Char Char Char Char Char Char Char Char Char,Char Char Char Char Char Char Char Char Char Char Char Char Char,Char Char Cha Char, Char Char Char Char,Char Char Char Char"/>
    <w:link w:val="NormalWeb"/>
    <w:uiPriority w:val="99"/>
    <w:rsid w:val="00C72D8D"/>
    <w:rPr>
      <w:rFonts w:eastAsia="Times New Roman" w:cs="Times New Roman"/>
      <w:sz w:val="24"/>
      <w:szCs w:val="24"/>
      <w:lang w:val="vi-VN" w:eastAsia="vi-VN"/>
    </w:rPr>
  </w:style>
  <w:style w:type="paragraph" w:styleId="Header">
    <w:name w:val="header"/>
    <w:basedOn w:val="Normal"/>
    <w:link w:val="HeaderChar"/>
    <w:uiPriority w:val="99"/>
    <w:unhideWhenUsed/>
    <w:rsid w:val="00C72D8D"/>
    <w:pPr>
      <w:tabs>
        <w:tab w:val="center" w:pos="4680"/>
        <w:tab w:val="right" w:pos="9360"/>
      </w:tabs>
    </w:pPr>
  </w:style>
  <w:style w:type="character" w:customStyle="1" w:styleId="HeaderChar">
    <w:name w:val="Header Char"/>
    <w:basedOn w:val="DefaultParagraphFont"/>
    <w:link w:val="Header"/>
    <w:uiPriority w:val="99"/>
    <w:rsid w:val="00C72D8D"/>
    <w:rPr>
      <w:rFonts w:eastAsia="Times New Roman" w:cs="Times New Roman"/>
      <w:sz w:val="24"/>
      <w:szCs w:val="24"/>
    </w:rPr>
  </w:style>
  <w:style w:type="character" w:customStyle="1" w:styleId="fontstyle01">
    <w:name w:val="fontstyle01"/>
    <w:rsid w:val="00C72D8D"/>
    <w:rPr>
      <w:rFonts w:ascii="Times New Roman" w:hAnsi="Times New Roman" w:cs="Times New Roman" w:hint="default"/>
      <w:b w:val="0"/>
      <w:bCs w:val="0"/>
      <w:i w:val="0"/>
      <w:iCs w:val="0"/>
      <w:color w:val="000000"/>
      <w:sz w:val="22"/>
      <w:szCs w:val="22"/>
    </w:rPr>
  </w:style>
  <w:style w:type="paragraph" w:styleId="ListParagraph">
    <w:name w:val="List Paragraph"/>
    <w:basedOn w:val="Normal"/>
    <w:uiPriority w:val="34"/>
    <w:qFormat/>
    <w:rsid w:val="00780942"/>
    <w:pPr>
      <w:ind w:left="720"/>
      <w:contextualSpacing/>
    </w:pPr>
  </w:style>
  <w:style w:type="character" w:styleId="Strong">
    <w:name w:val="Strong"/>
    <w:basedOn w:val="DefaultParagraphFont"/>
    <w:uiPriority w:val="22"/>
    <w:qFormat/>
    <w:rsid w:val="00943BB1"/>
    <w:rPr>
      <w:b/>
      <w:bCs/>
    </w:rPr>
  </w:style>
  <w:style w:type="table" w:styleId="TableGrid">
    <w:name w:val="Table Grid"/>
    <w:basedOn w:val="TableNormal"/>
    <w:uiPriority w:val="59"/>
    <w:rsid w:val="00F175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036543"/>
    <w:pPr>
      <w:spacing w:before="100" w:beforeAutospacing="1" w:after="100" w:afterAutospacing="1"/>
    </w:pPr>
  </w:style>
  <w:style w:type="character" w:customStyle="1" w:styleId="Bodytext0">
    <w:name w:val="Body text_"/>
    <w:link w:val="BodyText1"/>
    <w:rsid w:val="00D207C6"/>
    <w:rPr>
      <w:rFonts w:eastAsia="Times New Roman" w:cs="Times New Roman"/>
      <w:sz w:val="26"/>
      <w:szCs w:val="26"/>
      <w:shd w:val="clear" w:color="auto" w:fill="FFFFFF"/>
    </w:rPr>
  </w:style>
  <w:style w:type="paragraph" w:customStyle="1" w:styleId="BodyText1">
    <w:name w:val="Body Text1"/>
    <w:basedOn w:val="Normal"/>
    <w:link w:val="Bodytext0"/>
    <w:qFormat/>
    <w:rsid w:val="00D207C6"/>
    <w:pPr>
      <w:widowControl w:val="0"/>
      <w:shd w:val="clear" w:color="auto" w:fill="FFFFFF"/>
      <w:spacing w:after="100" w:line="257" w:lineRule="auto"/>
    </w:pPr>
    <w:rPr>
      <w:sz w:val="26"/>
      <w:szCs w:val="26"/>
    </w:rPr>
  </w:style>
  <w:style w:type="paragraph" w:customStyle="1" w:styleId="BodyText2">
    <w:name w:val="Body Text2"/>
    <w:basedOn w:val="Normal"/>
    <w:qFormat/>
    <w:rsid w:val="00AF1732"/>
    <w:pPr>
      <w:widowControl w:val="0"/>
      <w:shd w:val="clear" w:color="auto" w:fill="FFFFFF"/>
      <w:spacing w:after="100" w:line="257" w:lineRule="auto"/>
    </w:pPr>
    <w:rPr>
      <w:color w:val="000000"/>
      <w:sz w:val="26"/>
      <w:szCs w:val="26"/>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691287">
      <w:bodyDiv w:val="1"/>
      <w:marLeft w:val="0"/>
      <w:marRight w:val="0"/>
      <w:marTop w:val="0"/>
      <w:marBottom w:val="0"/>
      <w:divBdr>
        <w:top w:val="none" w:sz="0" w:space="0" w:color="auto"/>
        <w:left w:val="none" w:sz="0" w:space="0" w:color="auto"/>
        <w:bottom w:val="none" w:sz="0" w:space="0" w:color="auto"/>
        <w:right w:val="none" w:sz="0" w:space="0" w:color="auto"/>
      </w:divBdr>
    </w:div>
    <w:div w:id="507017346">
      <w:bodyDiv w:val="1"/>
      <w:marLeft w:val="0"/>
      <w:marRight w:val="0"/>
      <w:marTop w:val="0"/>
      <w:marBottom w:val="0"/>
      <w:divBdr>
        <w:top w:val="none" w:sz="0" w:space="0" w:color="auto"/>
        <w:left w:val="none" w:sz="0" w:space="0" w:color="auto"/>
        <w:bottom w:val="none" w:sz="0" w:space="0" w:color="auto"/>
        <w:right w:val="none" w:sz="0" w:space="0" w:color="auto"/>
      </w:divBdr>
    </w:div>
    <w:div w:id="543178497">
      <w:bodyDiv w:val="1"/>
      <w:marLeft w:val="0"/>
      <w:marRight w:val="0"/>
      <w:marTop w:val="0"/>
      <w:marBottom w:val="0"/>
      <w:divBdr>
        <w:top w:val="none" w:sz="0" w:space="0" w:color="auto"/>
        <w:left w:val="none" w:sz="0" w:space="0" w:color="auto"/>
        <w:bottom w:val="none" w:sz="0" w:space="0" w:color="auto"/>
        <w:right w:val="none" w:sz="0" w:space="0" w:color="auto"/>
      </w:divBdr>
    </w:div>
    <w:div w:id="724110224">
      <w:bodyDiv w:val="1"/>
      <w:marLeft w:val="0"/>
      <w:marRight w:val="0"/>
      <w:marTop w:val="0"/>
      <w:marBottom w:val="0"/>
      <w:divBdr>
        <w:top w:val="none" w:sz="0" w:space="0" w:color="auto"/>
        <w:left w:val="none" w:sz="0" w:space="0" w:color="auto"/>
        <w:bottom w:val="none" w:sz="0" w:space="0" w:color="auto"/>
        <w:right w:val="none" w:sz="0" w:space="0" w:color="auto"/>
      </w:divBdr>
    </w:div>
    <w:div w:id="728696534">
      <w:bodyDiv w:val="1"/>
      <w:marLeft w:val="0"/>
      <w:marRight w:val="0"/>
      <w:marTop w:val="0"/>
      <w:marBottom w:val="0"/>
      <w:divBdr>
        <w:top w:val="none" w:sz="0" w:space="0" w:color="auto"/>
        <w:left w:val="none" w:sz="0" w:space="0" w:color="auto"/>
        <w:bottom w:val="none" w:sz="0" w:space="0" w:color="auto"/>
        <w:right w:val="none" w:sz="0" w:space="0" w:color="auto"/>
      </w:divBdr>
    </w:div>
    <w:div w:id="883443020">
      <w:bodyDiv w:val="1"/>
      <w:marLeft w:val="0"/>
      <w:marRight w:val="0"/>
      <w:marTop w:val="0"/>
      <w:marBottom w:val="0"/>
      <w:divBdr>
        <w:top w:val="none" w:sz="0" w:space="0" w:color="auto"/>
        <w:left w:val="none" w:sz="0" w:space="0" w:color="auto"/>
        <w:bottom w:val="none" w:sz="0" w:space="0" w:color="auto"/>
        <w:right w:val="none" w:sz="0" w:space="0" w:color="auto"/>
      </w:divBdr>
    </w:div>
    <w:div w:id="939146209">
      <w:bodyDiv w:val="1"/>
      <w:marLeft w:val="0"/>
      <w:marRight w:val="0"/>
      <w:marTop w:val="0"/>
      <w:marBottom w:val="0"/>
      <w:divBdr>
        <w:top w:val="none" w:sz="0" w:space="0" w:color="auto"/>
        <w:left w:val="none" w:sz="0" w:space="0" w:color="auto"/>
        <w:bottom w:val="none" w:sz="0" w:space="0" w:color="auto"/>
        <w:right w:val="none" w:sz="0" w:space="0" w:color="auto"/>
      </w:divBdr>
    </w:div>
    <w:div w:id="1206795263">
      <w:bodyDiv w:val="1"/>
      <w:marLeft w:val="0"/>
      <w:marRight w:val="0"/>
      <w:marTop w:val="0"/>
      <w:marBottom w:val="0"/>
      <w:divBdr>
        <w:top w:val="none" w:sz="0" w:space="0" w:color="auto"/>
        <w:left w:val="none" w:sz="0" w:space="0" w:color="auto"/>
        <w:bottom w:val="none" w:sz="0" w:space="0" w:color="auto"/>
        <w:right w:val="none" w:sz="0" w:space="0" w:color="auto"/>
      </w:divBdr>
    </w:div>
    <w:div w:id="1232472781">
      <w:bodyDiv w:val="1"/>
      <w:marLeft w:val="0"/>
      <w:marRight w:val="0"/>
      <w:marTop w:val="0"/>
      <w:marBottom w:val="0"/>
      <w:divBdr>
        <w:top w:val="none" w:sz="0" w:space="0" w:color="auto"/>
        <w:left w:val="none" w:sz="0" w:space="0" w:color="auto"/>
        <w:bottom w:val="none" w:sz="0" w:space="0" w:color="auto"/>
        <w:right w:val="none" w:sz="0" w:space="0" w:color="auto"/>
      </w:divBdr>
    </w:div>
    <w:div w:id="1367021228">
      <w:bodyDiv w:val="1"/>
      <w:marLeft w:val="0"/>
      <w:marRight w:val="0"/>
      <w:marTop w:val="0"/>
      <w:marBottom w:val="0"/>
      <w:divBdr>
        <w:top w:val="none" w:sz="0" w:space="0" w:color="auto"/>
        <w:left w:val="none" w:sz="0" w:space="0" w:color="auto"/>
        <w:bottom w:val="none" w:sz="0" w:space="0" w:color="auto"/>
        <w:right w:val="none" w:sz="0" w:space="0" w:color="auto"/>
      </w:divBdr>
    </w:div>
    <w:div w:id="1748070974">
      <w:bodyDiv w:val="1"/>
      <w:marLeft w:val="0"/>
      <w:marRight w:val="0"/>
      <w:marTop w:val="0"/>
      <w:marBottom w:val="0"/>
      <w:divBdr>
        <w:top w:val="none" w:sz="0" w:space="0" w:color="auto"/>
        <w:left w:val="none" w:sz="0" w:space="0" w:color="auto"/>
        <w:bottom w:val="none" w:sz="0" w:space="0" w:color="auto"/>
        <w:right w:val="none" w:sz="0" w:space="0" w:color="auto"/>
      </w:divBdr>
    </w:div>
    <w:div w:id="2023555903">
      <w:bodyDiv w:val="1"/>
      <w:marLeft w:val="0"/>
      <w:marRight w:val="0"/>
      <w:marTop w:val="0"/>
      <w:marBottom w:val="0"/>
      <w:divBdr>
        <w:top w:val="none" w:sz="0" w:space="0" w:color="auto"/>
        <w:left w:val="none" w:sz="0" w:space="0" w:color="auto"/>
        <w:bottom w:val="none" w:sz="0" w:space="0" w:color="auto"/>
        <w:right w:val="none" w:sz="0" w:space="0" w:color="auto"/>
      </w:divBdr>
    </w:div>
    <w:div w:id="2070153439">
      <w:bodyDiv w:val="1"/>
      <w:marLeft w:val="0"/>
      <w:marRight w:val="0"/>
      <w:marTop w:val="0"/>
      <w:marBottom w:val="0"/>
      <w:divBdr>
        <w:top w:val="none" w:sz="0" w:space="0" w:color="auto"/>
        <w:left w:val="none" w:sz="0" w:space="0" w:color="auto"/>
        <w:bottom w:val="none" w:sz="0" w:space="0" w:color="auto"/>
        <w:right w:val="none" w:sz="0" w:space="0" w:color="auto"/>
      </w:divBdr>
    </w:div>
    <w:div w:id="2144955291">
      <w:bodyDiv w:val="1"/>
      <w:marLeft w:val="0"/>
      <w:marRight w:val="0"/>
      <w:marTop w:val="0"/>
      <w:marBottom w:val="0"/>
      <w:divBdr>
        <w:top w:val="none" w:sz="0" w:space="0" w:color="auto"/>
        <w:left w:val="none" w:sz="0" w:space="0" w:color="auto"/>
        <w:bottom w:val="none" w:sz="0" w:space="0" w:color="auto"/>
        <w:right w:val="none" w:sz="0" w:space="0" w:color="auto"/>
      </w:divBdr>
      <w:divsChild>
        <w:div w:id="2030452748">
          <w:marLeft w:val="0"/>
          <w:marRight w:val="0"/>
          <w:marTop w:val="15"/>
          <w:marBottom w:val="0"/>
          <w:divBdr>
            <w:top w:val="single" w:sz="48" w:space="0" w:color="auto"/>
            <w:left w:val="single" w:sz="48" w:space="0" w:color="auto"/>
            <w:bottom w:val="single" w:sz="48" w:space="0" w:color="auto"/>
            <w:right w:val="single" w:sz="48" w:space="0" w:color="auto"/>
          </w:divBdr>
          <w:divsChild>
            <w:div w:id="167866119">
              <w:marLeft w:val="0"/>
              <w:marRight w:val="0"/>
              <w:marTop w:val="0"/>
              <w:marBottom w:val="0"/>
              <w:divBdr>
                <w:top w:val="none" w:sz="0" w:space="0" w:color="auto"/>
                <w:left w:val="none" w:sz="0" w:space="0" w:color="auto"/>
                <w:bottom w:val="none" w:sz="0" w:space="0" w:color="auto"/>
                <w:right w:val="none" w:sz="0" w:space="0" w:color="auto"/>
              </w:divBdr>
            </w:div>
          </w:divsChild>
        </w:div>
        <w:div w:id="1456556287">
          <w:marLeft w:val="0"/>
          <w:marRight w:val="0"/>
          <w:marTop w:val="15"/>
          <w:marBottom w:val="0"/>
          <w:divBdr>
            <w:top w:val="single" w:sz="48" w:space="0" w:color="auto"/>
            <w:left w:val="single" w:sz="48" w:space="0" w:color="auto"/>
            <w:bottom w:val="single" w:sz="48" w:space="0" w:color="auto"/>
            <w:right w:val="single" w:sz="48" w:space="0" w:color="auto"/>
          </w:divBdr>
          <w:divsChild>
            <w:div w:id="59181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linh-vuc-khac/nghi-dinh-77-2018-nd-cp-ho-tro-phat-trien-thuy-loi-nho-thu-loi-noi-dong-va-tuoi-tien-tien-382303.aspx" TargetMode="External"/><Relationship Id="rId3" Type="http://schemas.openxmlformats.org/officeDocument/2006/relationships/settings" Target="settings.xml"/><Relationship Id="rId7" Type="http://schemas.openxmlformats.org/officeDocument/2006/relationships/hyperlink" Target="https://thuvienphapluat.vn/van-ban/linh-vuc-khac/nghi-dinh-77-2018-nd-cp-ho-tro-phat-trien-thuy-loi-nho-thu-loi-noi-dong-va-tuoi-tien-tien-382303.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huvienphapluat.vn/van-ban/linh-vuc-khac/nghi-dinh-77-2018-nd-cp-ho-tro-phat-trien-thuy-loi-nho-thu-loi-noi-dong-va-tuoi-tien-tien-382303.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A4276-5306-4F85-BC0F-D5C63257C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6</Pages>
  <Words>2100</Words>
  <Characters>11972</Characters>
  <Application>Microsoft Office Word</Application>
  <DocSecurity>0</DocSecurity>
  <Lines>99</Lines>
  <Paragraphs>28</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COMPUTER</cp:lastModifiedBy>
  <cp:revision>107</cp:revision>
  <dcterms:created xsi:type="dcterms:W3CDTF">2022-10-25T22:16:00Z</dcterms:created>
  <dcterms:modified xsi:type="dcterms:W3CDTF">2026-08-25T13:51:00Z</dcterms:modified>
</cp:coreProperties>
</file>