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9" w:type="dxa"/>
        <w:jc w:val="center"/>
        <w:tblInd w:w="-367" w:type="dxa"/>
        <w:tblLayout w:type="fixed"/>
        <w:tblLook w:val="0000" w:firstRow="0" w:lastRow="0" w:firstColumn="0" w:lastColumn="0" w:noHBand="0" w:noVBand="0"/>
      </w:tblPr>
      <w:tblGrid>
        <w:gridCol w:w="3723"/>
        <w:gridCol w:w="6116"/>
      </w:tblGrid>
      <w:tr w:rsidR="00F30244" w:rsidRPr="0077018B" w:rsidTr="00F30244">
        <w:trPr>
          <w:trHeight w:val="841"/>
          <w:jc w:val="center"/>
        </w:trPr>
        <w:tc>
          <w:tcPr>
            <w:tcW w:w="3723" w:type="dxa"/>
          </w:tcPr>
          <w:p w:rsidR="00F30244" w:rsidRPr="0077018B" w:rsidRDefault="00F30244" w:rsidP="007C4064">
            <w:pPr>
              <w:jc w:val="center"/>
              <w:rPr>
                <w:b/>
                <w:color w:val="000000" w:themeColor="text1"/>
                <w:sz w:val="28"/>
                <w:szCs w:val="28"/>
              </w:rPr>
            </w:pPr>
            <w:r>
              <w:rPr>
                <w:b/>
                <w:color w:val="000000" w:themeColor="text1"/>
                <w:sz w:val="28"/>
                <w:szCs w:val="28"/>
              </w:rPr>
              <w:t>HỘI ĐỒNG</w:t>
            </w:r>
            <w:r w:rsidRPr="0077018B">
              <w:rPr>
                <w:b/>
                <w:color w:val="000000" w:themeColor="text1"/>
                <w:sz w:val="28"/>
                <w:szCs w:val="28"/>
              </w:rPr>
              <w:t xml:space="preserve"> NHÂN DÂN</w:t>
            </w:r>
          </w:p>
          <w:p w:rsidR="00F30244" w:rsidRPr="0077018B" w:rsidRDefault="00F30244" w:rsidP="007C4064">
            <w:pPr>
              <w:jc w:val="center"/>
              <w:rPr>
                <w:b/>
                <w:color w:val="000000" w:themeColor="text1"/>
                <w:sz w:val="28"/>
                <w:szCs w:val="28"/>
              </w:rPr>
            </w:pPr>
            <w:r w:rsidRPr="0077018B">
              <w:rPr>
                <w:b/>
                <w:noProof/>
                <w:color w:val="000000" w:themeColor="text1"/>
                <w:sz w:val="28"/>
                <w:szCs w:val="28"/>
                <w:lang w:eastAsia="en-US"/>
              </w:rPr>
              <mc:AlternateContent>
                <mc:Choice Requires="wps">
                  <w:drawing>
                    <wp:anchor distT="4294967295" distB="4294967295" distL="114300" distR="114300" simplePos="0" relativeHeight="251659264" behindDoc="0" locked="0" layoutInCell="1" allowOverlap="1" wp14:anchorId="4CC4CF71" wp14:editId="3557045C">
                      <wp:simplePos x="0" y="0"/>
                      <wp:positionH relativeFrom="column">
                        <wp:posOffset>650875</wp:posOffset>
                      </wp:positionH>
                      <wp:positionV relativeFrom="paragraph">
                        <wp:posOffset>207009</wp:posOffset>
                      </wp:positionV>
                      <wp:extent cx="69532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5pt,16.3pt" to="106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" strokecolor="black [3040]">
                      <o:lock v:ext="edit" shapetype="f"/>
                    </v:line>
                  </w:pict>
                </mc:Fallback>
              </mc:AlternateContent>
            </w:r>
            <w:r w:rsidRPr="0077018B">
              <w:rPr>
                <w:b/>
                <w:color w:val="000000" w:themeColor="text1"/>
                <w:sz w:val="28"/>
                <w:szCs w:val="28"/>
              </w:rPr>
              <w:t>TỈNH ĐẮK LẮK</w:t>
            </w:r>
          </w:p>
        </w:tc>
        <w:tc>
          <w:tcPr>
            <w:tcW w:w="6116" w:type="dxa"/>
          </w:tcPr>
          <w:p w:rsidR="00F30244" w:rsidRPr="0077018B" w:rsidRDefault="00F30244" w:rsidP="007C4064">
            <w:pPr>
              <w:jc w:val="center"/>
              <w:rPr>
                <w:b/>
                <w:color w:val="000000" w:themeColor="text1"/>
                <w:sz w:val="28"/>
                <w:szCs w:val="28"/>
              </w:rPr>
            </w:pPr>
            <w:r w:rsidRPr="0077018B">
              <w:rPr>
                <w:b/>
                <w:color w:val="000000" w:themeColor="text1"/>
                <w:sz w:val="28"/>
                <w:szCs w:val="28"/>
              </w:rPr>
              <w:t>CỘNG HÒA XÃ HỘI CHỦ NGHĨA VIỆT NAM</w:t>
            </w:r>
          </w:p>
          <w:p w:rsidR="00F30244" w:rsidRPr="0077018B" w:rsidRDefault="00F30244" w:rsidP="007C4064">
            <w:pPr>
              <w:jc w:val="center"/>
              <w:rPr>
                <w:b/>
                <w:color w:val="000000" w:themeColor="text1"/>
                <w:sz w:val="28"/>
                <w:szCs w:val="28"/>
              </w:rPr>
            </w:pPr>
            <w:r w:rsidRPr="0077018B">
              <w:rPr>
                <w:b/>
                <w:noProof/>
                <w:color w:val="000000" w:themeColor="text1"/>
                <w:sz w:val="28"/>
                <w:szCs w:val="28"/>
                <w:lang w:eastAsia="en-US"/>
              </w:rPr>
              <mc:AlternateContent>
                <mc:Choice Requires="wps">
                  <w:drawing>
                    <wp:anchor distT="4294967295" distB="4294967295" distL="114300" distR="114300" simplePos="0" relativeHeight="251660288" behindDoc="0" locked="0" layoutInCell="1" allowOverlap="1" wp14:anchorId="664EFCE2" wp14:editId="7F486488">
                      <wp:simplePos x="0" y="0"/>
                      <wp:positionH relativeFrom="column">
                        <wp:posOffset>798977</wp:posOffset>
                      </wp:positionH>
                      <wp:positionV relativeFrom="paragraph">
                        <wp:posOffset>214630</wp:posOffset>
                      </wp:positionV>
                      <wp:extent cx="21310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1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9pt,16.9pt" to="230.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" strokecolor="black [3040]">
                      <o:lock v:ext="edit" shapetype="f"/>
                    </v:line>
                  </w:pict>
                </mc:Fallback>
              </mc:AlternateContent>
            </w:r>
            <w:r w:rsidRPr="0077018B">
              <w:rPr>
                <w:b/>
                <w:color w:val="000000" w:themeColor="text1"/>
                <w:sz w:val="28"/>
                <w:szCs w:val="28"/>
              </w:rPr>
              <w:t>Độc lập - Tự do - Hạnh phúc</w:t>
            </w:r>
          </w:p>
        </w:tc>
      </w:tr>
      <w:tr w:rsidR="00F30244" w:rsidRPr="0077018B" w:rsidTr="00F30244">
        <w:trPr>
          <w:trHeight w:val="423"/>
          <w:jc w:val="center"/>
        </w:trPr>
        <w:tc>
          <w:tcPr>
            <w:tcW w:w="3723" w:type="dxa"/>
            <w:vAlign w:val="center"/>
          </w:tcPr>
          <w:p w:rsidR="00F30244" w:rsidRPr="0077018B" w:rsidRDefault="00F30244" w:rsidP="00F30244">
            <w:pPr>
              <w:jc w:val="center"/>
              <w:rPr>
                <w:color w:val="000000" w:themeColor="text1"/>
                <w:sz w:val="28"/>
                <w:szCs w:val="28"/>
              </w:rPr>
            </w:pPr>
            <w:r w:rsidRPr="0077018B">
              <w:rPr>
                <w:color w:val="000000" w:themeColor="text1"/>
                <w:sz w:val="28"/>
                <w:szCs w:val="28"/>
              </w:rPr>
              <w:t xml:space="preserve">Số:         </w:t>
            </w:r>
            <w:r>
              <w:rPr>
                <w:color w:val="000000" w:themeColor="text1"/>
                <w:sz w:val="28"/>
                <w:szCs w:val="28"/>
              </w:rPr>
              <w:t>/2026</w:t>
            </w:r>
            <w:r w:rsidRPr="0077018B">
              <w:rPr>
                <w:color w:val="000000" w:themeColor="text1"/>
                <w:sz w:val="28"/>
                <w:szCs w:val="28"/>
              </w:rPr>
              <w:t>/</w:t>
            </w:r>
            <w:r>
              <w:rPr>
                <w:color w:val="000000" w:themeColor="text1"/>
                <w:sz w:val="28"/>
                <w:szCs w:val="28"/>
              </w:rPr>
              <w:t>NQ-HĐND</w:t>
            </w:r>
          </w:p>
        </w:tc>
        <w:tc>
          <w:tcPr>
            <w:tcW w:w="6116" w:type="dxa"/>
            <w:vAlign w:val="center"/>
          </w:tcPr>
          <w:p w:rsidR="00F30244" w:rsidRPr="0077018B" w:rsidRDefault="00F30244" w:rsidP="007C4064">
            <w:pPr>
              <w:jc w:val="center"/>
              <w:rPr>
                <w:color w:val="000000" w:themeColor="text1"/>
                <w:sz w:val="28"/>
                <w:szCs w:val="28"/>
              </w:rPr>
            </w:pPr>
            <w:proofErr w:type="spellStart"/>
            <w:r w:rsidRPr="0077018B">
              <w:rPr>
                <w:i/>
                <w:color w:val="000000" w:themeColor="text1"/>
                <w:sz w:val="28"/>
                <w:szCs w:val="28"/>
              </w:rPr>
              <w:t>Đắk</w:t>
            </w:r>
            <w:proofErr w:type="spellEnd"/>
            <w:r w:rsidRPr="0077018B">
              <w:rPr>
                <w:i/>
                <w:color w:val="000000" w:themeColor="text1"/>
                <w:sz w:val="28"/>
                <w:szCs w:val="28"/>
              </w:rPr>
              <w:t xml:space="preserve"> </w:t>
            </w:r>
            <w:proofErr w:type="spellStart"/>
            <w:r w:rsidRPr="0077018B">
              <w:rPr>
                <w:i/>
                <w:color w:val="000000" w:themeColor="text1"/>
                <w:sz w:val="28"/>
                <w:szCs w:val="28"/>
              </w:rPr>
              <w:t>Lắk</w:t>
            </w:r>
            <w:proofErr w:type="spellEnd"/>
            <w:r w:rsidRPr="0077018B">
              <w:rPr>
                <w:i/>
                <w:color w:val="000000" w:themeColor="text1"/>
                <w:sz w:val="28"/>
                <w:szCs w:val="28"/>
              </w:rPr>
              <w:t>, ngày         tháng       năm 202</w:t>
            </w:r>
            <w:r>
              <w:rPr>
                <w:i/>
                <w:color w:val="000000" w:themeColor="text1"/>
                <w:sz w:val="28"/>
                <w:szCs w:val="28"/>
              </w:rPr>
              <w:t>6</w:t>
            </w:r>
          </w:p>
        </w:tc>
      </w:tr>
    </w:tbl>
    <w:p w:rsidR="00F30244" w:rsidRPr="0077018B" w:rsidRDefault="00F30244" w:rsidP="00F30244">
      <w:pPr>
        <w:jc w:val="center"/>
        <w:rPr>
          <w:b/>
          <w:color w:val="000000" w:themeColor="text1"/>
          <w:sz w:val="28"/>
          <w:szCs w:val="28"/>
        </w:rPr>
      </w:pPr>
    </w:p>
    <w:p w:rsidR="00F30244" w:rsidRDefault="00F30244" w:rsidP="00F30244">
      <w:pPr>
        <w:jc w:val="center"/>
        <w:rPr>
          <w:b/>
          <w:color w:val="000000" w:themeColor="text1"/>
          <w:sz w:val="28"/>
          <w:szCs w:val="28"/>
        </w:rPr>
      </w:pPr>
    </w:p>
    <w:p w:rsidR="00F30244" w:rsidRDefault="00F30244" w:rsidP="00F30244">
      <w:pPr>
        <w:jc w:val="center"/>
        <w:rPr>
          <w:b/>
          <w:color w:val="000000" w:themeColor="text1"/>
          <w:sz w:val="28"/>
          <w:szCs w:val="28"/>
        </w:rPr>
      </w:pPr>
      <w:r>
        <w:rPr>
          <w:b/>
          <w:color w:val="000000" w:themeColor="text1"/>
          <w:sz w:val="28"/>
          <w:szCs w:val="28"/>
        </w:rPr>
        <w:t>NGHỊ QUYẾT</w:t>
      </w:r>
    </w:p>
    <w:p w:rsidR="00F30244" w:rsidRPr="00F30244" w:rsidRDefault="00F30244" w:rsidP="00F30244">
      <w:pPr>
        <w:jc w:val="center"/>
        <w:rPr>
          <w:b/>
          <w:sz w:val="28"/>
          <w:szCs w:val="28"/>
        </w:rPr>
      </w:pPr>
      <w:r w:rsidRPr="00F30244">
        <w:rPr>
          <w:b/>
          <w:sz w:val="28"/>
          <w:szCs w:val="28"/>
        </w:rPr>
        <w:t>Quy định nội dung chi, mức chi thực hiện các hoạt động kiểm soát</w:t>
      </w:r>
      <w:r w:rsidRPr="00F30244">
        <w:rPr>
          <w:b/>
          <w:sz w:val="28"/>
          <w:szCs w:val="28"/>
        </w:rPr>
        <w:br/>
        <w:t xml:space="preserve">thủ tục hành chính trên địa bàn tỉnh </w:t>
      </w:r>
      <w:proofErr w:type="spellStart"/>
      <w:r w:rsidRPr="00F30244">
        <w:rPr>
          <w:b/>
          <w:sz w:val="28"/>
          <w:szCs w:val="28"/>
        </w:rPr>
        <w:t>Đắk</w:t>
      </w:r>
      <w:proofErr w:type="spellEnd"/>
      <w:r w:rsidRPr="00F30244">
        <w:rPr>
          <w:b/>
          <w:sz w:val="28"/>
          <w:szCs w:val="28"/>
        </w:rPr>
        <w:t xml:space="preserve"> </w:t>
      </w:r>
      <w:proofErr w:type="spellStart"/>
      <w:r w:rsidRPr="00F30244">
        <w:rPr>
          <w:b/>
          <w:sz w:val="28"/>
          <w:szCs w:val="28"/>
        </w:rPr>
        <w:t>Lắk</w:t>
      </w:r>
      <w:proofErr w:type="spellEnd"/>
    </w:p>
    <w:p w:rsidR="00F30244" w:rsidRDefault="00C329BD" w:rsidP="00F30244">
      <w:pPr>
        <w:jc w:val="center"/>
        <w:rPr>
          <w:b/>
          <w:noProof/>
          <w:color w:val="000000" w:themeColor="text1"/>
          <w:sz w:val="28"/>
          <w:szCs w:val="28"/>
          <w:lang w:eastAsia="en-US"/>
        </w:rPr>
      </w:pPr>
      <w:r>
        <w:rPr>
          <w:b/>
          <w:noProof/>
          <w:color w:val="000000" w:themeColor="text1"/>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-778209</wp:posOffset>
                </wp:positionH>
                <wp:positionV relativeFrom="paragraph">
                  <wp:posOffset>60098</wp:posOffset>
                </wp:positionV>
                <wp:extent cx="1380226" cy="293298"/>
                <wp:effectExtent l="0" t="0" r="10795" b="12065"/>
                <wp:wrapNone/>
                <wp:docPr id="4" name="Rectangle 4"/>
                <wp:cNvGraphicFramePr/>
                <a:graphic xmlns:a="http://schemas.openxmlformats.org/drawingml/2006/main">
                  <a:graphicData uri="http://schemas.microsoft.com/office/word/2010/wordprocessingShape">
                    <wps:wsp>
                      <wps:cNvSpPr/>
                      <wps:spPr>
                        <a:xfrm>
                          <a:off x="0" y="0"/>
                          <a:ext cx="1380226" cy="293298"/>
                        </a:xfrm>
                        <a:prstGeom prst="rect">
                          <a:avLst/>
                        </a:prstGeom>
                      </wps:spPr>
                      <wps:style>
                        <a:lnRef idx="2">
                          <a:schemeClr val="dk1"/>
                        </a:lnRef>
                        <a:fillRef idx="1">
                          <a:schemeClr val="lt1"/>
                        </a:fillRef>
                        <a:effectRef idx="0">
                          <a:schemeClr val="dk1"/>
                        </a:effectRef>
                        <a:fontRef idx="minor">
                          <a:schemeClr val="dk1"/>
                        </a:fontRef>
                      </wps:style>
                      <wps:txbx>
                        <w:txbxContent>
                          <w:p w:rsidR="00C329BD" w:rsidRDefault="00C329BD" w:rsidP="00C329BD">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61.3pt;margin-top:4.75pt;width:108.7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" fillcolor="white [3201]" strokecolor="black [3200]" strokeweight="2pt">
                <v:textbox>
                  <w:txbxContent>
                    <w:p w:rsidR="00C329BD" w:rsidRDefault="00C329BD" w:rsidP="00C329BD">
                      <w:pPr>
                        <w:jc w:val="center"/>
                      </w:pPr>
                      <w:r>
                        <w:t>DỰ THẢO</w:t>
                      </w:r>
                    </w:p>
                  </w:txbxContent>
                </v:textbox>
              </v:rect>
            </w:pict>
          </mc:Fallback>
        </mc:AlternateContent>
      </w:r>
      <w:r w:rsidR="00F30244" w:rsidRPr="0077018B">
        <w:rPr>
          <w:b/>
          <w:noProof/>
          <w:color w:val="000000" w:themeColor="text1"/>
          <w:sz w:val="28"/>
          <w:szCs w:val="28"/>
          <w:lang w:eastAsia="en-US"/>
        </w:rPr>
        <mc:AlternateContent>
          <mc:Choice Requires="wps">
            <w:drawing>
              <wp:anchor distT="4294967295" distB="4294967295" distL="114300" distR="114300" simplePos="0" relativeHeight="251661312" behindDoc="0" locked="0" layoutInCell="1" allowOverlap="1" wp14:anchorId="055FE8A0" wp14:editId="4B6BF2E7">
                <wp:simplePos x="0" y="0"/>
                <wp:positionH relativeFrom="margin">
                  <wp:posOffset>2189480</wp:posOffset>
                </wp:positionH>
                <wp:positionV relativeFrom="paragraph">
                  <wp:posOffset>63500</wp:posOffset>
                </wp:positionV>
                <wp:extent cx="1493520" cy="0"/>
                <wp:effectExtent l="0" t="0" r="114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2.4pt,5pt" to="29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" strokecolor="black [3040]">
                <o:lock v:ext="edit" shapetype="f"/>
                <w10:wrap anchorx="margin"/>
              </v:line>
            </w:pict>
          </mc:Fallback>
        </mc:AlternateContent>
      </w:r>
    </w:p>
    <w:p w:rsidR="00686721" w:rsidRPr="00C329BD" w:rsidRDefault="00686721" w:rsidP="00F30244">
      <w:pPr>
        <w:spacing w:before="120" w:after="120"/>
        <w:ind w:firstLine="720"/>
        <w:jc w:val="both"/>
        <w:rPr>
          <w:i/>
          <w:color w:val="000000" w:themeColor="text1"/>
          <w:sz w:val="2"/>
          <w:szCs w:val="28"/>
        </w:rPr>
      </w:pPr>
    </w:p>
    <w:p w:rsidR="008A1E86" w:rsidRPr="008A1E86" w:rsidRDefault="008A1E86" w:rsidP="008A1E86">
      <w:pPr>
        <w:spacing w:before="120" w:after="120"/>
        <w:ind w:firstLine="709"/>
        <w:jc w:val="both"/>
        <w:rPr>
          <w:i/>
          <w:sz w:val="28"/>
          <w:szCs w:val="28"/>
        </w:rPr>
      </w:pPr>
      <w:r w:rsidRPr="008A1E86">
        <w:rPr>
          <w:i/>
          <w:sz w:val="28"/>
          <w:szCs w:val="28"/>
        </w:rPr>
        <w:t>Căn cứ Luật Tổ chức chính quyền địa phương số 72/2025/QH15;</w:t>
      </w:r>
    </w:p>
    <w:p w:rsidR="008A1E86" w:rsidRPr="008A1E86" w:rsidRDefault="008A1E86" w:rsidP="008A1E86">
      <w:pPr>
        <w:spacing w:before="120" w:after="120"/>
        <w:ind w:firstLine="709"/>
        <w:jc w:val="both"/>
        <w:rPr>
          <w:i/>
          <w:sz w:val="28"/>
          <w:szCs w:val="28"/>
        </w:rPr>
      </w:pPr>
      <w:r w:rsidRPr="008A1E86">
        <w:rPr>
          <w:i/>
          <w:sz w:val="28"/>
          <w:szCs w:val="28"/>
        </w:rPr>
        <w:t>Căn cứ Luật Ban hành văn bản quy phạm pháp luật số 64/2025/QH15 được sửa đổi, bổ sung bởi Luật số 87/2025/QH15;</w:t>
      </w:r>
    </w:p>
    <w:p w:rsidR="008A1E86" w:rsidRPr="008A1E86" w:rsidRDefault="008A1E86" w:rsidP="008A1E86">
      <w:pPr>
        <w:spacing w:before="120" w:after="120"/>
        <w:ind w:firstLine="709"/>
        <w:jc w:val="both"/>
        <w:rPr>
          <w:i/>
          <w:sz w:val="28"/>
          <w:szCs w:val="28"/>
        </w:rPr>
      </w:pPr>
      <w:r w:rsidRPr="008A1E86">
        <w:rPr>
          <w:i/>
          <w:sz w:val="28"/>
          <w:szCs w:val="28"/>
        </w:rPr>
        <w:t>Căn cứ Luật Ngân sách nhà nước số 89/2025/QH15;</w:t>
      </w:r>
    </w:p>
    <w:p w:rsidR="008A1E86" w:rsidRPr="008A1E86" w:rsidRDefault="00114844" w:rsidP="008A1E86">
      <w:pPr>
        <w:spacing w:before="120" w:after="120"/>
        <w:ind w:firstLine="709"/>
        <w:jc w:val="both"/>
        <w:rPr>
          <w:i/>
          <w:sz w:val="28"/>
          <w:szCs w:val="28"/>
        </w:rPr>
      </w:pPr>
      <w:r>
        <w:rPr>
          <w:i/>
          <w:sz w:val="28"/>
          <w:szCs w:val="28"/>
        </w:rPr>
        <w:t xml:space="preserve">Căn cứ </w:t>
      </w:r>
      <w:r w:rsidR="008A1E86" w:rsidRPr="008A1E86">
        <w:rPr>
          <w:i/>
          <w:sz w:val="28"/>
          <w:szCs w:val="28"/>
        </w:rPr>
        <w:t xml:space="preserve">Nghị định số 73/2026/NĐ-CP của Chính phủ quy định chi tiết và hướng dẫn thi hành một số điều của Luật Ngân sách nhà nước; </w:t>
      </w:r>
    </w:p>
    <w:p w:rsidR="008A1E86" w:rsidRDefault="008A1E86" w:rsidP="008A1E86">
      <w:pPr>
        <w:spacing w:before="120" w:after="120"/>
        <w:ind w:firstLine="709"/>
        <w:jc w:val="both"/>
        <w:rPr>
          <w:rFonts w:asciiTheme="minorHAnsi" w:eastAsia="Calibri" w:hAnsiTheme="minorHAnsi" w:cs="DaunPenh"/>
          <w:i/>
          <w:iCs/>
          <w:spacing w:val="-4"/>
          <w:sz w:val="28"/>
          <w:szCs w:val="28"/>
        </w:rPr>
      </w:pPr>
      <w:r w:rsidRPr="008A1E86">
        <w:rPr>
          <w:rFonts w:ascii="Times New Roman Italic" w:eastAsia="Calibri" w:hAnsi="Times New Roman Italic" w:cs="DaunPenh"/>
          <w:i/>
          <w:iCs/>
          <w:spacing w:val="-4"/>
          <w:sz w:val="28"/>
          <w:szCs w:val="28"/>
          <w:lang w:val="vi-VN"/>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rsidR="002055CF" w:rsidRPr="002055CF" w:rsidRDefault="002055CF" w:rsidP="008A1E86">
      <w:pPr>
        <w:spacing w:before="120" w:after="120"/>
        <w:ind w:firstLine="709"/>
        <w:jc w:val="both"/>
        <w:rPr>
          <w:rFonts w:ascii="Times New Roman Italic" w:eastAsia="Calibri" w:hAnsi="Times New Roman Italic" w:cs="DaunPenh"/>
          <w:i/>
          <w:iCs/>
          <w:spacing w:val="-4"/>
          <w:sz w:val="28"/>
          <w:szCs w:val="28"/>
          <w:lang w:val="vi-VN"/>
        </w:rPr>
      </w:pPr>
      <w:r w:rsidRPr="002055CF">
        <w:rPr>
          <w:rFonts w:ascii="Times New Roman Italic" w:eastAsia="Calibri" w:hAnsi="Times New Roman Italic" w:cs="DaunPenh"/>
          <w:i/>
          <w:iCs/>
          <w:spacing w:val="-4"/>
          <w:sz w:val="28"/>
          <w:szCs w:val="28"/>
          <w:lang w:val="vi-VN"/>
        </w:rPr>
        <w:t>Căn cứ Thông tư số 167/2012/TT-BTC ngày 10/10/2012 của Bộ Tài chính quy định về việc lập dự</w:t>
      </w:r>
      <w:r w:rsidR="00577D04" w:rsidRPr="00577D04">
        <w:rPr>
          <w:rFonts w:ascii="Times New Roman Italic" w:eastAsia="Calibri" w:hAnsi="Times New Roman Italic" w:cs="DaunPenh"/>
          <w:i/>
          <w:iCs/>
          <w:spacing w:val="-4"/>
          <w:sz w:val="28"/>
          <w:szCs w:val="28"/>
          <w:lang w:val="vi-VN"/>
        </w:rPr>
        <w:t xml:space="preserve"> toán</w:t>
      </w:r>
      <w:r w:rsidRPr="002055CF">
        <w:rPr>
          <w:rFonts w:ascii="Times New Roman Italic" w:eastAsia="Calibri" w:hAnsi="Times New Roman Italic" w:cs="DaunPenh"/>
          <w:i/>
          <w:iCs/>
          <w:spacing w:val="-4"/>
          <w:sz w:val="28"/>
          <w:szCs w:val="28"/>
          <w:lang w:val="vi-VN"/>
        </w:rPr>
        <w:t>, quản lý và sử dụng kinh phí thực hiện các hoạt động kiểm soát thủ tục hành chính.</w:t>
      </w:r>
    </w:p>
    <w:p w:rsidR="00C329BD" w:rsidRDefault="00C329BD" w:rsidP="00C329BD">
      <w:pPr>
        <w:spacing w:before="120" w:after="120"/>
        <w:ind w:firstLine="720"/>
        <w:jc w:val="both"/>
        <w:rPr>
          <w:i/>
          <w:color w:val="000000" w:themeColor="text1"/>
          <w:sz w:val="28"/>
          <w:szCs w:val="28"/>
        </w:rPr>
      </w:pPr>
      <w:r w:rsidRPr="00C329BD">
        <w:rPr>
          <w:i/>
          <w:color w:val="000000" w:themeColor="text1"/>
          <w:sz w:val="28"/>
          <w:szCs w:val="28"/>
        </w:rPr>
        <w:t xml:space="preserve">Xét Tờ trình số </w:t>
      </w:r>
      <w:r>
        <w:rPr>
          <w:i/>
          <w:color w:val="000000" w:themeColor="text1"/>
          <w:sz w:val="28"/>
          <w:szCs w:val="28"/>
        </w:rPr>
        <w:t>…</w:t>
      </w:r>
      <w:r w:rsidRPr="00C329BD">
        <w:rPr>
          <w:i/>
          <w:color w:val="000000" w:themeColor="text1"/>
          <w:sz w:val="28"/>
          <w:szCs w:val="28"/>
        </w:rPr>
        <w:t>/</w:t>
      </w:r>
      <w:proofErr w:type="spellStart"/>
      <w:r w:rsidRPr="00C329BD">
        <w:rPr>
          <w:i/>
          <w:color w:val="000000" w:themeColor="text1"/>
          <w:sz w:val="28"/>
          <w:szCs w:val="28"/>
        </w:rPr>
        <w:t>TTr</w:t>
      </w:r>
      <w:proofErr w:type="spellEnd"/>
      <w:r w:rsidRPr="00C329BD">
        <w:rPr>
          <w:i/>
          <w:color w:val="000000" w:themeColor="text1"/>
          <w:sz w:val="28"/>
          <w:szCs w:val="28"/>
        </w:rPr>
        <w:t xml:space="preserve">-UBND ngày </w:t>
      </w:r>
      <w:r>
        <w:rPr>
          <w:i/>
          <w:color w:val="000000" w:themeColor="text1"/>
          <w:sz w:val="28"/>
          <w:szCs w:val="28"/>
        </w:rPr>
        <w:t>….</w:t>
      </w:r>
      <w:r w:rsidR="00987379">
        <w:rPr>
          <w:i/>
          <w:color w:val="000000" w:themeColor="text1"/>
          <w:sz w:val="28"/>
          <w:szCs w:val="28"/>
        </w:rPr>
        <w:t xml:space="preserve"> </w:t>
      </w:r>
      <w:proofErr w:type="gramStart"/>
      <w:r w:rsidR="00987379">
        <w:rPr>
          <w:i/>
          <w:color w:val="000000" w:themeColor="text1"/>
          <w:sz w:val="28"/>
          <w:szCs w:val="28"/>
        </w:rPr>
        <w:t>tháng</w:t>
      </w:r>
      <w:proofErr w:type="gramEnd"/>
      <w:r w:rsidR="00987379">
        <w:rPr>
          <w:i/>
          <w:color w:val="000000" w:themeColor="text1"/>
          <w:sz w:val="28"/>
          <w:szCs w:val="28"/>
        </w:rPr>
        <w:t xml:space="preserve">…..  năm </w:t>
      </w:r>
      <w:r w:rsidRPr="00C329BD">
        <w:rPr>
          <w:i/>
          <w:color w:val="000000" w:themeColor="text1"/>
          <w:sz w:val="28"/>
          <w:szCs w:val="28"/>
        </w:rPr>
        <w:t>20</w:t>
      </w:r>
      <w:r>
        <w:rPr>
          <w:i/>
          <w:color w:val="000000" w:themeColor="text1"/>
          <w:sz w:val="28"/>
          <w:szCs w:val="28"/>
        </w:rPr>
        <w:t>26</w:t>
      </w:r>
      <w:r w:rsidRPr="00C329BD">
        <w:rPr>
          <w:i/>
          <w:color w:val="000000" w:themeColor="text1"/>
          <w:sz w:val="28"/>
          <w:szCs w:val="28"/>
        </w:rPr>
        <w:t xml:space="preserve"> của Ủy ban nhân dân tỉnh về việc thông qua Nghị quyết quy định nội dung chi, mức chi thực hiện các hoạt động kiểm soát thủ tục hành chính trên địa bàn tỉnh </w:t>
      </w:r>
      <w:proofErr w:type="spellStart"/>
      <w:r w:rsidRPr="00C329BD">
        <w:rPr>
          <w:i/>
          <w:color w:val="000000" w:themeColor="text1"/>
          <w:sz w:val="28"/>
          <w:szCs w:val="28"/>
        </w:rPr>
        <w:t>Đắk</w:t>
      </w:r>
      <w:proofErr w:type="spellEnd"/>
      <w:r w:rsidRPr="00C329BD">
        <w:rPr>
          <w:i/>
          <w:color w:val="000000" w:themeColor="text1"/>
          <w:sz w:val="28"/>
          <w:szCs w:val="28"/>
        </w:rPr>
        <w:t xml:space="preserve"> </w:t>
      </w:r>
      <w:proofErr w:type="spellStart"/>
      <w:r w:rsidRPr="00C329BD">
        <w:rPr>
          <w:i/>
          <w:color w:val="000000" w:themeColor="text1"/>
          <w:sz w:val="28"/>
          <w:szCs w:val="28"/>
        </w:rPr>
        <w:t>Lắk</w:t>
      </w:r>
      <w:proofErr w:type="spellEnd"/>
      <w:r w:rsidRPr="00C329BD">
        <w:rPr>
          <w:i/>
          <w:color w:val="000000" w:themeColor="text1"/>
          <w:sz w:val="28"/>
          <w:szCs w:val="28"/>
        </w:rPr>
        <w:t xml:space="preserve">; Báo cáo thẩm tra số </w:t>
      </w:r>
      <w:r>
        <w:rPr>
          <w:i/>
          <w:color w:val="000000" w:themeColor="text1"/>
          <w:sz w:val="28"/>
          <w:szCs w:val="28"/>
        </w:rPr>
        <w:t>…</w:t>
      </w:r>
      <w:r w:rsidRPr="00C329BD">
        <w:rPr>
          <w:i/>
          <w:color w:val="000000" w:themeColor="text1"/>
          <w:sz w:val="28"/>
          <w:szCs w:val="28"/>
        </w:rPr>
        <w:t xml:space="preserve">/BC-HĐND ngày </w:t>
      </w:r>
      <w:r w:rsidR="00987379">
        <w:rPr>
          <w:i/>
          <w:color w:val="000000" w:themeColor="text1"/>
          <w:sz w:val="28"/>
          <w:szCs w:val="28"/>
        </w:rPr>
        <w:t xml:space="preserve">…. </w:t>
      </w:r>
      <w:proofErr w:type="gramStart"/>
      <w:r w:rsidR="00987379">
        <w:rPr>
          <w:i/>
          <w:color w:val="000000" w:themeColor="text1"/>
          <w:sz w:val="28"/>
          <w:szCs w:val="28"/>
        </w:rPr>
        <w:t>tháng</w:t>
      </w:r>
      <w:proofErr w:type="gramEnd"/>
      <w:r w:rsidR="00987379">
        <w:rPr>
          <w:i/>
          <w:color w:val="000000" w:themeColor="text1"/>
          <w:sz w:val="28"/>
          <w:szCs w:val="28"/>
        </w:rPr>
        <w:t xml:space="preserve">…..  </w:t>
      </w:r>
      <w:proofErr w:type="gramStart"/>
      <w:r w:rsidR="00987379">
        <w:rPr>
          <w:i/>
          <w:color w:val="000000" w:themeColor="text1"/>
          <w:sz w:val="28"/>
          <w:szCs w:val="28"/>
        </w:rPr>
        <w:t>năm</w:t>
      </w:r>
      <w:proofErr w:type="gramEnd"/>
      <w:r w:rsidR="00987379">
        <w:rPr>
          <w:i/>
          <w:color w:val="000000" w:themeColor="text1"/>
          <w:sz w:val="28"/>
          <w:szCs w:val="28"/>
        </w:rPr>
        <w:t xml:space="preserve"> </w:t>
      </w:r>
      <w:r w:rsidR="00987379" w:rsidRPr="00C329BD">
        <w:rPr>
          <w:i/>
          <w:color w:val="000000" w:themeColor="text1"/>
          <w:sz w:val="28"/>
          <w:szCs w:val="28"/>
        </w:rPr>
        <w:t>20</w:t>
      </w:r>
      <w:r w:rsidR="00987379">
        <w:rPr>
          <w:i/>
          <w:color w:val="000000" w:themeColor="text1"/>
          <w:sz w:val="28"/>
          <w:szCs w:val="28"/>
        </w:rPr>
        <w:t>26</w:t>
      </w:r>
      <w:r w:rsidR="00987379" w:rsidRPr="00C329BD">
        <w:rPr>
          <w:i/>
          <w:color w:val="000000" w:themeColor="text1"/>
          <w:sz w:val="28"/>
          <w:szCs w:val="28"/>
        </w:rPr>
        <w:t xml:space="preserve"> </w:t>
      </w:r>
      <w:r w:rsidRPr="00C329BD">
        <w:rPr>
          <w:i/>
          <w:color w:val="000000" w:themeColor="text1"/>
          <w:sz w:val="28"/>
          <w:szCs w:val="28"/>
        </w:rPr>
        <w:t>của Ban Pháp chế và ý kiến của đại biểu Hộ</w:t>
      </w:r>
      <w:r>
        <w:rPr>
          <w:i/>
          <w:color w:val="000000" w:themeColor="text1"/>
          <w:sz w:val="28"/>
          <w:szCs w:val="28"/>
        </w:rPr>
        <w:t>i đồng nhân dân tỉnh tại kỳ họp;</w:t>
      </w:r>
    </w:p>
    <w:p w:rsidR="00C329BD" w:rsidRPr="00F0346F" w:rsidRDefault="00C329BD" w:rsidP="00C329BD">
      <w:pPr>
        <w:spacing w:before="120" w:after="120"/>
        <w:ind w:firstLine="720"/>
        <w:jc w:val="both"/>
        <w:rPr>
          <w:rFonts w:ascii="Times New Roman Italic" w:hAnsi="Times New Roman Italic"/>
          <w:i/>
          <w:color w:val="000000" w:themeColor="text1"/>
          <w:spacing w:val="-4"/>
          <w:sz w:val="28"/>
          <w:szCs w:val="28"/>
        </w:rPr>
      </w:pPr>
      <w:r w:rsidRPr="00F0346F">
        <w:rPr>
          <w:rFonts w:ascii="Times New Roman Italic" w:hAnsi="Times New Roman Italic"/>
          <w:i/>
          <w:color w:val="000000" w:themeColor="text1"/>
          <w:spacing w:val="-4"/>
          <w:sz w:val="28"/>
          <w:szCs w:val="28"/>
        </w:rPr>
        <w:t xml:space="preserve">Hội đồng nhân dân ban hành Nghị quyết quy định nội dung chi, mức chi thực hiện các hoạt động kiểm soát thủ tục hành chính trên địa bàn tỉnh </w:t>
      </w:r>
      <w:proofErr w:type="spellStart"/>
      <w:r w:rsidRPr="00F0346F">
        <w:rPr>
          <w:rFonts w:ascii="Times New Roman Italic" w:hAnsi="Times New Roman Italic"/>
          <w:i/>
          <w:color w:val="000000" w:themeColor="text1"/>
          <w:spacing w:val="-4"/>
          <w:sz w:val="28"/>
          <w:szCs w:val="28"/>
        </w:rPr>
        <w:t>Đắk</w:t>
      </w:r>
      <w:proofErr w:type="spellEnd"/>
      <w:r w:rsidRPr="00F0346F">
        <w:rPr>
          <w:rFonts w:ascii="Times New Roman Italic" w:hAnsi="Times New Roman Italic"/>
          <w:i/>
          <w:color w:val="000000" w:themeColor="text1"/>
          <w:spacing w:val="-4"/>
          <w:sz w:val="28"/>
          <w:szCs w:val="28"/>
        </w:rPr>
        <w:t xml:space="preserve"> </w:t>
      </w:r>
      <w:proofErr w:type="spellStart"/>
      <w:r w:rsidRPr="00F0346F">
        <w:rPr>
          <w:rFonts w:ascii="Times New Roman Italic" w:hAnsi="Times New Roman Italic"/>
          <w:i/>
          <w:color w:val="000000" w:themeColor="text1"/>
          <w:spacing w:val="-4"/>
          <w:sz w:val="28"/>
          <w:szCs w:val="28"/>
        </w:rPr>
        <w:t>Lắk</w:t>
      </w:r>
      <w:proofErr w:type="spellEnd"/>
      <w:r w:rsidR="006501DC" w:rsidRPr="00F0346F">
        <w:rPr>
          <w:rFonts w:ascii="Times New Roman Italic" w:hAnsi="Times New Roman Italic"/>
          <w:i/>
          <w:color w:val="000000" w:themeColor="text1"/>
          <w:spacing w:val="-4"/>
          <w:sz w:val="28"/>
          <w:szCs w:val="28"/>
        </w:rPr>
        <w:t>:</w:t>
      </w:r>
    </w:p>
    <w:p w:rsidR="00F30244" w:rsidRPr="00F30244" w:rsidRDefault="00F30244" w:rsidP="00C002F8">
      <w:pPr>
        <w:suppressAutoHyphens w:val="0"/>
        <w:spacing w:before="120" w:after="120"/>
        <w:ind w:firstLine="709"/>
        <w:jc w:val="both"/>
        <w:rPr>
          <w:sz w:val="28"/>
          <w:szCs w:val="28"/>
          <w:lang w:eastAsia="en-US"/>
        </w:rPr>
      </w:pPr>
      <w:proofErr w:type="gramStart"/>
      <w:r w:rsidRPr="00F30244">
        <w:rPr>
          <w:b/>
          <w:bCs/>
          <w:sz w:val="28"/>
          <w:szCs w:val="28"/>
          <w:lang w:eastAsia="en-US"/>
        </w:rPr>
        <w:t>Điều 1.</w:t>
      </w:r>
      <w:proofErr w:type="gramEnd"/>
      <w:r w:rsidRPr="00F30244">
        <w:rPr>
          <w:sz w:val="28"/>
          <w:szCs w:val="28"/>
          <w:lang w:eastAsia="en-US"/>
        </w:rPr>
        <w:t xml:space="preserve"> </w:t>
      </w:r>
      <w:r w:rsidR="006501DC" w:rsidRPr="00F30244">
        <w:rPr>
          <w:b/>
          <w:bCs/>
          <w:sz w:val="28"/>
          <w:szCs w:val="28"/>
          <w:lang w:eastAsia="en-US"/>
        </w:rPr>
        <w:t xml:space="preserve">Phạm </w:t>
      </w:r>
      <w:proofErr w:type="gramStart"/>
      <w:r w:rsidR="006501DC" w:rsidRPr="00F30244">
        <w:rPr>
          <w:b/>
          <w:bCs/>
          <w:sz w:val="28"/>
          <w:szCs w:val="28"/>
          <w:lang w:eastAsia="en-US"/>
        </w:rPr>
        <w:t>vi</w:t>
      </w:r>
      <w:proofErr w:type="gramEnd"/>
      <w:r w:rsidR="006501DC" w:rsidRPr="00F30244">
        <w:rPr>
          <w:b/>
          <w:bCs/>
          <w:sz w:val="28"/>
          <w:szCs w:val="28"/>
          <w:lang w:eastAsia="en-US"/>
        </w:rPr>
        <w:t xml:space="preserve"> </w:t>
      </w:r>
      <w:r w:rsidR="006501DC">
        <w:rPr>
          <w:b/>
          <w:bCs/>
          <w:sz w:val="28"/>
          <w:szCs w:val="28"/>
          <w:lang w:eastAsia="en-US"/>
        </w:rPr>
        <w:t xml:space="preserve">điều chỉnh và </w:t>
      </w:r>
      <w:r w:rsidR="00D16E03">
        <w:rPr>
          <w:b/>
          <w:bCs/>
          <w:sz w:val="28"/>
          <w:szCs w:val="28"/>
          <w:lang w:eastAsia="en-US"/>
        </w:rPr>
        <w:t>đ</w:t>
      </w:r>
      <w:r w:rsidR="006501DC" w:rsidRPr="00F30244">
        <w:rPr>
          <w:b/>
          <w:bCs/>
          <w:sz w:val="28"/>
          <w:szCs w:val="28"/>
          <w:lang w:eastAsia="en-US"/>
        </w:rPr>
        <w:t>ối tượng áp dụng</w:t>
      </w:r>
      <w:r w:rsidR="00F24EE4">
        <w:rPr>
          <w:b/>
          <w:bCs/>
          <w:sz w:val="28"/>
          <w:szCs w:val="28"/>
          <w:lang w:eastAsia="en-US"/>
        </w:rPr>
        <w:t>, nội dung chi và mức chi</w:t>
      </w:r>
    </w:p>
    <w:p w:rsidR="00F30244" w:rsidRPr="00F30244" w:rsidRDefault="006501DC" w:rsidP="00C002F8">
      <w:pPr>
        <w:suppressAutoHyphens w:val="0"/>
        <w:spacing w:before="120" w:after="120"/>
        <w:ind w:firstLine="709"/>
        <w:outlineLvl w:val="1"/>
        <w:rPr>
          <w:b/>
          <w:bCs/>
          <w:sz w:val="28"/>
          <w:szCs w:val="28"/>
          <w:lang w:eastAsia="en-US"/>
        </w:rPr>
      </w:pPr>
      <w:r>
        <w:rPr>
          <w:b/>
          <w:bCs/>
          <w:sz w:val="28"/>
          <w:szCs w:val="28"/>
          <w:lang w:eastAsia="en-US"/>
        </w:rPr>
        <w:t>1</w:t>
      </w:r>
      <w:r w:rsidR="00F30244" w:rsidRPr="00F30244">
        <w:rPr>
          <w:b/>
          <w:bCs/>
          <w:sz w:val="28"/>
          <w:szCs w:val="28"/>
          <w:lang w:eastAsia="en-US"/>
        </w:rPr>
        <w:t xml:space="preserve">. Phạm </w:t>
      </w:r>
      <w:proofErr w:type="gramStart"/>
      <w:r w:rsidR="00F30244" w:rsidRPr="00F30244">
        <w:rPr>
          <w:b/>
          <w:bCs/>
          <w:sz w:val="28"/>
          <w:szCs w:val="28"/>
          <w:lang w:eastAsia="en-US"/>
        </w:rPr>
        <w:t>vi</w:t>
      </w:r>
      <w:proofErr w:type="gramEnd"/>
      <w:r w:rsidR="00F30244" w:rsidRPr="00F30244">
        <w:rPr>
          <w:b/>
          <w:bCs/>
          <w:sz w:val="28"/>
          <w:szCs w:val="28"/>
          <w:lang w:eastAsia="en-US"/>
        </w:rPr>
        <w:t xml:space="preserve"> </w:t>
      </w:r>
      <w:r>
        <w:rPr>
          <w:b/>
          <w:bCs/>
          <w:sz w:val="28"/>
          <w:szCs w:val="28"/>
          <w:lang w:eastAsia="en-US"/>
        </w:rPr>
        <w:t>điều chỉnh</w:t>
      </w:r>
    </w:p>
    <w:p w:rsidR="00F30244" w:rsidRPr="00F30244" w:rsidRDefault="00F30244" w:rsidP="00C002F8">
      <w:pPr>
        <w:suppressAutoHyphens w:val="0"/>
        <w:spacing w:before="120" w:after="120"/>
        <w:ind w:firstLine="709"/>
        <w:jc w:val="both"/>
        <w:rPr>
          <w:color w:val="000000" w:themeColor="text1"/>
          <w:sz w:val="28"/>
          <w:szCs w:val="28"/>
        </w:rPr>
      </w:pPr>
      <w:r w:rsidRPr="00F30244">
        <w:rPr>
          <w:sz w:val="28"/>
          <w:szCs w:val="28"/>
          <w:lang w:eastAsia="en-US"/>
        </w:rPr>
        <w:t>a</w:t>
      </w:r>
      <w:r w:rsidRPr="00F30244">
        <w:rPr>
          <w:color w:val="000000" w:themeColor="text1"/>
          <w:sz w:val="28"/>
          <w:szCs w:val="28"/>
        </w:rPr>
        <w:t>) Nghị quyết này được áp dụng đối với các hoạt động kiểm soát việc quy định, thực hiện, rà soát, đánh giá thủ tục hành chính và quản lý Cơ sở dữ liệu quốc gia về thủ tục hành chính.</w:t>
      </w:r>
    </w:p>
    <w:p w:rsidR="00F30244" w:rsidRDefault="00F30244" w:rsidP="00C002F8">
      <w:pPr>
        <w:suppressAutoHyphens w:val="0"/>
        <w:spacing w:before="120" w:after="120"/>
        <w:ind w:firstLine="709"/>
        <w:jc w:val="both"/>
        <w:rPr>
          <w:color w:val="000000" w:themeColor="text1"/>
          <w:sz w:val="28"/>
          <w:szCs w:val="28"/>
        </w:rPr>
      </w:pPr>
      <w:r w:rsidRPr="00F30244">
        <w:rPr>
          <w:color w:val="000000" w:themeColor="text1"/>
          <w:sz w:val="28"/>
          <w:szCs w:val="28"/>
        </w:rPr>
        <w:t>b) Nghị quyết này không áp dụng đối với hoạt động kiểm soát thủ tục hành chính trong nội bộ của từng cơ quan hành chính nhà nước, giữa cơ quan hành chính nhà nước với nhau không liên quan đến việc giải quyết thủ tục hành chính cho cá nhân, tổ chức; hoạt động kiểm soát thủ tục xử lý vi phạm hành chính; thủ tục thanh tra và thủ tục hành chính có nội dung bí mật nhà nước.</w:t>
      </w:r>
    </w:p>
    <w:p w:rsidR="006501DC" w:rsidRPr="00F30244" w:rsidRDefault="006501DC" w:rsidP="006501DC">
      <w:pPr>
        <w:suppressAutoHyphens w:val="0"/>
        <w:spacing w:before="120" w:after="120"/>
        <w:ind w:firstLine="709"/>
        <w:outlineLvl w:val="1"/>
        <w:rPr>
          <w:b/>
          <w:bCs/>
          <w:sz w:val="28"/>
          <w:szCs w:val="28"/>
          <w:lang w:eastAsia="en-US"/>
        </w:rPr>
      </w:pPr>
      <w:r>
        <w:rPr>
          <w:b/>
          <w:bCs/>
          <w:sz w:val="28"/>
          <w:szCs w:val="28"/>
          <w:lang w:eastAsia="en-US"/>
        </w:rPr>
        <w:lastRenderedPageBreak/>
        <w:t>2</w:t>
      </w:r>
      <w:r w:rsidRPr="00F30244">
        <w:rPr>
          <w:b/>
          <w:bCs/>
          <w:sz w:val="28"/>
          <w:szCs w:val="28"/>
          <w:lang w:eastAsia="en-US"/>
        </w:rPr>
        <w:t>. Đối tượng áp dụng</w:t>
      </w:r>
    </w:p>
    <w:p w:rsidR="006501DC" w:rsidRPr="00F30244" w:rsidRDefault="006501DC" w:rsidP="006501DC">
      <w:pPr>
        <w:suppressAutoHyphens w:val="0"/>
        <w:spacing w:before="120" w:after="120"/>
        <w:ind w:firstLine="709"/>
        <w:jc w:val="both"/>
        <w:rPr>
          <w:sz w:val="28"/>
          <w:szCs w:val="28"/>
          <w:lang w:eastAsia="en-US"/>
        </w:rPr>
      </w:pPr>
      <w:r w:rsidRPr="00F30244">
        <w:rPr>
          <w:sz w:val="28"/>
          <w:szCs w:val="28"/>
          <w:lang w:eastAsia="en-US"/>
        </w:rPr>
        <w:t>Ủy ban nhân dân các cấp và các cơ quan, đơn vị trực thuộc có thực hiện hoạt động kiểm soát thủ tục hành chính trên địa bàn tỉnh.</w:t>
      </w:r>
    </w:p>
    <w:p w:rsidR="00F30244" w:rsidRPr="00F30244" w:rsidRDefault="00F30244" w:rsidP="00C002F8">
      <w:pPr>
        <w:suppressAutoHyphens w:val="0"/>
        <w:spacing w:before="120" w:after="120"/>
        <w:ind w:firstLine="709"/>
        <w:outlineLvl w:val="1"/>
        <w:rPr>
          <w:b/>
          <w:bCs/>
          <w:sz w:val="28"/>
          <w:szCs w:val="28"/>
          <w:lang w:eastAsia="en-US"/>
        </w:rPr>
      </w:pPr>
      <w:r w:rsidRPr="00F30244">
        <w:rPr>
          <w:b/>
          <w:bCs/>
          <w:sz w:val="28"/>
          <w:szCs w:val="28"/>
          <w:lang w:eastAsia="en-US"/>
        </w:rPr>
        <w:t>3. Nội dung chi và mức chi</w:t>
      </w:r>
    </w:p>
    <w:p w:rsidR="00CA0930" w:rsidRPr="00CA0930" w:rsidRDefault="00BC1B5E" w:rsidP="00C002F8">
      <w:pPr>
        <w:pStyle w:val="NormalWeb"/>
        <w:spacing w:before="120" w:beforeAutospacing="0" w:after="120" w:afterAutospacing="0"/>
        <w:ind w:firstLine="709"/>
        <w:jc w:val="both"/>
        <w:rPr>
          <w:sz w:val="28"/>
          <w:szCs w:val="28"/>
        </w:rPr>
      </w:pPr>
      <w:r>
        <w:rPr>
          <w:sz w:val="28"/>
          <w:szCs w:val="28"/>
        </w:rPr>
        <w:t>3.</w:t>
      </w:r>
      <w:r w:rsidR="003C0A1B">
        <w:rPr>
          <w:sz w:val="28"/>
          <w:szCs w:val="28"/>
        </w:rPr>
        <w:t>1.</w:t>
      </w:r>
      <w:r w:rsidR="00F30244" w:rsidRPr="00F30244">
        <w:rPr>
          <w:sz w:val="28"/>
          <w:szCs w:val="28"/>
        </w:rPr>
        <w:t xml:space="preserve"> </w:t>
      </w:r>
      <w:r w:rsidR="00F30244" w:rsidRPr="00F30244">
        <w:rPr>
          <w:color w:val="000000" w:themeColor="text1"/>
          <w:sz w:val="28"/>
          <w:szCs w:val="28"/>
          <w:lang w:eastAsia="ar-SA"/>
        </w:rPr>
        <w:t>Chi cập nhật dữ liệu thủ tục hành chính vào Cơ sở dữ liệu quốc gia về thủ tục hành chính: Thực hiện theo quy định tại Thông tư số 194/2012/TT-BTC ngày</w:t>
      </w:r>
      <w:r w:rsidR="007054E5">
        <w:rPr>
          <w:sz w:val="28"/>
          <w:szCs w:val="28"/>
        </w:rPr>
        <w:t xml:space="preserve"> 15 tháng 11 năm </w:t>
      </w:r>
      <w:r w:rsidR="00CA0930" w:rsidRPr="00CA0930">
        <w:rPr>
          <w:sz w:val="28"/>
          <w:szCs w:val="28"/>
        </w:rPr>
        <w:t>2012 của Bộ Tài chính hướng dẫn mức chi tạo lập thông tin điện tử nhằm duy trì hoạt động thường xuyên của cơ quan, đơn vị sử dụng ngân sách nhà nước.</w:t>
      </w:r>
    </w:p>
    <w:p w:rsidR="00CA0930" w:rsidRPr="007054E5" w:rsidRDefault="00BC1B5E" w:rsidP="00C002F8">
      <w:pPr>
        <w:suppressAutoHyphens w:val="0"/>
        <w:spacing w:before="120" w:after="120"/>
        <w:ind w:firstLine="709"/>
        <w:jc w:val="both"/>
        <w:rPr>
          <w:spacing w:val="-4"/>
          <w:sz w:val="28"/>
          <w:szCs w:val="28"/>
          <w:lang w:eastAsia="en-US"/>
        </w:rPr>
      </w:pPr>
      <w:r w:rsidRPr="007054E5">
        <w:rPr>
          <w:bCs/>
          <w:spacing w:val="-4"/>
          <w:sz w:val="28"/>
          <w:szCs w:val="28"/>
          <w:lang w:eastAsia="en-US"/>
        </w:rPr>
        <w:t>3.</w:t>
      </w:r>
      <w:r w:rsidR="003C0A1B" w:rsidRPr="007054E5">
        <w:rPr>
          <w:bCs/>
          <w:spacing w:val="-4"/>
          <w:sz w:val="28"/>
          <w:szCs w:val="28"/>
          <w:lang w:eastAsia="en-US"/>
        </w:rPr>
        <w:t>2</w:t>
      </w:r>
      <w:r w:rsidR="00CA0930" w:rsidRPr="007054E5">
        <w:rPr>
          <w:bCs/>
          <w:spacing w:val="-4"/>
          <w:sz w:val="28"/>
          <w:szCs w:val="28"/>
          <w:lang w:eastAsia="en-US"/>
        </w:rPr>
        <w:t>. Chi cho ý kiến góp ý đối với thủ tục hành chính quy định trong dự thảo văn bản quy phạm pháp luật của tỉnh:</w:t>
      </w:r>
      <w:r w:rsidR="00CA0930" w:rsidRPr="007054E5">
        <w:rPr>
          <w:spacing w:val="-4"/>
          <w:sz w:val="28"/>
          <w:szCs w:val="28"/>
          <w:lang w:eastAsia="en-US"/>
        </w:rPr>
        <w:t xml:space="preserve"> Thực hiện </w:t>
      </w:r>
      <w:proofErr w:type="gramStart"/>
      <w:r w:rsidR="00CA0930" w:rsidRPr="007054E5">
        <w:rPr>
          <w:spacing w:val="-4"/>
          <w:sz w:val="28"/>
          <w:szCs w:val="28"/>
          <w:lang w:eastAsia="en-US"/>
        </w:rPr>
        <w:t>theo</w:t>
      </w:r>
      <w:proofErr w:type="gramEnd"/>
      <w:r w:rsidR="00CA0930" w:rsidRPr="007054E5">
        <w:rPr>
          <w:spacing w:val="-4"/>
          <w:sz w:val="28"/>
          <w:szCs w:val="28"/>
          <w:lang w:eastAsia="en-US"/>
        </w:rPr>
        <w:t xml:space="preserve"> quy định </w:t>
      </w:r>
      <w:r w:rsidR="00F2195B">
        <w:rPr>
          <w:spacing w:val="-4"/>
          <w:sz w:val="28"/>
          <w:szCs w:val="28"/>
          <w:lang w:eastAsia="en-US"/>
        </w:rPr>
        <w:t>hiện hành.</w:t>
      </w:r>
    </w:p>
    <w:p w:rsidR="00CA0930" w:rsidRPr="007054E5" w:rsidRDefault="00BC1B5E" w:rsidP="00090C78">
      <w:pPr>
        <w:suppressAutoHyphens w:val="0"/>
        <w:spacing w:before="120" w:after="120"/>
        <w:ind w:firstLine="709"/>
        <w:jc w:val="both"/>
        <w:rPr>
          <w:sz w:val="28"/>
          <w:szCs w:val="28"/>
          <w:lang w:eastAsia="en-US"/>
        </w:rPr>
      </w:pPr>
      <w:r w:rsidRPr="007054E5">
        <w:rPr>
          <w:bCs/>
          <w:sz w:val="28"/>
          <w:szCs w:val="28"/>
          <w:lang w:eastAsia="en-US"/>
        </w:rPr>
        <w:t>3.</w:t>
      </w:r>
      <w:r w:rsidR="003C0A1B" w:rsidRPr="007054E5">
        <w:rPr>
          <w:bCs/>
          <w:sz w:val="28"/>
          <w:szCs w:val="28"/>
          <w:lang w:eastAsia="en-US"/>
        </w:rPr>
        <w:t>3</w:t>
      </w:r>
      <w:r w:rsidR="00CA0930" w:rsidRPr="007054E5">
        <w:rPr>
          <w:bCs/>
          <w:sz w:val="28"/>
          <w:szCs w:val="28"/>
          <w:lang w:eastAsia="en-US"/>
        </w:rPr>
        <w:t>. Chi cho các hoạt động rà soát độc lập các quy định về thủ tục hành chính.</w:t>
      </w:r>
    </w:p>
    <w:p w:rsidR="00CA0930" w:rsidRPr="00510BDA" w:rsidRDefault="00BC1B5E" w:rsidP="003C0A1B">
      <w:pPr>
        <w:suppressAutoHyphens w:val="0"/>
        <w:spacing w:before="120" w:after="120"/>
        <w:ind w:firstLine="709"/>
        <w:jc w:val="both"/>
        <w:rPr>
          <w:sz w:val="28"/>
          <w:szCs w:val="28"/>
          <w:lang w:eastAsia="en-US"/>
        </w:rPr>
      </w:pPr>
      <w:r w:rsidRPr="007054E5">
        <w:rPr>
          <w:bCs/>
          <w:sz w:val="28"/>
          <w:szCs w:val="28"/>
          <w:lang w:eastAsia="en-US"/>
        </w:rPr>
        <w:t>a)</w:t>
      </w:r>
      <w:r w:rsidR="00CA0930" w:rsidRPr="007054E5">
        <w:rPr>
          <w:bCs/>
          <w:sz w:val="28"/>
          <w:szCs w:val="28"/>
          <w:lang w:eastAsia="en-US"/>
        </w:rPr>
        <w:t xml:space="preserve"> Chi lập mẫu rà soát:</w:t>
      </w:r>
      <w:r w:rsidR="00CA0930" w:rsidRPr="00CA0930">
        <w:rPr>
          <w:sz w:val="28"/>
          <w:szCs w:val="28"/>
          <w:lang w:eastAsia="en-US"/>
        </w:rPr>
        <w:t xml:space="preserve"> </w:t>
      </w:r>
      <w:r w:rsidR="00CA0930" w:rsidRPr="00510BDA">
        <w:rPr>
          <w:sz w:val="28"/>
          <w:szCs w:val="28"/>
          <w:lang w:eastAsia="en-US"/>
        </w:rPr>
        <w:t xml:space="preserve">Áp dụng mức chi lập mẫu phiếu điều tra tại </w:t>
      </w:r>
      <w:r w:rsidR="00090C78" w:rsidRPr="00510BDA">
        <w:rPr>
          <w:sz w:val="28"/>
          <w:szCs w:val="28"/>
          <w:lang w:eastAsia="en-US"/>
        </w:rPr>
        <w:t>T</w:t>
      </w:r>
      <w:r w:rsidR="00C2299F" w:rsidRPr="00510BDA">
        <w:rPr>
          <w:sz w:val="28"/>
          <w:szCs w:val="28"/>
          <w:lang w:eastAsia="en-US"/>
        </w:rPr>
        <w:t xml:space="preserve">hông tư </w:t>
      </w:r>
      <w:r w:rsidR="00F56D20">
        <w:rPr>
          <w:sz w:val="28"/>
          <w:szCs w:val="28"/>
          <w:lang w:eastAsia="en-US"/>
        </w:rPr>
        <w:t xml:space="preserve">số </w:t>
      </w:r>
      <w:r w:rsidR="00C2299F" w:rsidRPr="00510BDA">
        <w:rPr>
          <w:sz w:val="28"/>
          <w:szCs w:val="28"/>
          <w:lang w:eastAsia="en-US"/>
        </w:rPr>
        <w:t xml:space="preserve">109/2016/TT-BTC ngày 30 tháng 6 năm </w:t>
      </w:r>
      <w:r w:rsidR="00090C78" w:rsidRPr="00510BDA">
        <w:rPr>
          <w:sz w:val="28"/>
          <w:szCs w:val="28"/>
          <w:lang w:eastAsia="en-US"/>
        </w:rPr>
        <w:t xml:space="preserve">2016 của Bộ Tài chính </w:t>
      </w:r>
      <w:bookmarkStart w:id="0" w:name="loai_1_name"/>
      <w:r w:rsidR="00090C78" w:rsidRPr="00510BDA">
        <w:rPr>
          <w:sz w:val="28"/>
          <w:szCs w:val="28"/>
          <w:lang w:eastAsia="en-US"/>
        </w:rPr>
        <w:t>quy định lập dự toán, quản lý, sử dụng và quyết toán kinh phí thực hiện các cuộc điều tra thống kê, tổng điều tra thống kê quốc gia</w:t>
      </w:r>
      <w:bookmarkEnd w:id="0"/>
      <w:r w:rsidR="00090C78" w:rsidRPr="00510BDA">
        <w:rPr>
          <w:sz w:val="28"/>
          <w:szCs w:val="28"/>
          <w:lang w:eastAsia="en-US"/>
        </w:rPr>
        <w:t>.</w:t>
      </w:r>
    </w:p>
    <w:p w:rsidR="00333604" w:rsidRPr="00510BDA" w:rsidRDefault="00BC1B5E" w:rsidP="003C0A1B">
      <w:pPr>
        <w:suppressAutoHyphens w:val="0"/>
        <w:spacing w:before="120" w:after="120"/>
        <w:ind w:firstLine="709"/>
        <w:jc w:val="both"/>
        <w:rPr>
          <w:sz w:val="28"/>
          <w:szCs w:val="28"/>
          <w:lang w:eastAsia="en-US"/>
        </w:rPr>
      </w:pPr>
      <w:r w:rsidRPr="00510BDA">
        <w:rPr>
          <w:bCs/>
          <w:sz w:val="28"/>
          <w:szCs w:val="28"/>
          <w:lang w:eastAsia="en-US"/>
        </w:rPr>
        <w:t>b)</w:t>
      </w:r>
      <w:r w:rsidR="00CA0930" w:rsidRPr="00510BDA">
        <w:rPr>
          <w:bCs/>
          <w:sz w:val="28"/>
          <w:szCs w:val="28"/>
          <w:lang w:eastAsia="en-US"/>
        </w:rPr>
        <w:t xml:space="preserve"> Chi điền mẫu rà soát:</w:t>
      </w:r>
      <w:r w:rsidR="00CA0930" w:rsidRPr="00510BDA">
        <w:rPr>
          <w:sz w:val="28"/>
          <w:szCs w:val="28"/>
          <w:lang w:eastAsia="en-US"/>
        </w:rPr>
        <w:t xml:space="preserve"> Áp dụng mức chi điền mẫu phiếu điều tra tại </w:t>
      </w:r>
      <w:r w:rsidR="00333604" w:rsidRPr="00510BDA">
        <w:rPr>
          <w:sz w:val="28"/>
          <w:szCs w:val="28"/>
          <w:lang w:eastAsia="en-US"/>
        </w:rPr>
        <w:t xml:space="preserve">Thông tư </w:t>
      </w:r>
      <w:r w:rsidR="00F56D20">
        <w:rPr>
          <w:sz w:val="28"/>
          <w:szCs w:val="28"/>
          <w:lang w:eastAsia="en-US"/>
        </w:rPr>
        <w:t xml:space="preserve">số </w:t>
      </w:r>
      <w:r w:rsidR="00333604" w:rsidRPr="00510BDA">
        <w:rPr>
          <w:sz w:val="28"/>
          <w:szCs w:val="28"/>
          <w:lang w:eastAsia="en-US"/>
        </w:rPr>
        <w:t>109/2016/TT-B</w:t>
      </w:r>
      <w:r w:rsidR="00C2299F" w:rsidRPr="00510BDA">
        <w:rPr>
          <w:sz w:val="28"/>
          <w:szCs w:val="28"/>
          <w:lang w:eastAsia="en-US"/>
        </w:rPr>
        <w:t xml:space="preserve">TC ngày 30 tháng 6 năm </w:t>
      </w:r>
      <w:r w:rsidR="00333604" w:rsidRPr="00510BDA">
        <w:rPr>
          <w:sz w:val="28"/>
          <w:szCs w:val="28"/>
          <w:lang w:eastAsia="en-US"/>
        </w:rPr>
        <w:t>2016 của Bộ Tài chính quy định lập dự toán, quản lý, sử dụng và quyết toán kinh phí thực hiện các cuộc điều tra thống kê, tổng điều tra thống kê quốc gia.</w:t>
      </w:r>
    </w:p>
    <w:p w:rsidR="00CA0930" w:rsidRPr="00333604" w:rsidRDefault="00BC1B5E" w:rsidP="00C002F8">
      <w:pPr>
        <w:suppressAutoHyphens w:val="0"/>
        <w:spacing w:before="120" w:after="120"/>
        <w:ind w:firstLine="709"/>
        <w:jc w:val="both"/>
        <w:rPr>
          <w:sz w:val="28"/>
          <w:szCs w:val="28"/>
          <w:lang w:eastAsia="en-US"/>
        </w:rPr>
      </w:pPr>
      <w:r>
        <w:rPr>
          <w:bCs/>
          <w:sz w:val="28"/>
          <w:szCs w:val="28"/>
          <w:lang w:eastAsia="en-US"/>
        </w:rPr>
        <w:t>3.4</w:t>
      </w:r>
      <w:r w:rsidR="00CA0930" w:rsidRPr="00333604">
        <w:rPr>
          <w:bCs/>
          <w:sz w:val="28"/>
          <w:szCs w:val="28"/>
          <w:lang w:eastAsia="en-US"/>
        </w:rPr>
        <w:t xml:space="preserve">. Chi cho các thành viên tham gia họp, hội thảo, </w:t>
      </w:r>
      <w:proofErr w:type="spellStart"/>
      <w:r w:rsidR="00CA0930" w:rsidRPr="00333604">
        <w:rPr>
          <w:bCs/>
          <w:sz w:val="28"/>
          <w:szCs w:val="28"/>
          <w:lang w:eastAsia="en-US"/>
        </w:rPr>
        <w:t>tọa</w:t>
      </w:r>
      <w:proofErr w:type="spellEnd"/>
      <w:r w:rsidR="00CA0930" w:rsidRPr="00333604">
        <w:rPr>
          <w:bCs/>
          <w:sz w:val="28"/>
          <w:szCs w:val="28"/>
          <w:lang w:eastAsia="en-US"/>
        </w:rPr>
        <w:t xml:space="preserve"> đàm lấy ý kiến đối với các quy định về thủ tục hành chính, kết quả rà soát thủ tục hành chính, các phương </w:t>
      </w:r>
      <w:proofErr w:type="gramStart"/>
      <w:r w:rsidR="00CA0930" w:rsidRPr="00333604">
        <w:rPr>
          <w:bCs/>
          <w:sz w:val="28"/>
          <w:szCs w:val="28"/>
          <w:lang w:eastAsia="en-US"/>
        </w:rPr>
        <w:t>án</w:t>
      </w:r>
      <w:proofErr w:type="gramEnd"/>
      <w:r w:rsidR="00CA0930" w:rsidRPr="00333604">
        <w:rPr>
          <w:bCs/>
          <w:sz w:val="28"/>
          <w:szCs w:val="28"/>
          <w:lang w:eastAsia="en-US"/>
        </w:rPr>
        <w:t xml:space="preserve"> đơn giản hóa thủ tục hành chính:</w:t>
      </w:r>
    </w:p>
    <w:p w:rsidR="00CA0930" w:rsidRPr="00CA0930" w:rsidRDefault="00CA0930" w:rsidP="00C002F8">
      <w:pPr>
        <w:suppressAutoHyphens w:val="0"/>
        <w:spacing w:before="120" w:after="120"/>
        <w:ind w:firstLine="709"/>
        <w:rPr>
          <w:sz w:val="28"/>
          <w:szCs w:val="28"/>
          <w:lang w:eastAsia="en-US"/>
        </w:rPr>
      </w:pPr>
      <w:r w:rsidRPr="00CA0930">
        <w:rPr>
          <w:sz w:val="28"/>
          <w:szCs w:val="28"/>
          <w:lang w:eastAsia="en-US"/>
        </w:rPr>
        <w:t xml:space="preserve">Người chủ trì cuộc họp: </w:t>
      </w:r>
      <w:proofErr w:type="gramStart"/>
      <w:r w:rsidRPr="00333604">
        <w:rPr>
          <w:bCs/>
          <w:sz w:val="28"/>
          <w:szCs w:val="28"/>
          <w:lang w:eastAsia="en-US"/>
        </w:rPr>
        <w:t>150.000 đồng/người/buổi;</w:t>
      </w:r>
      <w:proofErr w:type="gramEnd"/>
      <w:r w:rsidRPr="00CA0930">
        <w:rPr>
          <w:sz w:val="28"/>
          <w:szCs w:val="28"/>
          <w:lang w:eastAsia="en-US"/>
        </w:rPr>
        <w:t xml:space="preserve"> </w:t>
      </w:r>
    </w:p>
    <w:p w:rsidR="00CA0930" w:rsidRPr="00CA0930" w:rsidRDefault="00CA0930" w:rsidP="00C002F8">
      <w:pPr>
        <w:suppressAutoHyphens w:val="0"/>
        <w:spacing w:before="120" w:after="120"/>
        <w:ind w:firstLine="709"/>
        <w:rPr>
          <w:sz w:val="28"/>
          <w:szCs w:val="28"/>
          <w:lang w:eastAsia="en-US"/>
        </w:rPr>
      </w:pPr>
      <w:r w:rsidRPr="00CA0930">
        <w:rPr>
          <w:sz w:val="28"/>
          <w:szCs w:val="28"/>
          <w:lang w:eastAsia="en-US"/>
        </w:rPr>
        <w:t xml:space="preserve">Các thành viên tham dự họp: </w:t>
      </w:r>
      <w:proofErr w:type="gramStart"/>
      <w:r w:rsidRPr="00333604">
        <w:rPr>
          <w:bCs/>
          <w:sz w:val="28"/>
          <w:szCs w:val="28"/>
          <w:lang w:eastAsia="en-US"/>
        </w:rPr>
        <w:t>100.000 đồng/người/buổi;</w:t>
      </w:r>
      <w:proofErr w:type="gramEnd"/>
      <w:r w:rsidRPr="00CA0930">
        <w:rPr>
          <w:sz w:val="28"/>
          <w:szCs w:val="28"/>
          <w:lang w:eastAsia="en-US"/>
        </w:rPr>
        <w:t xml:space="preserve"> </w:t>
      </w:r>
    </w:p>
    <w:p w:rsidR="00CA0930" w:rsidRPr="00CA0930" w:rsidRDefault="00BC1B5E" w:rsidP="00C002F8">
      <w:pPr>
        <w:suppressAutoHyphens w:val="0"/>
        <w:spacing w:before="120" w:after="120"/>
        <w:ind w:firstLine="709"/>
        <w:jc w:val="both"/>
        <w:rPr>
          <w:sz w:val="28"/>
          <w:szCs w:val="28"/>
          <w:lang w:eastAsia="en-US"/>
        </w:rPr>
      </w:pPr>
      <w:r>
        <w:rPr>
          <w:bCs/>
          <w:sz w:val="28"/>
          <w:szCs w:val="28"/>
          <w:lang w:eastAsia="en-US"/>
        </w:rPr>
        <w:t>3.5</w:t>
      </w:r>
      <w:r w:rsidR="00CA0930" w:rsidRPr="0030534D">
        <w:rPr>
          <w:bCs/>
          <w:sz w:val="28"/>
          <w:szCs w:val="28"/>
          <w:lang w:eastAsia="en-US"/>
        </w:rPr>
        <w:t>. Chi xây dựng báo cáo kết quả rà soát, đánh giá theo chuyên đề, theo ngành, lĩnh vực:</w:t>
      </w:r>
      <w:r w:rsidR="00CA0930" w:rsidRPr="00CA0930">
        <w:rPr>
          <w:sz w:val="28"/>
          <w:szCs w:val="28"/>
          <w:lang w:eastAsia="en-US"/>
        </w:rPr>
        <w:t xml:space="preserve"> Chi theo Nghị quyết số</w:t>
      </w:r>
      <w:r w:rsidRPr="007054E5">
        <w:rPr>
          <w:sz w:val="28"/>
          <w:szCs w:val="28"/>
        </w:rPr>
        <w:t xml:space="preserve"> 28/2023/NQ-HĐND ngày 09 tháng 12 năm 2023 của Hội đồng nhân dân tỉnh </w:t>
      </w:r>
      <w:r w:rsidRPr="00A979DD">
        <w:rPr>
          <w:sz w:val="28"/>
          <w:szCs w:val="28"/>
        </w:rPr>
        <w:t>Phú Yên về việc quy định mức chi đảm bảo cho công tác kiểm tra, xử lý, rà soát và hệ thống hóa văn bản quy phạm pháp luật trên địa bàn tỉnh Phú Yên</w:t>
      </w:r>
      <w:r>
        <w:rPr>
          <w:sz w:val="28"/>
          <w:szCs w:val="28"/>
        </w:rPr>
        <w:t>.</w:t>
      </w:r>
    </w:p>
    <w:p w:rsidR="00CA0930" w:rsidRPr="00CA0930" w:rsidRDefault="00BC1B5E" w:rsidP="00C002F8">
      <w:pPr>
        <w:suppressAutoHyphens w:val="0"/>
        <w:spacing w:before="120" w:after="120"/>
        <w:ind w:firstLine="709"/>
        <w:jc w:val="both"/>
        <w:rPr>
          <w:sz w:val="28"/>
          <w:szCs w:val="28"/>
          <w:lang w:eastAsia="en-US"/>
        </w:rPr>
      </w:pPr>
      <w:r>
        <w:rPr>
          <w:bCs/>
          <w:sz w:val="28"/>
          <w:szCs w:val="28"/>
          <w:lang w:eastAsia="en-US"/>
        </w:rPr>
        <w:t>3.6</w:t>
      </w:r>
      <w:r w:rsidR="00CA0930" w:rsidRPr="00BC1B5E">
        <w:rPr>
          <w:bCs/>
          <w:sz w:val="28"/>
          <w:szCs w:val="28"/>
          <w:lang w:eastAsia="en-US"/>
        </w:rPr>
        <w:t>.</w:t>
      </w:r>
      <w:r w:rsidR="00CA0930" w:rsidRPr="00CA0930">
        <w:rPr>
          <w:b/>
          <w:bCs/>
          <w:sz w:val="28"/>
          <w:szCs w:val="28"/>
          <w:lang w:eastAsia="en-US"/>
        </w:rPr>
        <w:t xml:space="preserve"> </w:t>
      </w:r>
      <w:r w:rsidR="00CA0930" w:rsidRPr="00333604">
        <w:rPr>
          <w:bCs/>
          <w:sz w:val="28"/>
          <w:szCs w:val="28"/>
          <w:lang w:eastAsia="en-US"/>
        </w:rPr>
        <w:t>Chi hỗ trợ cán bộ, công chức là đầu mối kiểm soát thủ tục hành chính tại các cơ quan chuyên môn, đơn vị có thực hiện công tác kiểm soát thủ tục hành chính thuộc Ủy ban nhân dân tỉnh, các địa phương của tỉnh (Danh sách cán bộ, công chức làm đầu mối kiểm soát thủ tục hành chính phải được Ủy ban nhân dân cùng cấp phê duyệt).</w:t>
      </w:r>
    </w:p>
    <w:p w:rsidR="00CA0930" w:rsidRPr="00CA0930" w:rsidRDefault="00BC1B5E" w:rsidP="00FD3D8A">
      <w:pPr>
        <w:suppressAutoHyphens w:val="0"/>
        <w:spacing w:before="120" w:after="120"/>
        <w:ind w:firstLine="709"/>
        <w:jc w:val="both"/>
        <w:rPr>
          <w:sz w:val="28"/>
          <w:szCs w:val="28"/>
          <w:lang w:eastAsia="en-US"/>
        </w:rPr>
      </w:pPr>
      <w:bookmarkStart w:id="1" w:name="_GoBack"/>
      <w:bookmarkEnd w:id="1"/>
      <w:r>
        <w:rPr>
          <w:sz w:val="28"/>
          <w:szCs w:val="28"/>
          <w:lang w:eastAsia="en-US"/>
        </w:rPr>
        <w:t>a)</w:t>
      </w:r>
      <w:r w:rsidR="00A922CB">
        <w:rPr>
          <w:sz w:val="28"/>
          <w:szCs w:val="28"/>
          <w:lang w:eastAsia="en-US"/>
        </w:rPr>
        <w:t xml:space="preserve"> </w:t>
      </w:r>
      <w:r w:rsidR="00CA0930" w:rsidRPr="00CA0930">
        <w:rPr>
          <w:sz w:val="28"/>
          <w:szCs w:val="28"/>
          <w:lang w:eastAsia="en-US"/>
        </w:rPr>
        <w:t xml:space="preserve">Chi hỗ trợ cán bộ, công chức là đầu mối kiểm soát thủ tục hành chính tại các cơ quan chuyên môn, đơn vị có thực hiện công tác kiểm soát thủ tục hành chính thuộc Ủy ban nhân dân tỉnh: </w:t>
      </w:r>
      <w:proofErr w:type="gramStart"/>
      <w:r w:rsidR="00CA0930" w:rsidRPr="007054E5">
        <w:rPr>
          <w:bCs/>
          <w:sz w:val="28"/>
          <w:szCs w:val="28"/>
          <w:lang w:eastAsia="en-US"/>
        </w:rPr>
        <w:t>510.000 đồng/người/tháng</w:t>
      </w:r>
      <w:proofErr w:type="gramEnd"/>
      <w:r w:rsidR="00CA0930" w:rsidRPr="007054E5">
        <w:rPr>
          <w:bCs/>
          <w:sz w:val="28"/>
          <w:szCs w:val="28"/>
          <w:lang w:eastAsia="en-US"/>
        </w:rPr>
        <w:t>.</w:t>
      </w:r>
      <w:r w:rsidR="00CA0930" w:rsidRPr="00CA0930">
        <w:rPr>
          <w:sz w:val="28"/>
          <w:szCs w:val="28"/>
          <w:lang w:eastAsia="en-US"/>
        </w:rPr>
        <w:t xml:space="preserve"> </w:t>
      </w:r>
    </w:p>
    <w:p w:rsidR="00CA0930" w:rsidRPr="00CA0930" w:rsidRDefault="00BC1B5E" w:rsidP="00C002F8">
      <w:pPr>
        <w:suppressAutoHyphens w:val="0"/>
        <w:spacing w:before="120" w:after="120"/>
        <w:ind w:firstLine="709"/>
        <w:jc w:val="both"/>
        <w:rPr>
          <w:sz w:val="28"/>
          <w:szCs w:val="28"/>
          <w:lang w:eastAsia="en-US"/>
        </w:rPr>
      </w:pPr>
      <w:r>
        <w:rPr>
          <w:sz w:val="28"/>
          <w:szCs w:val="28"/>
          <w:lang w:eastAsia="en-US"/>
        </w:rPr>
        <w:lastRenderedPageBreak/>
        <w:t>b)</w:t>
      </w:r>
      <w:r w:rsidR="00A922CB">
        <w:rPr>
          <w:sz w:val="28"/>
          <w:szCs w:val="28"/>
          <w:lang w:eastAsia="en-US"/>
        </w:rPr>
        <w:t xml:space="preserve"> </w:t>
      </w:r>
      <w:r w:rsidR="00CA0930" w:rsidRPr="00CA0930">
        <w:rPr>
          <w:sz w:val="28"/>
          <w:szCs w:val="28"/>
          <w:lang w:eastAsia="en-US"/>
        </w:rPr>
        <w:t xml:space="preserve">Chi hỗ trợ cán bộ, công chức là đầu mối kiểm soát thủ tục hành chính tại Ủy ban nhân dân cấp xã: </w:t>
      </w:r>
      <w:proofErr w:type="gramStart"/>
      <w:r w:rsidR="00CA0930" w:rsidRPr="007054E5">
        <w:rPr>
          <w:bCs/>
          <w:sz w:val="28"/>
          <w:szCs w:val="28"/>
          <w:lang w:eastAsia="en-US"/>
        </w:rPr>
        <w:t>450.000 đồng/người/tháng</w:t>
      </w:r>
      <w:proofErr w:type="gramEnd"/>
      <w:r w:rsidR="00CA0930" w:rsidRPr="007054E5">
        <w:rPr>
          <w:bCs/>
          <w:sz w:val="28"/>
          <w:szCs w:val="28"/>
          <w:lang w:eastAsia="en-US"/>
        </w:rPr>
        <w:t>.</w:t>
      </w:r>
      <w:r w:rsidR="00CA0930" w:rsidRPr="00CA0930">
        <w:rPr>
          <w:sz w:val="28"/>
          <w:szCs w:val="28"/>
          <w:lang w:eastAsia="en-US"/>
        </w:rPr>
        <w:t xml:space="preserve"> </w:t>
      </w:r>
    </w:p>
    <w:p w:rsidR="00EA1B70" w:rsidRDefault="00EA1B70" w:rsidP="00C002F8">
      <w:pPr>
        <w:suppressAutoHyphens w:val="0"/>
        <w:spacing w:before="120" w:after="120"/>
        <w:ind w:firstLine="709"/>
        <w:jc w:val="both"/>
        <w:rPr>
          <w:bCs/>
          <w:sz w:val="28"/>
          <w:szCs w:val="28"/>
          <w:lang w:eastAsia="en-US"/>
        </w:rPr>
      </w:pPr>
      <w:proofErr w:type="gramStart"/>
      <w:r w:rsidRPr="00EA1B70">
        <w:rPr>
          <w:b/>
          <w:bCs/>
          <w:sz w:val="28"/>
          <w:szCs w:val="28"/>
          <w:lang w:eastAsia="en-US"/>
        </w:rPr>
        <w:t>Điều 2.</w:t>
      </w:r>
      <w:proofErr w:type="gramEnd"/>
      <w:r>
        <w:rPr>
          <w:bCs/>
          <w:sz w:val="28"/>
          <w:szCs w:val="28"/>
          <w:lang w:eastAsia="en-US"/>
        </w:rPr>
        <w:t xml:space="preserve"> Nguồn kinh phí thực hiện</w:t>
      </w:r>
    </w:p>
    <w:p w:rsidR="00EA1B70" w:rsidRDefault="00EA1B70" w:rsidP="00C002F8">
      <w:pPr>
        <w:suppressAutoHyphens w:val="0"/>
        <w:spacing w:before="120" w:after="120"/>
        <w:ind w:firstLine="709"/>
        <w:jc w:val="both"/>
        <w:rPr>
          <w:bCs/>
          <w:sz w:val="28"/>
          <w:szCs w:val="28"/>
          <w:lang w:eastAsia="en-US"/>
        </w:rPr>
      </w:pPr>
      <w:r>
        <w:rPr>
          <w:bCs/>
          <w:sz w:val="28"/>
          <w:szCs w:val="28"/>
          <w:lang w:eastAsia="en-US"/>
        </w:rPr>
        <w:t>Kinh phí đảm bảo cho việc thực hiện kiểm soát thủ tục hành chính thuộc cấp nào do ngân sách cấp đó bố trí và được tổng hợp vào dự toán ngân sách hàng năm của cơ quan, đơn vị được giao nhiệm vụ.</w:t>
      </w:r>
    </w:p>
    <w:p w:rsidR="00A922CB" w:rsidRPr="00C002F8" w:rsidRDefault="00A922CB" w:rsidP="00C002F8">
      <w:pPr>
        <w:suppressAutoHyphens w:val="0"/>
        <w:spacing w:before="120" w:after="120"/>
        <w:ind w:firstLine="709"/>
        <w:jc w:val="both"/>
        <w:rPr>
          <w:bCs/>
          <w:sz w:val="28"/>
          <w:szCs w:val="28"/>
          <w:lang w:eastAsia="en-US"/>
        </w:rPr>
      </w:pPr>
      <w:r w:rsidRPr="00C002F8">
        <w:rPr>
          <w:bCs/>
          <w:sz w:val="28"/>
          <w:szCs w:val="28"/>
          <w:lang w:eastAsia="en-US"/>
        </w:rPr>
        <w:t xml:space="preserve">Ngoài kinh phí do ngân sách nhà nước đảm bảo, Ủy ban nhân dân các cấp trên địa bàn tỉnh được huy động và sử dụng các nguồn lực hợp pháp khác để tăng cường thực hiện kiểm soát thủ tục hành chính thuộc phạm </w:t>
      </w:r>
      <w:proofErr w:type="gramStart"/>
      <w:r w:rsidRPr="00C002F8">
        <w:rPr>
          <w:bCs/>
          <w:sz w:val="28"/>
          <w:szCs w:val="28"/>
          <w:lang w:eastAsia="en-US"/>
        </w:rPr>
        <w:t>vi</w:t>
      </w:r>
      <w:proofErr w:type="gramEnd"/>
      <w:r w:rsidRPr="00C002F8">
        <w:rPr>
          <w:bCs/>
          <w:sz w:val="28"/>
          <w:szCs w:val="28"/>
          <w:lang w:eastAsia="en-US"/>
        </w:rPr>
        <w:t xml:space="preserve"> quản lý.</w:t>
      </w:r>
    </w:p>
    <w:p w:rsidR="00397FDA" w:rsidRDefault="00A922CB" w:rsidP="00C002F8">
      <w:pPr>
        <w:suppressAutoHyphens w:val="0"/>
        <w:spacing w:before="120" w:after="120"/>
        <w:ind w:firstLine="709"/>
        <w:jc w:val="both"/>
        <w:rPr>
          <w:bCs/>
          <w:sz w:val="28"/>
          <w:szCs w:val="28"/>
          <w:lang w:eastAsia="en-US"/>
        </w:rPr>
      </w:pPr>
      <w:proofErr w:type="gramStart"/>
      <w:r w:rsidRPr="00C002F8">
        <w:rPr>
          <w:b/>
          <w:sz w:val="28"/>
          <w:szCs w:val="28"/>
          <w:lang w:eastAsia="en-US"/>
        </w:rPr>
        <w:t>Điều 3.</w:t>
      </w:r>
      <w:proofErr w:type="gramEnd"/>
      <w:r w:rsidRPr="00C002F8">
        <w:rPr>
          <w:b/>
          <w:bCs/>
          <w:sz w:val="28"/>
          <w:szCs w:val="28"/>
          <w:lang w:eastAsia="en-US"/>
        </w:rPr>
        <w:t xml:space="preserve"> </w:t>
      </w:r>
      <w:r w:rsidRPr="00C002F8">
        <w:rPr>
          <w:bCs/>
          <w:sz w:val="28"/>
          <w:szCs w:val="28"/>
          <w:lang w:eastAsia="en-US"/>
        </w:rPr>
        <w:t>Hội đồng nhân dân tỉnh giao Ủy ban nhân dân tỉnh triển khai thực hiện Nghị quyết này và báo cáo Hội đồng nhân dân tỉnh tại các kỳ họp.</w:t>
      </w:r>
      <w:r w:rsidR="00C002F8" w:rsidRPr="00C002F8">
        <w:rPr>
          <w:bCs/>
          <w:sz w:val="28"/>
          <w:szCs w:val="28"/>
          <w:lang w:eastAsia="en-US"/>
        </w:rPr>
        <w:t xml:space="preserve"> </w:t>
      </w:r>
    </w:p>
    <w:p w:rsidR="00A922CB" w:rsidRPr="00C002F8" w:rsidRDefault="00A922CB" w:rsidP="00C002F8">
      <w:pPr>
        <w:suppressAutoHyphens w:val="0"/>
        <w:spacing w:before="120" w:after="120"/>
        <w:ind w:firstLine="709"/>
        <w:jc w:val="both"/>
        <w:rPr>
          <w:b/>
          <w:bCs/>
          <w:sz w:val="28"/>
          <w:szCs w:val="28"/>
          <w:lang w:eastAsia="en-US"/>
        </w:rPr>
      </w:pPr>
      <w:r w:rsidRPr="00C002F8">
        <w:rPr>
          <w:bCs/>
          <w:sz w:val="28"/>
          <w:szCs w:val="28"/>
          <w:lang w:eastAsia="en-US"/>
        </w:rPr>
        <w:t>Giao cho Thường trực Hội đồng nhân dân, các Ban Hội đồng nhân dân tỉnh và đại biểu Hội đồng nhân dân tỉnh giám sát việc thực hiện Nghị quyết.</w:t>
      </w:r>
    </w:p>
    <w:p w:rsidR="00A922CB" w:rsidRPr="00C002F8" w:rsidRDefault="00A922CB" w:rsidP="00C002F8">
      <w:pPr>
        <w:pStyle w:val="NormalWeb"/>
        <w:spacing w:before="120" w:beforeAutospacing="0" w:after="120" w:afterAutospacing="0"/>
        <w:ind w:firstLine="709"/>
        <w:rPr>
          <w:sz w:val="28"/>
          <w:szCs w:val="28"/>
        </w:rPr>
      </w:pPr>
      <w:proofErr w:type="gramStart"/>
      <w:r w:rsidRPr="00C002F8">
        <w:rPr>
          <w:rStyle w:val="Strong"/>
          <w:sz w:val="28"/>
          <w:szCs w:val="28"/>
        </w:rPr>
        <w:t>Điều 4.</w:t>
      </w:r>
      <w:proofErr w:type="gramEnd"/>
      <w:r w:rsidRPr="00C002F8">
        <w:rPr>
          <w:rStyle w:val="Strong"/>
          <w:sz w:val="28"/>
          <w:szCs w:val="28"/>
        </w:rPr>
        <w:t xml:space="preserve"> Điều khoản thi hành</w:t>
      </w:r>
    </w:p>
    <w:p w:rsidR="00FA6553" w:rsidRPr="00A979DD" w:rsidRDefault="00FA6553" w:rsidP="00FA6553">
      <w:pPr>
        <w:spacing w:before="120" w:after="120"/>
        <w:ind w:firstLine="709"/>
        <w:jc w:val="both"/>
        <w:rPr>
          <w:sz w:val="28"/>
          <w:szCs w:val="28"/>
        </w:rPr>
      </w:pPr>
      <w:r w:rsidRPr="00FA6553">
        <w:rPr>
          <w:rStyle w:val="Strong"/>
          <w:b w:val="0"/>
          <w:sz w:val="28"/>
          <w:szCs w:val="28"/>
        </w:rPr>
        <w:t>1.</w:t>
      </w:r>
      <w:r w:rsidRPr="00A979DD">
        <w:rPr>
          <w:rStyle w:val="Strong"/>
          <w:sz w:val="28"/>
          <w:szCs w:val="28"/>
        </w:rPr>
        <w:t xml:space="preserve"> </w:t>
      </w:r>
      <w:r w:rsidRPr="00A979DD">
        <w:rPr>
          <w:sz w:val="28"/>
          <w:szCs w:val="28"/>
        </w:rPr>
        <w:t>Nghị quyết này có hiệu lực từ ngày     tháng     năm 2026.</w:t>
      </w:r>
    </w:p>
    <w:p w:rsidR="00FA6553" w:rsidRPr="00A979DD" w:rsidRDefault="00FA6553" w:rsidP="00FA6553">
      <w:pPr>
        <w:spacing w:before="120" w:after="120"/>
        <w:ind w:firstLine="709"/>
        <w:jc w:val="both"/>
        <w:rPr>
          <w:sz w:val="28"/>
          <w:szCs w:val="28"/>
        </w:rPr>
      </w:pPr>
      <w:r w:rsidRPr="00A979DD">
        <w:rPr>
          <w:sz w:val="28"/>
          <w:szCs w:val="28"/>
        </w:rPr>
        <w:t>2. Nghị quyết này thay thế Nghị qu</w:t>
      </w:r>
      <w:r w:rsidR="00C2299F">
        <w:rPr>
          <w:sz w:val="28"/>
          <w:szCs w:val="28"/>
        </w:rPr>
        <w:t xml:space="preserve">yết số 115/2014/NQ-HĐND ngày 17 tháng 7 năm </w:t>
      </w:r>
      <w:r w:rsidRPr="00A979DD">
        <w:rPr>
          <w:sz w:val="28"/>
          <w:szCs w:val="28"/>
        </w:rPr>
        <w:t xml:space="preserve">2014 </w:t>
      </w:r>
      <w:r w:rsidRPr="00A979DD">
        <w:rPr>
          <w:spacing w:val="-2"/>
          <w:sz w:val="28"/>
          <w:szCs w:val="28"/>
        </w:rPr>
        <w:t xml:space="preserve">của Hội đồng nhân dân tỉnh </w:t>
      </w:r>
      <w:proofErr w:type="spellStart"/>
      <w:r w:rsidRPr="00A979DD">
        <w:rPr>
          <w:spacing w:val="-2"/>
          <w:sz w:val="28"/>
          <w:szCs w:val="28"/>
        </w:rPr>
        <w:t>Đắk</w:t>
      </w:r>
      <w:proofErr w:type="spellEnd"/>
      <w:r w:rsidRPr="00A979DD">
        <w:rPr>
          <w:spacing w:val="-2"/>
          <w:sz w:val="28"/>
          <w:szCs w:val="28"/>
        </w:rPr>
        <w:t xml:space="preserve"> </w:t>
      </w:r>
      <w:proofErr w:type="spellStart"/>
      <w:r w:rsidRPr="00A979DD">
        <w:rPr>
          <w:spacing w:val="-2"/>
          <w:sz w:val="28"/>
          <w:szCs w:val="28"/>
        </w:rPr>
        <w:t>Lắk</w:t>
      </w:r>
      <w:proofErr w:type="spellEnd"/>
      <w:r w:rsidRPr="00A979DD">
        <w:rPr>
          <w:spacing w:val="-2"/>
          <w:sz w:val="28"/>
          <w:szCs w:val="28"/>
        </w:rPr>
        <w:t xml:space="preserve"> (trước sắp xếp) </w:t>
      </w:r>
      <w:r w:rsidRPr="00A979DD">
        <w:rPr>
          <w:sz w:val="28"/>
          <w:szCs w:val="28"/>
        </w:rPr>
        <w:t xml:space="preserve">quy định nội dung chi, mức chi thực hiện các hoạt động kiểm soát thủ tục hành chính trên địa bàn tỉnh </w:t>
      </w:r>
      <w:proofErr w:type="spellStart"/>
      <w:r w:rsidRPr="00A979DD">
        <w:rPr>
          <w:sz w:val="28"/>
          <w:szCs w:val="28"/>
        </w:rPr>
        <w:t>Đắk</w:t>
      </w:r>
      <w:proofErr w:type="spellEnd"/>
      <w:r w:rsidRPr="00A979DD">
        <w:rPr>
          <w:sz w:val="28"/>
          <w:szCs w:val="28"/>
        </w:rPr>
        <w:t xml:space="preserve"> </w:t>
      </w:r>
      <w:proofErr w:type="spellStart"/>
      <w:r w:rsidRPr="00A979DD">
        <w:rPr>
          <w:sz w:val="28"/>
          <w:szCs w:val="28"/>
        </w:rPr>
        <w:t>Lắk</w:t>
      </w:r>
      <w:proofErr w:type="spellEnd"/>
      <w:r w:rsidRPr="00A979DD">
        <w:rPr>
          <w:sz w:val="28"/>
          <w:szCs w:val="28"/>
        </w:rPr>
        <w:t>.</w:t>
      </w:r>
    </w:p>
    <w:p w:rsidR="00FA6553" w:rsidRPr="00A979DD" w:rsidRDefault="00FA6553" w:rsidP="00FA6553">
      <w:pPr>
        <w:spacing w:before="120" w:after="120"/>
        <w:ind w:firstLine="709"/>
        <w:jc w:val="both"/>
        <w:rPr>
          <w:sz w:val="28"/>
          <w:szCs w:val="28"/>
        </w:rPr>
      </w:pPr>
      <w:r w:rsidRPr="00A979DD">
        <w:rPr>
          <w:sz w:val="28"/>
          <w:szCs w:val="28"/>
        </w:rPr>
        <w:t xml:space="preserve">3. Các nội dung khác không quy định trong Nghị quyết này thì được thực hiện theo quy định tại Thông tư số </w:t>
      </w:r>
      <w:r w:rsidR="00C2299F">
        <w:rPr>
          <w:bCs/>
          <w:sz w:val="28"/>
          <w:szCs w:val="28"/>
        </w:rPr>
        <w:t xml:space="preserve">167/2012/TT-BTC ngày 10 tháng 10 năm </w:t>
      </w:r>
      <w:r w:rsidRPr="00A979DD">
        <w:rPr>
          <w:bCs/>
          <w:sz w:val="28"/>
          <w:szCs w:val="28"/>
        </w:rPr>
        <w:t>2012</w:t>
      </w:r>
      <w:r w:rsidRPr="00A979DD">
        <w:rPr>
          <w:sz w:val="28"/>
          <w:szCs w:val="28"/>
        </w:rPr>
        <w:t xml:space="preserve"> của Bộ Tài chính và các văn bản hiện hành có liên quan.</w:t>
      </w:r>
    </w:p>
    <w:p w:rsidR="00FA6553" w:rsidRPr="00A979DD" w:rsidRDefault="00FA6553" w:rsidP="00FA6553">
      <w:pPr>
        <w:spacing w:before="120" w:after="120"/>
        <w:ind w:firstLine="709"/>
        <w:jc w:val="both"/>
        <w:rPr>
          <w:spacing w:val="-2"/>
          <w:sz w:val="28"/>
          <w:szCs w:val="28"/>
        </w:rPr>
      </w:pPr>
      <w:r w:rsidRPr="00A979DD">
        <w:rPr>
          <w:spacing w:val="-2"/>
          <w:sz w:val="28"/>
          <w:szCs w:val="28"/>
        </w:rPr>
        <w:t>4. Trong quá trình thực hiện, nếu các văn bản được dẫn chiếu để áp dụng trong Nghị quyết này được sửa đổi, bổ sung hoặc thay thế bằng các văn bản mới thì các nội dung có liên quan được dẫn chiếu áp dụng theo các văn bản mới cho phù hợp.</w:t>
      </w:r>
    </w:p>
    <w:p w:rsidR="003F39D3" w:rsidRPr="00FD2D5B" w:rsidRDefault="003F39D3" w:rsidP="003F39D3">
      <w:pPr>
        <w:spacing w:before="120" w:after="120"/>
        <w:ind w:firstLine="567"/>
        <w:jc w:val="both"/>
        <w:rPr>
          <w:sz w:val="28"/>
          <w:szCs w:val="28"/>
        </w:rPr>
      </w:pPr>
      <w:r w:rsidRPr="00FD2D5B">
        <w:rPr>
          <w:i/>
          <w:iCs/>
          <w:sz w:val="28"/>
          <w:szCs w:val="28"/>
        </w:rPr>
        <w:t xml:space="preserve">Nghị quyết này đã được Hội đồng nhân dân tỉnh </w:t>
      </w:r>
      <w:proofErr w:type="spellStart"/>
      <w:r>
        <w:rPr>
          <w:i/>
          <w:iCs/>
          <w:sz w:val="28"/>
          <w:szCs w:val="28"/>
        </w:rPr>
        <w:t>Đắk</w:t>
      </w:r>
      <w:proofErr w:type="spellEnd"/>
      <w:r>
        <w:rPr>
          <w:i/>
          <w:iCs/>
          <w:sz w:val="28"/>
          <w:szCs w:val="28"/>
        </w:rPr>
        <w:t xml:space="preserve"> </w:t>
      </w:r>
      <w:proofErr w:type="spellStart"/>
      <w:r>
        <w:rPr>
          <w:i/>
          <w:iCs/>
          <w:sz w:val="28"/>
          <w:szCs w:val="28"/>
        </w:rPr>
        <w:t>Lắk</w:t>
      </w:r>
      <w:proofErr w:type="spellEnd"/>
      <w:r w:rsidRPr="00FD2D5B">
        <w:rPr>
          <w:i/>
          <w:iCs/>
          <w:sz w:val="28"/>
          <w:szCs w:val="28"/>
        </w:rPr>
        <w:t xml:space="preserve"> </w:t>
      </w:r>
      <w:r>
        <w:rPr>
          <w:i/>
          <w:iCs/>
          <w:sz w:val="28"/>
          <w:szCs w:val="28"/>
          <w:lang w:val="en-GB"/>
        </w:rPr>
        <w:t>K</w:t>
      </w:r>
      <w:r w:rsidRPr="00FD2D5B">
        <w:rPr>
          <w:i/>
          <w:iCs/>
          <w:sz w:val="28"/>
          <w:szCs w:val="28"/>
        </w:rPr>
        <w:t>h</w:t>
      </w:r>
      <w:r w:rsidR="003413C6">
        <w:rPr>
          <w:i/>
          <w:iCs/>
          <w:sz w:val="28"/>
          <w:szCs w:val="28"/>
        </w:rPr>
        <w:t>óa</w:t>
      </w:r>
      <w:r w:rsidRPr="00FD2D5B">
        <w:rPr>
          <w:i/>
          <w:iCs/>
          <w:sz w:val="28"/>
          <w:szCs w:val="28"/>
        </w:rPr>
        <w:t xml:space="preserve"> …, Kỳ họp thứ …. </w:t>
      </w:r>
      <w:proofErr w:type="gramStart"/>
      <w:r w:rsidRPr="00FD2D5B">
        <w:rPr>
          <w:i/>
          <w:iCs/>
          <w:sz w:val="28"/>
          <w:szCs w:val="28"/>
        </w:rPr>
        <w:t>thông</w:t>
      </w:r>
      <w:proofErr w:type="gramEnd"/>
      <w:r w:rsidRPr="00FD2D5B">
        <w:rPr>
          <w:i/>
          <w:iCs/>
          <w:sz w:val="28"/>
          <w:szCs w:val="28"/>
        </w:rPr>
        <w:t xml:space="preserve"> qua ngày …. </w:t>
      </w:r>
      <w:proofErr w:type="gramStart"/>
      <w:r w:rsidRPr="00FD2D5B">
        <w:rPr>
          <w:i/>
          <w:iCs/>
          <w:sz w:val="28"/>
          <w:szCs w:val="28"/>
        </w:rPr>
        <w:t>tháng</w:t>
      </w:r>
      <w:proofErr w:type="gramEnd"/>
      <w:r w:rsidRPr="00FD2D5B">
        <w:rPr>
          <w:i/>
          <w:iCs/>
          <w:sz w:val="28"/>
          <w:szCs w:val="28"/>
        </w:rPr>
        <w:t xml:space="preserve"> …. </w:t>
      </w:r>
      <w:proofErr w:type="gramStart"/>
      <w:r w:rsidRPr="00FD2D5B">
        <w:rPr>
          <w:i/>
          <w:iCs/>
          <w:sz w:val="28"/>
          <w:szCs w:val="28"/>
        </w:rPr>
        <w:t>năm</w:t>
      </w:r>
      <w:proofErr w:type="gramEnd"/>
      <w:r w:rsidRPr="00FD2D5B">
        <w:rPr>
          <w:i/>
          <w:iCs/>
          <w:sz w:val="28"/>
          <w:szCs w:val="28"/>
        </w:rPr>
        <w:t xml:space="preserve"> 202</w:t>
      </w:r>
      <w:r>
        <w:rPr>
          <w:i/>
          <w:iCs/>
          <w:sz w:val="28"/>
          <w:szCs w:val="28"/>
          <w:lang w:val="en-GB"/>
        </w:rPr>
        <w:t>6</w:t>
      </w:r>
      <w:r w:rsidRPr="00FD2D5B">
        <w:rPr>
          <w:i/>
          <w:iCs/>
          <w:sz w:val="28"/>
          <w:szCs w:val="28"/>
        </w:rPr>
        <w:t>./</w:t>
      </w:r>
      <w:r w:rsidRPr="00FD2D5B">
        <w:rPr>
          <w:sz w:val="28"/>
          <w:szCs w:val="28"/>
        </w:rPr>
        <w:t>.</w:t>
      </w:r>
    </w:p>
    <w:p w:rsidR="00F30244" w:rsidRPr="009E67CA" w:rsidRDefault="00F30244" w:rsidP="00F30244">
      <w:pPr>
        <w:widowControl w:val="0"/>
        <w:suppressAutoHyphens w:val="0"/>
        <w:spacing w:before="120" w:after="120"/>
        <w:ind w:firstLine="720"/>
        <w:jc w:val="both"/>
        <w:rPr>
          <w:color w:val="000000" w:themeColor="text1"/>
          <w:sz w:val="4"/>
          <w:szCs w:val="4"/>
        </w:rPr>
      </w:pPr>
    </w:p>
    <w:tbl>
      <w:tblPr>
        <w:tblW w:w="9200" w:type="dxa"/>
        <w:tblInd w:w="-27" w:type="dxa"/>
        <w:tblLayout w:type="fixed"/>
        <w:tblLook w:val="0000" w:firstRow="0" w:lastRow="0" w:firstColumn="0" w:lastColumn="0" w:noHBand="0" w:noVBand="0"/>
      </w:tblPr>
      <w:tblGrid>
        <w:gridCol w:w="5245"/>
        <w:gridCol w:w="3955"/>
      </w:tblGrid>
      <w:tr w:rsidR="00F30244" w:rsidRPr="0077018B" w:rsidTr="007C4064">
        <w:trPr>
          <w:trHeight w:val="2889"/>
        </w:trPr>
        <w:tc>
          <w:tcPr>
            <w:tcW w:w="5245" w:type="dxa"/>
          </w:tcPr>
          <w:p w:rsidR="00F30244" w:rsidRPr="0077018B" w:rsidRDefault="00F30244" w:rsidP="00C002F8">
            <w:pPr>
              <w:ind w:left="27"/>
              <w:rPr>
                <w:b/>
                <w:color w:val="000000" w:themeColor="text1"/>
              </w:rPr>
            </w:pPr>
            <w:r w:rsidRPr="0077018B">
              <w:rPr>
                <w:b/>
                <w:i/>
                <w:color w:val="000000" w:themeColor="text1"/>
              </w:rPr>
              <w:t xml:space="preserve">Nơi nhận: </w:t>
            </w:r>
            <w:r w:rsidRPr="0077018B">
              <w:rPr>
                <w:b/>
                <w:i/>
                <w:color w:val="000000" w:themeColor="text1"/>
              </w:rPr>
              <w:tab/>
            </w:r>
          </w:p>
          <w:p w:rsidR="00A922CB" w:rsidRPr="00A922CB" w:rsidRDefault="00A922CB" w:rsidP="00C002F8">
            <w:pPr>
              <w:suppressAutoHyphens w:val="0"/>
              <w:ind w:left="27"/>
              <w:rPr>
                <w:lang w:eastAsia="en-US"/>
              </w:rPr>
            </w:pPr>
            <w:r>
              <w:rPr>
                <w:rFonts w:hAnsi="Symbol"/>
                <w:lang w:eastAsia="en-US"/>
              </w:rPr>
              <w:t xml:space="preserve">- </w:t>
            </w:r>
            <w:r w:rsidRPr="00A922CB">
              <w:rPr>
                <w:lang w:eastAsia="en-US"/>
              </w:rPr>
              <w:t xml:space="preserve">Như Điều </w:t>
            </w:r>
            <w:r w:rsidR="00AB131D">
              <w:rPr>
                <w:lang w:eastAsia="en-US"/>
              </w:rPr>
              <w:t>3</w:t>
            </w:r>
            <w:r w:rsidRPr="00A922CB">
              <w:rPr>
                <w:lang w:eastAsia="en-US"/>
              </w:rPr>
              <w:t xml:space="preserve">;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Ủy ban Thường vụ Quốc hội;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Chính phủ;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Vụ Pháp chế - Bộ Tài chính;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Cục kiểm soát TTHC - Bộ Tư pháp;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Cục kiểm tra văn bản QPPL - Bộ Tư pháp;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Thường trực Tỉnh ủy;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Đoàn ĐBQH tỉnh;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UBMTTQVN tỉnh;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Sở Tư pháp; Sở Tài chính; </w:t>
            </w:r>
          </w:p>
          <w:p w:rsidR="00A922CB" w:rsidRPr="00A922CB" w:rsidRDefault="002E2FEF" w:rsidP="00C002F8">
            <w:pPr>
              <w:suppressAutoHyphens w:val="0"/>
              <w:ind w:left="27"/>
              <w:rPr>
                <w:lang w:eastAsia="en-US"/>
              </w:rPr>
            </w:pPr>
            <w:r>
              <w:rPr>
                <w:rFonts w:hAnsi="Symbol"/>
                <w:lang w:eastAsia="en-US"/>
              </w:rPr>
              <w:t>-</w:t>
            </w:r>
            <w:r w:rsidR="00A922CB" w:rsidRPr="00A922CB">
              <w:rPr>
                <w:lang w:eastAsia="en-US"/>
              </w:rPr>
              <w:t xml:space="preserve">  Các cơ quan, đơn vị có thực hiện công tác kiểm soát TTHC thuộc UBND tỉnh; </w:t>
            </w:r>
          </w:p>
          <w:p w:rsidR="00A922CB" w:rsidRDefault="002E2FEF" w:rsidP="00C002F8">
            <w:pPr>
              <w:suppressAutoHyphens w:val="0"/>
              <w:ind w:left="27"/>
              <w:rPr>
                <w:lang w:eastAsia="en-US"/>
              </w:rPr>
            </w:pPr>
            <w:r>
              <w:rPr>
                <w:rFonts w:hAnsi="Symbol"/>
                <w:lang w:eastAsia="en-US"/>
              </w:rPr>
              <w:t>-</w:t>
            </w:r>
            <w:r w:rsidR="00A922CB" w:rsidRPr="00A922CB">
              <w:rPr>
                <w:lang w:eastAsia="en-US"/>
              </w:rPr>
              <w:t xml:space="preserve">  </w:t>
            </w:r>
            <w:r w:rsidR="003F39D3" w:rsidRPr="00470BD3">
              <w:t>Báo và Phát thanh truyền hình</w:t>
            </w:r>
            <w:r w:rsidR="00A922CB" w:rsidRPr="00A922CB">
              <w:rPr>
                <w:lang w:eastAsia="en-US"/>
              </w:rPr>
              <w:t xml:space="preserve"> tỉnh; </w:t>
            </w:r>
          </w:p>
          <w:p w:rsidR="003F39D3" w:rsidRPr="00470BD3" w:rsidRDefault="003F39D3" w:rsidP="003F39D3">
            <w:r w:rsidRPr="00470BD3">
              <w:lastRenderedPageBreak/>
              <w:t>- Các Phòng thuộc VP Đoàn ĐBQH và HĐND tỉnh;</w:t>
            </w:r>
          </w:p>
          <w:p w:rsidR="00F30244" w:rsidRPr="0077018B" w:rsidRDefault="00C002F8" w:rsidP="00F0346F">
            <w:pPr>
              <w:ind w:left="27"/>
              <w:rPr>
                <w:color w:val="000000" w:themeColor="text1"/>
                <w:sz w:val="28"/>
                <w:szCs w:val="28"/>
              </w:rPr>
            </w:pPr>
            <w:r>
              <w:rPr>
                <w:lang w:eastAsia="en-US"/>
              </w:rPr>
              <w:t xml:space="preserve">- </w:t>
            </w:r>
            <w:r w:rsidR="00F0346F">
              <w:rPr>
                <w:lang w:eastAsia="en-US"/>
              </w:rPr>
              <w:t>Lưu: VT</w:t>
            </w:r>
            <w:proofErr w:type="gramStart"/>
            <w:r w:rsidR="00F0346F">
              <w:rPr>
                <w:lang w:eastAsia="en-US"/>
              </w:rPr>
              <w:t>,…</w:t>
            </w:r>
            <w:proofErr w:type="gramEnd"/>
          </w:p>
        </w:tc>
        <w:tc>
          <w:tcPr>
            <w:tcW w:w="3955" w:type="dxa"/>
          </w:tcPr>
          <w:p w:rsidR="00F30244" w:rsidRPr="0077018B" w:rsidRDefault="00F30244" w:rsidP="007C4064">
            <w:pPr>
              <w:jc w:val="center"/>
              <w:rPr>
                <w:b/>
                <w:color w:val="000000" w:themeColor="text1"/>
                <w:sz w:val="28"/>
                <w:szCs w:val="28"/>
              </w:rPr>
            </w:pPr>
            <w:r w:rsidRPr="0077018B">
              <w:rPr>
                <w:b/>
                <w:color w:val="000000" w:themeColor="text1"/>
                <w:sz w:val="28"/>
                <w:szCs w:val="28"/>
              </w:rPr>
              <w:lastRenderedPageBreak/>
              <w:t>CHỦ TỊCH</w:t>
            </w: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p w:rsidR="00F30244" w:rsidRPr="0077018B" w:rsidRDefault="00F30244" w:rsidP="007C4064">
            <w:pPr>
              <w:jc w:val="center"/>
              <w:rPr>
                <w:b/>
                <w:color w:val="000000" w:themeColor="text1"/>
                <w:sz w:val="28"/>
                <w:szCs w:val="28"/>
              </w:rPr>
            </w:pPr>
          </w:p>
        </w:tc>
      </w:tr>
    </w:tbl>
    <w:p w:rsidR="00F30244" w:rsidRPr="0077018B" w:rsidRDefault="00F30244" w:rsidP="00F30244">
      <w:pPr>
        <w:tabs>
          <w:tab w:val="left" w:pos="900"/>
        </w:tabs>
        <w:rPr>
          <w:color w:val="000000" w:themeColor="text1"/>
          <w:sz w:val="28"/>
          <w:szCs w:val="28"/>
        </w:rPr>
      </w:pPr>
    </w:p>
    <w:p w:rsidR="00024EA1" w:rsidRDefault="00024EA1"/>
    <w:sectPr w:rsidR="00024EA1" w:rsidSect="00987379">
      <w:headerReference w:type="default" r:id="rId8"/>
      <w:footerReference w:type="even" r:id="rId9"/>
      <w:pgSz w:w="11907" w:h="16840"/>
      <w:pgMar w:top="1134" w:right="1134" w:bottom="1134" w:left="1701" w:header="567" w:footer="56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E6B" w:rsidRDefault="00500E6B">
      <w:r>
        <w:separator/>
      </w:r>
    </w:p>
  </w:endnote>
  <w:endnote w:type="continuationSeparator" w:id="0">
    <w:p w:rsidR="00500E6B" w:rsidRDefault="0050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notTrueType/>
    <w:pitch w:val="default"/>
  </w:font>
  <w:font w:name="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88" w:rsidRDefault="00AB131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517888" w:rsidRDefault="00500E6B">
    <w:pPr>
      <w:pBdr>
        <w:top w:val="nil"/>
        <w:left w:val="nil"/>
        <w:bottom w:val="nil"/>
        <w:right w:val="nil"/>
        <w:between w:val="nil"/>
      </w:pBdr>
      <w:tabs>
        <w:tab w:val="center" w:pos="4320"/>
        <w:tab w:val="right" w:pos="8640"/>
      </w:tabs>
      <w:ind w:right="360"/>
      <w:rPr>
        <w:color w:val="000000"/>
      </w:rPr>
    </w:pPr>
  </w:p>
  <w:p w:rsidR="00517888" w:rsidRDefault="00500E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E6B" w:rsidRDefault="00500E6B">
      <w:r>
        <w:separator/>
      </w:r>
    </w:p>
  </w:footnote>
  <w:footnote w:type="continuationSeparator" w:id="0">
    <w:p w:rsidR="00500E6B" w:rsidRDefault="00500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88" w:rsidRDefault="00AB131D">
    <w:pPr>
      <w:pBdr>
        <w:top w:val="nil"/>
        <w:left w:val="nil"/>
        <w:bottom w:val="nil"/>
        <w:right w:val="nil"/>
        <w:between w:val="nil"/>
      </w:pBdr>
      <w:tabs>
        <w:tab w:val="center" w:pos="4320"/>
        <w:tab w:val="right" w:pos="8640"/>
      </w:tabs>
      <w:jc w:val="center"/>
      <w:rPr>
        <w:color w:val="000000"/>
      </w:rPr>
    </w:pPr>
    <w:r>
      <w:rPr>
        <w:color w:val="000000"/>
        <w:sz w:val="28"/>
        <w:szCs w:val="28"/>
      </w:rPr>
      <w:fldChar w:fldCharType="begin"/>
    </w:r>
    <w:r>
      <w:rPr>
        <w:color w:val="000000"/>
        <w:sz w:val="28"/>
        <w:szCs w:val="28"/>
      </w:rPr>
      <w:instrText>PAGE</w:instrText>
    </w:r>
    <w:r>
      <w:rPr>
        <w:color w:val="000000"/>
        <w:sz w:val="28"/>
        <w:szCs w:val="28"/>
      </w:rPr>
      <w:fldChar w:fldCharType="separate"/>
    </w:r>
    <w:r w:rsidR="00FD3D8A">
      <w:rPr>
        <w:noProof/>
        <w:color w:val="000000"/>
        <w:sz w:val="28"/>
        <w:szCs w:val="28"/>
      </w:rPr>
      <w:t>4</w:t>
    </w:r>
    <w:r>
      <w:rPr>
        <w:color w:val="000000"/>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5315"/>
    <w:multiLevelType w:val="multilevel"/>
    <w:tmpl w:val="114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DD7AAA"/>
    <w:multiLevelType w:val="multilevel"/>
    <w:tmpl w:val="5DB4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A178AD"/>
    <w:multiLevelType w:val="multilevel"/>
    <w:tmpl w:val="966E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244"/>
    <w:rsid w:val="00005C32"/>
    <w:rsid w:val="00007764"/>
    <w:rsid w:val="00024EA1"/>
    <w:rsid w:val="000547A4"/>
    <w:rsid w:val="00090C78"/>
    <w:rsid w:val="00100D43"/>
    <w:rsid w:val="00114844"/>
    <w:rsid w:val="001972AD"/>
    <w:rsid w:val="001A5678"/>
    <w:rsid w:val="001B7FDB"/>
    <w:rsid w:val="001F7D84"/>
    <w:rsid w:val="002055CF"/>
    <w:rsid w:val="002E2FEF"/>
    <w:rsid w:val="0030534D"/>
    <w:rsid w:val="00333604"/>
    <w:rsid w:val="003413C6"/>
    <w:rsid w:val="0036419C"/>
    <w:rsid w:val="00377DD8"/>
    <w:rsid w:val="00397FDA"/>
    <w:rsid w:val="003C0A1B"/>
    <w:rsid w:val="003F0016"/>
    <w:rsid w:val="003F39D3"/>
    <w:rsid w:val="00450618"/>
    <w:rsid w:val="004E3163"/>
    <w:rsid w:val="00500E6B"/>
    <w:rsid w:val="00502313"/>
    <w:rsid w:val="00510BDA"/>
    <w:rsid w:val="00577D04"/>
    <w:rsid w:val="006501DC"/>
    <w:rsid w:val="00686721"/>
    <w:rsid w:val="006C2C62"/>
    <w:rsid w:val="006C67E0"/>
    <w:rsid w:val="007054E5"/>
    <w:rsid w:val="007C4826"/>
    <w:rsid w:val="0085231F"/>
    <w:rsid w:val="008A1E86"/>
    <w:rsid w:val="00987379"/>
    <w:rsid w:val="009A7606"/>
    <w:rsid w:val="009C3C05"/>
    <w:rsid w:val="00A240B7"/>
    <w:rsid w:val="00A922CB"/>
    <w:rsid w:val="00AB131D"/>
    <w:rsid w:val="00AC701D"/>
    <w:rsid w:val="00AE5F0D"/>
    <w:rsid w:val="00AF08E4"/>
    <w:rsid w:val="00B251A9"/>
    <w:rsid w:val="00B67B88"/>
    <w:rsid w:val="00BC1B5E"/>
    <w:rsid w:val="00C002F8"/>
    <w:rsid w:val="00C0601C"/>
    <w:rsid w:val="00C0677C"/>
    <w:rsid w:val="00C20B17"/>
    <w:rsid w:val="00C2299F"/>
    <w:rsid w:val="00C329BD"/>
    <w:rsid w:val="00C85C8B"/>
    <w:rsid w:val="00CA0930"/>
    <w:rsid w:val="00D16E03"/>
    <w:rsid w:val="00D25B69"/>
    <w:rsid w:val="00D7078B"/>
    <w:rsid w:val="00E610C9"/>
    <w:rsid w:val="00EA1B70"/>
    <w:rsid w:val="00EB1516"/>
    <w:rsid w:val="00F0346F"/>
    <w:rsid w:val="00F10C87"/>
    <w:rsid w:val="00F2195B"/>
    <w:rsid w:val="00F24EE4"/>
    <w:rsid w:val="00F30244"/>
    <w:rsid w:val="00F56D20"/>
    <w:rsid w:val="00FA3154"/>
    <w:rsid w:val="00FA6553"/>
    <w:rsid w:val="00FB5D73"/>
    <w:rsid w:val="00FD3D8A"/>
    <w:rsid w:val="00FD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244"/>
    <w:pPr>
      <w:suppressAutoHyphens/>
      <w:spacing w:after="0" w:line="240" w:lineRule="auto"/>
    </w:pPr>
    <w:rPr>
      <w:rFonts w:eastAsia="Times New Roman" w:cs="Times New Roman"/>
      <w:sz w:val="24"/>
      <w:szCs w:val="24"/>
      <w:lang w:eastAsia="ar-SA"/>
    </w:rPr>
  </w:style>
  <w:style w:type="paragraph" w:styleId="Heading2">
    <w:name w:val="heading 2"/>
    <w:basedOn w:val="Normal"/>
    <w:link w:val="Heading2Char"/>
    <w:uiPriority w:val="9"/>
    <w:qFormat/>
    <w:rsid w:val="00F30244"/>
    <w:pPr>
      <w:suppressAutoHyphens w:val="0"/>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244"/>
    <w:rPr>
      <w:rFonts w:eastAsia="Times New Roman" w:cs="Times New Roman"/>
      <w:b/>
      <w:bCs/>
      <w:sz w:val="36"/>
      <w:szCs w:val="36"/>
    </w:rPr>
  </w:style>
  <w:style w:type="paragraph" w:styleId="NormalWeb">
    <w:name w:val="Normal (Web)"/>
    <w:basedOn w:val="Normal"/>
    <w:uiPriority w:val="99"/>
    <w:semiHidden/>
    <w:unhideWhenUsed/>
    <w:rsid w:val="00F30244"/>
    <w:pPr>
      <w:suppressAutoHyphens w:val="0"/>
      <w:spacing w:before="100" w:beforeAutospacing="1" w:after="100" w:afterAutospacing="1"/>
    </w:pPr>
    <w:rPr>
      <w:lang w:eastAsia="en-US"/>
    </w:rPr>
  </w:style>
  <w:style w:type="character" w:styleId="Strong">
    <w:name w:val="Strong"/>
    <w:basedOn w:val="DefaultParagraphFont"/>
    <w:uiPriority w:val="22"/>
    <w:qFormat/>
    <w:rsid w:val="00F30244"/>
    <w:rPr>
      <w:b/>
      <w:bCs/>
    </w:rPr>
  </w:style>
  <w:style w:type="paragraph" w:styleId="ListParagraph">
    <w:name w:val="List Paragraph"/>
    <w:basedOn w:val="Normal"/>
    <w:uiPriority w:val="34"/>
    <w:qFormat/>
    <w:rsid w:val="00A922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244"/>
    <w:pPr>
      <w:suppressAutoHyphens/>
      <w:spacing w:after="0" w:line="240" w:lineRule="auto"/>
    </w:pPr>
    <w:rPr>
      <w:rFonts w:eastAsia="Times New Roman" w:cs="Times New Roman"/>
      <w:sz w:val="24"/>
      <w:szCs w:val="24"/>
      <w:lang w:eastAsia="ar-SA"/>
    </w:rPr>
  </w:style>
  <w:style w:type="paragraph" w:styleId="Heading2">
    <w:name w:val="heading 2"/>
    <w:basedOn w:val="Normal"/>
    <w:link w:val="Heading2Char"/>
    <w:uiPriority w:val="9"/>
    <w:qFormat/>
    <w:rsid w:val="00F30244"/>
    <w:pPr>
      <w:suppressAutoHyphens w:val="0"/>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244"/>
    <w:rPr>
      <w:rFonts w:eastAsia="Times New Roman" w:cs="Times New Roman"/>
      <w:b/>
      <w:bCs/>
      <w:sz w:val="36"/>
      <w:szCs w:val="36"/>
    </w:rPr>
  </w:style>
  <w:style w:type="paragraph" w:styleId="NormalWeb">
    <w:name w:val="Normal (Web)"/>
    <w:basedOn w:val="Normal"/>
    <w:uiPriority w:val="99"/>
    <w:semiHidden/>
    <w:unhideWhenUsed/>
    <w:rsid w:val="00F30244"/>
    <w:pPr>
      <w:suppressAutoHyphens w:val="0"/>
      <w:spacing w:before="100" w:beforeAutospacing="1" w:after="100" w:afterAutospacing="1"/>
    </w:pPr>
    <w:rPr>
      <w:lang w:eastAsia="en-US"/>
    </w:rPr>
  </w:style>
  <w:style w:type="character" w:styleId="Strong">
    <w:name w:val="Strong"/>
    <w:basedOn w:val="DefaultParagraphFont"/>
    <w:uiPriority w:val="22"/>
    <w:qFormat/>
    <w:rsid w:val="00F30244"/>
    <w:rPr>
      <w:b/>
      <w:bCs/>
    </w:rPr>
  </w:style>
  <w:style w:type="paragraph" w:styleId="ListParagraph">
    <w:name w:val="List Paragraph"/>
    <w:basedOn w:val="Normal"/>
    <w:uiPriority w:val="34"/>
    <w:qFormat/>
    <w:rsid w:val="00A92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08405">
      <w:bodyDiv w:val="1"/>
      <w:marLeft w:val="0"/>
      <w:marRight w:val="0"/>
      <w:marTop w:val="0"/>
      <w:marBottom w:val="0"/>
      <w:divBdr>
        <w:top w:val="none" w:sz="0" w:space="0" w:color="auto"/>
        <w:left w:val="none" w:sz="0" w:space="0" w:color="auto"/>
        <w:bottom w:val="none" w:sz="0" w:space="0" w:color="auto"/>
        <w:right w:val="none" w:sz="0" w:space="0" w:color="auto"/>
      </w:divBdr>
    </w:div>
    <w:div w:id="540635137">
      <w:bodyDiv w:val="1"/>
      <w:marLeft w:val="0"/>
      <w:marRight w:val="0"/>
      <w:marTop w:val="0"/>
      <w:marBottom w:val="0"/>
      <w:divBdr>
        <w:top w:val="none" w:sz="0" w:space="0" w:color="auto"/>
        <w:left w:val="none" w:sz="0" w:space="0" w:color="auto"/>
        <w:bottom w:val="none" w:sz="0" w:space="0" w:color="auto"/>
        <w:right w:val="none" w:sz="0" w:space="0" w:color="auto"/>
      </w:divBdr>
    </w:div>
    <w:div w:id="1356078423">
      <w:bodyDiv w:val="1"/>
      <w:marLeft w:val="0"/>
      <w:marRight w:val="0"/>
      <w:marTop w:val="0"/>
      <w:marBottom w:val="0"/>
      <w:divBdr>
        <w:top w:val="none" w:sz="0" w:space="0" w:color="auto"/>
        <w:left w:val="none" w:sz="0" w:space="0" w:color="auto"/>
        <w:bottom w:val="none" w:sz="0" w:space="0" w:color="auto"/>
        <w:right w:val="none" w:sz="0" w:space="0" w:color="auto"/>
      </w:divBdr>
    </w:div>
    <w:div w:id="181949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diathan.com</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64</cp:revision>
  <dcterms:created xsi:type="dcterms:W3CDTF">2026-04-08T09:44:00Z</dcterms:created>
  <dcterms:modified xsi:type="dcterms:W3CDTF">2026-08-19T04:46:00Z</dcterms:modified>
</cp:coreProperties>
</file>