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44CC3B" w14:textId="35FD6097" w:rsidR="007B0CBD" w:rsidRPr="00B64C46" w:rsidRDefault="007B0CBD" w:rsidP="00B64C46">
      <w:pPr>
        <w:jc w:val="center"/>
        <w:rPr>
          <w:rFonts w:cs="Times New Roman"/>
          <w:sz w:val="26"/>
          <w:szCs w:val="26"/>
        </w:rPr>
      </w:pPr>
      <w:r w:rsidRPr="00B64C46">
        <w:rPr>
          <w:rFonts w:cs="Times New Roman"/>
          <w:b/>
          <w:bCs/>
          <w:sz w:val="26"/>
          <w:szCs w:val="26"/>
        </w:rPr>
        <w:t>BẢN SO SÁNH, THUYẾT MINH DỰ THẢO VĂN BẢN QUY PHẠM PHÁP LUẬT</w:t>
      </w:r>
    </w:p>
    <w:p w14:paraId="2E5BA603" w14:textId="7A7C9FE3" w:rsidR="007B0CBD" w:rsidRPr="00B64C46" w:rsidRDefault="007B0CBD" w:rsidP="00B64C46">
      <w:pPr>
        <w:jc w:val="center"/>
        <w:rPr>
          <w:rFonts w:cs="Times New Roman"/>
          <w:sz w:val="26"/>
          <w:szCs w:val="26"/>
        </w:rPr>
      </w:pPr>
      <w:r w:rsidRPr="00B64C46">
        <w:rPr>
          <w:rFonts w:cs="Times New Roman"/>
          <w:b/>
          <w:bCs/>
          <w:sz w:val="26"/>
          <w:szCs w:val="26"/>
        </w:rPr>
        <w:t>Dự thảo Quyết định của UBND tỉnh ban hành Quy định về hoạt động tư vấn, phản biện và giám định xã hội của Liên hiệp các Hội Khoa học và Kỹ thuật tỉnh Đắk Lắk</w:t>
      </w:r>
    </w:p>
    <w:p w14:paraId="0CFC8BDF" w14:textId="4C5F2E36" w:rsidR="007B0CBD" w:rsidRPr="00B64C46" w:rsidRDefault="007B0CBD" w:rsidP="00B64C46">
      <w:pPr>
        <w:spacing w:before="120" w:after="120"/>
        <w:rPr>
          <w:rFonts w:cs="Times New Roman"/>
          <w:sz w:val="26"/>
          <w:szCs w:val="26"/>
        </w:rPr>
      </w:pPr>
    </w:p>
    <w:p w14:paraId="4F8EA820" w14:textId="1F953B40" w:rsidR="007B0CBD" w:rsidRPr="00B64C46" w:rsidRDefault="007B0CBD" w:rsidP="00B64C46">
      <w:pPr>
        <w:spacing w:before="120" w:after="120"/>
        <w:ind w:firstLine="720"/>
        <w:rPr>
          <w:rFonts w:cs="Times New Roman"/>
          <w:sz w:val="26"/>
          <w:szCs w:val="26"/>
        </w:rPr>
      </w:pPr>
      <w:r w:rsidRPr="00B64C46">
        <w:rPr>
          <w:rFonts w:cs="Times New Roman"/>
          <w:b/>
          <w:bCs/>
          <w:sz w:val="26"/>
          <w:szCs w:val="26"/>
        </w:rPr>
        <w:t xml:space="preserve">PHẦN I. BẢNG SO SÁNH ĐỐI CHIẾU CHI TIẾT DỰ THẢO VỚI QUYẾT ĐỊNH SỐ 1089/2011/QĐ-UBND </w:t>
      </w:r>
      <w:r w:rsidR="00922BBB" w:rsidRPr="00B64C46">
        <w:rPr>
          <w:rFonts w:cs="Times New Roman"/>
          <w:b/>
          <w:bCs/>
          <w:sz w:val="26"/>
          <w:szCs w:val="26"/>
        </w:rPr>
        <w:t xml:space="preserve">NGÀY </w:t>
      </w:r>
      <w:r w:rsidR="00993057" w:rsidRPr="00B64C46">
        <w:rPr>
          <w:rFonts w:cs="Times New Roman"/>
          <w:b/>
          <w:bCs/>
          <w:sz w:val="26"/>
          <w:szCs w:val="26"/>
        </w:rPr>
        <w:t>11/7</w:t>
      </w:r>
      <w:r w:rsidR="00FF371F" w:rsidRPr="00B64C46">
        <w:rPr>
          <w:rFonts w:cs="Times New Roman"/>
          <w:b/>
          <w:bCs/>
          <w:sz w:val="26"/>
          <w:szCs w:val="26"/>
        </w:rPr>
        <w:t>/</w:t>
      </w:r>
      <w:r w:rsidR="00993057" w:rsidRPr="00B64C46">
        <w:rPr>
          <w:rFonts w:cs="Times New Roman"/>
          <w:b/>
          <w:bCs/>
          <w:sz w:val="26"/>
          <w:szCs w:val="26"/>
        </w:rPr>
        <w:t>2011</w:t>
      </w:r>
      <w:r w:rsidR="00FF371F" w:rsidRPr="00B64C46">
        <w:rPr>
          <w:rFonts w:cs="Times New Roman"/>
          <w:b/>
          <w:bCs/>
          <w:sz w:val="26"/>
          <w:szCs w:val="26"/>
        </w:rPr>
        <w:t xml:space="preserve"> CỦA UBND TỈNH</w:t>
      </w:r>
      <w:r w:rsidR="00FF371F" w:rsidRPr="00B64C46">
        <w:rPr>
          <w:rFonts w:cs="Times New Roman"/>
          <w:i/>
          <w:iCs/>
          <w:sz w:val="26"/>
          <w:szCs w:val="26"/>
        </w:rPr>
        <w:t xml:space="preserve"> </w:t>
      </w:r>
      <w:r w:rsidRPr="00B64C46">
        <w:rPr>
          <w:rFonts w:cs="Times New Roman"/>
          <w:b/>
          <w:bCs/>
          <w:sz w:val="26"/>
          <w:szCs w:val="26"/>
        </w:rPr>
        <w:t>PHÚ YÊN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271"/>
        <w:gridCol w:w="4394"/>
        <w:gridCol w:w="4820"/>
        <w:gridCol w:w="4077"/>
      </w:tblGrid>
      <w:tr w:rsidR="007B0CBD" w:rsidRPr="00B64C46" w14:paraId="30BAAA71" w14:textId="77777777" w:rsidTr="00B64C46">
        <w:tc>
          <w:tcPr>
            <w:tcW w:w="1271" w:type="dxa"/>
            <w:vAlign w:val="center"/>
            <w:hideMark/>
          </w:tcPr>
          <w:p w14:paraId="2ED4C3B8" w14:textId="77777777" w:rsidR="007B0CBD" w:rsidRPr="00B64C46" w:rsidRDefault="007B0CBD" w:rsidP="00B64C46">
            <w:pPr>
              <w:ind w:left="124" w:right="179"/>
              <w:jc w:val="center"/>
              <w:rPr>
                <w:rFonts w:cs="Times New Roman"/>
                <w:b/>
                <w:bCs/>
                <w:sz w:val="26"/>
                <w:szCs w:val="26"/>
              </w:rPr>
            </w:pPr>
            <w:r w:rsidRPr="00B64C46">
              <w:rPr>
                <w:rFonts w:cs="Times New Roman"/>
                <w:b/>
                <w:bCs/>
                <w:sz w:val="26"/>
                <w:szCs w:val="26"/>
              </w:rPr>
              <w:t>STT</w:t>
            </w:r>
          </w:p>
        </w:tc>
        <w:tc>
          <w:tcPr>
            <w:tcW w:w="4394" w:type="dxa"/>
            <w:vAlign w:val="center"/>
            <w:hideMark/>
          </w:tcPr>
          <w:p w14:paraId="3365397E" w14:textId="77777777" w:rsidR="007B0CBD" w:rsidRPr="00B64C46" w:rsidRDefault="007B0CBD" w:rsidP="00B64C46">
            <w:pPr>
              <w:ind w:left="124" w:right="179"/>
              <w:jc w:val="center"/>
              <w:rPr>
                <w:rFonts w:cs="Times New Roman"/>
                <w:b/>
                <w:bCs/>
                <w:sz w:val="26"/>
                <w:szCs w:val="26"/>
              </w:rPr>
            </w:pPr>
            <w:r w:rsidRPr="00B64C46">
              <w:rPr>
                <w:rFonts w:cs="Times New Roman"/>
                <w:b/>
                <w:bCs/>
                <w:sz w:val="26"/>
                <w:szCs w:val="26"/>
              </w:rPr>
              <w:t>Quy định tại Quyết định số 1089/2011/QĐ-UBND ngày 11/7/2011 của UBND tỉnh Phú Yên</w:t>
            </w:r>
          </w:p>
        </w:tc>
        <w:tc>
          <w:tcPr>
            <w:tcW w:w="4820" w:type="dxa"/>
            <w:vAlign w:val="center"/>
            <w:hideMark/>
          </w:tcPr>
          <w:p w14:paraId="4D5B73D5" w14:textId="3930F578" w:rsidR="007B0CBD" w:rsidRPr="00B64C46" w:rsidRDefault="00657F0A" w:rsidP="00B64C46">
            <w:pPr>
              <w:ind w:left="124" w:right="179"/>
              <w:jc w:val="center"/>
              <w:rPr>
                <w:rFonts w:cs="Times New Roman"/>
                <w:b/>
                <w:bCs/>
                <w:sz w:val="26"/>
                <w:szCs w:val="26"/>
              </w:rPr>
            </w:pPr>
            <w:r w:rsidRPr="00B64C46">
              <w:rPr>
                <w:rFonts w:cs="Times New Roman"/>
                <w:b/>
                <w:bCs/>
                <w:sz w:val="26"/>
                <w:szCs w:val="26"/>
              </w:rPr>
              <w:t xml:space="preserve">Dự thảo </w:t>
            </w:r>
            <w:r w:rsidR="007B0CBD" w:rsidRPr="00B64C46">
              <w:rPr>
                <w:rFonts w:cs="Times New Roman"/>
                <w:b/>
                <w:bCs/>
                <w:sz w:val="26"/>
                <w:szCs w:val="26"/>
              </w:rPr>
              <w:t xml:space="preserve">Quy định </w:t>
            </w:r>
          </w:p>
        </w:tc>
        <w:tc>
          <w:tcPr>
            <w:tcW w:w="4077" w:type="dxa"/>
            <w:vAlign w:val="center"/>
            <w:hideMark/>
          </w:tcPr>
          <w:p w14:paraId="4877A325" w14:textId="77777777" w:rsidR="007B0CBD" w:rsidRPr="00B64C46" w:rsidRDefault="007B0CBD" w:rsidP="00B64C46">
            <w:pPr>
              <w:ind w:left="124" w:right="179"/>
              <w:jc w:val="center"/>
              <w:rPr>
                <w:rFonts w:cs="Times New Roman"/>
                <w:b/>
                <w:bCs/>
                <w:sz w:val="26"/>
                <w:szCs w:val="26"/>
              </w:rPr>
            </w:pPr>
            <w:r w:rsidRPr="00B64C46">
              <w:rPr>
                <w:rFonts w:cs="Times New Roman"/>
                <w:b/>
                <w:bCs/>
                <w:sz w:val="26"/>
                <w:szCs w:val="26"/>
              </w:rPr>
              <w:t>Thuyết minh lý do sửa đổi, bổ sung, thay thế, bãi bỏ và Căn cứ pháp lý</w:t>
            </w:r>
          </w:p>
        </w:tc>
      </w:tr>
      <w:tr w:rsidR="007B0CBD" w:rsidRPr="00B64C46" w14:paraId="7952E8FA" w14:textId="77777777" w:rsidTr="00B64C46">
        <w:tc>
          <w:tcPr>
            <w:tcW w:w="1271" w:type="dxa"/>
            <w:vAlign w:val="center"/>
            <w:hideMark/>
          </w:tcPr>
          <w:p w14:paraId="04298F64" w14:textId="77777777" w:rsidR="007B0CBD" w:rsidRPr="00B64C46" w:rsidRDefault="007B0CBD" w:rsidP="00B64C46">
            <w:pPr>
              <w:ind w:left="124" w:right="179"/>
              <w:jc w:val="center"/>
              <w:rPr>
                <w:rFonts w:cs="Times New Roman"/>
                <w:sz w:val="26"/>
                <w:szCs w:val="26"/>
              </w:rPr>
            </w:pPr>
            <w:r w:rsidRPr="00B64C46">
              <w:rPr>
                <w:rFonts w:cs="Times New Roman"/>
                <w:b/>
                <w:bCs/>
                <w:sz w:val="26"/>
                <w:szCs w:val="26"/>
              </w:rPr>
              <w:t>I</w:t>
            </w:r>
          </w:p>
        </w:tc>
        <w:tc>
          <w:tcPr>
            <w:tcW w:w="13291" w:type="dxa"/>
            <w:gridSpan w:val="3"/>
            <w:vAlign w:val="center"/>
            <w:hideMark/>
          </w:tcPr>
          <w:p w14:paraId="4F4DDE38" w14:textId="4EF35224" w:rsidR="007B0CBD" w:rsidRPr="00B64C46" w:rsidRDefault="007B0CBD" w:rsidP="00B64C46">
            <w:pPr>
              <w:ind w:left="124" w:right="179"/>
              <w:rPr>
                <w:rFonts w:cs="Times New Roman"/>
                <w:sz w:val="26"/>
                <w:szCs w:val="26"/>
              </w:rPr>
            </w:pPr>
            <w:r w:rsidRPr="00B64C46">
              <w:rPr>
                <w:rFonts w:cs="Times New Roman"/>
                <w:b/>
                <w:bCs/>
                <w:sz w:val="26"/>
                <w:szCs w:val="26"/>
              </w:rPr>
              <w:t>PHẦN DỰ THẢO QUYẾT ĐỊNH BAN HÀNH</w:t>
            </w:r>
          </w:p>
        </w:tc>
      </w:tr>
      <w:tr w:rsidR="007B0CBD" w:rsidRPr="00B64C46" w14:paraId="240D7CD4" w14:textId="77777777" w:rsidTr="00B64C46">
        <w:tc>
          <w:tcPr>
            <w:tcW w:w="1271" w:type="dxa"/>
            <w:vAlign w:val="center"/>
            <w:hideMark/>
          </w:tcPr>
          <w:p w14:paraId="7CC0A877" w14:textId="77777777" w:rsidR="007B0CBD" w:rsidRPr="00B64C46" w:rsidRDefault="007B0CBD" w:rsidP="00B64C46">
            <w:pPr>
              <w:ind w:left="124" w:right="179"/>
              <w:jc w:val="center"/>
              <w:rPr>
                <w:rFonts w:cs="Times New Roman"/>
                <w:sz w:val="26"/>
                <w:szCs w:val="26"/>
              </w:rPr>
            </w:pPr>
            <w:r w:rsidRPr="00B64C46">
              <w:rPr>
                <w:rFonts w:cs="Times New Roman"/>
                <w:sz w:val="26"/>
                <w:szCs w:val="26"/>
              </w:rPr>
              <w:t>1</w:t>
            </w:r>
          </w:p>
        </w:tc>
        <w:tc>
          <w:tcPr>
            <w:tcW w:w="4394" w:type="dxa"/>
            <w:vAlign w:val="center"/>
            <w:hideMark/>
          </w:tcPr>
          <w:p w14:paraId="6890F878" w14:textId="77777777" w:rsidR="007D2BED" w:rsidRPr="00B64C46" w:rsidRDefault="007D2BED" w:rsidP="00B64C46">
            <w:pPr>
              <w:ind w:left="124" w:right="179"/>
              <w:jc w:val="both"/>
              <w:rPr>
                <w:rFonts w:cs="Times New Roman"/>
                <w:sz w:val="26"/>
                <w:szCs w:val="26"/>
              </w:rPr>
            </w:pPr>
            <w:r w:rsidRPr="00B64C46">
              <w:rPr>
                <w:rFonts w:cs="Times New Roman"/>
                <w:sz w:val="26"/>
                <w:szCs w:val="26"/>
              </w:rPr>
              <w:t xml:space="preserve">- </w:t>
            </w:r>
            <w:r w:rsidR="007B0CBD" w:rsidRPr="00B64C46">
              <w:rPr>
                <w:rFonts w:cs="Times New Roman"/>
                <w:sz w:val="26"/>
                <w:szCs w:val="26"/>
              </w:rPr>
              <w:t xml:space="preserve">Luật Tổ chức HĐND và UBND ngày 26/11/2003; </w:t>
            </w:r>
          </w:p>
          <w:p w14:paraId="6E0CE2F9" w14:textId="77777777" w:rsidR="007D2BED" w:rsidRPr="00B64C46" w:rsidRDefault="007D2BED" w:rsidP="00B64C46">
            <w:pPr>
              <w:ind w:left="124" w:right="179"/>
              <w:jc w:val="both"/>
              <w:rPr>
                <w:rFonts w:cs="Times New Roman"/>
                <w:sz w:val="26"/>
                <w:szCs w:val="26"/>
              </w:rPr>
            </w:pPr>
            <w:r w:rsidRPr="00B64C46">
              <w:rPr>
                <w:rFonts w:cs="Times New Roman"/>
                <w:sz w:val="26"/>
                <w:szCs w:val="26"/>
              </w:rPr>
              <w:t xml:space="preserve">- </w:t>
            </w:r>
            <w:r w:rsidR="007B0CBD" w:rsidRPr="00B64C46">
              <w:rPr>
                <w:rFonts w:cs="Times New Roman"/>
                <w:sz w:val="26"/>
                <w:szCs w:val="26"/>
              </w:rPr>
              <w:t>Quyết định số 22/2002/QĐ-TTg ngày 30/01/2002 của Thủ tướng Chính phủ;</w:t>
            </w:r>
          </w:p>
          <w:p w14:paraId="6636B527" w14:textId="0657463B" w:rsidR="007D2BED" w:rsidRPr="00B64C46" w:rsidRDefault="007D2BED" w:rsidP="00B64C46">
            <w:pPr>
              <w:ind w:left="124" w:right="179"/>
              <w:jc w:val="both"/>
              <w:rPr>
                <w:rFonts w:cs="Times New Roman"/>
                <w:sz w:val="26"/>
                <w:szCs w:val="26"/>
              </w:rPr>
            </w:pPr>
            <w:r w:rsidRPr="00B64C46">
              <w:rPr>
                <w:rFonts w:cs="Times New Roman"/>
                <w:sz w:val="26"/>
                <w:szCs w:val="26"/>
              </w:rPr>
              <w:t>- Thông tư số 27/TT-BTC ngày 01/4/2003 của Bộ Tài chính.</w:t>
            </w:r>
          </w:p>
          <w:p w14:paraId="060BE1EF" w14:textId="6456B93A" w:rsidR="007B0CBD" w:rsidRPr="00B64C46" w:rsidRDefault="007B0CBD" w:rsidP="00B64C46">
            <w:pPr>
              <w:ind w:left="124" w:right="179"/>
              <w:jc w:val="both"/>
              <w:rPr>
                <w:rFonts w:cs="Times New Roman"/>
                <w:sz w:val="26"/>
                <w:szCs w:val="26"/>
              </w:rPr>
            </w:pPr>
            <w:r w:rsidRPr="00B64C46">
              <w:rPr>
                <w:rFonts w:cs="Times New Roman"/>
                <w:sz w:val="26"/>
                <w:szCs w:val="26"/>
              </w:rPr>
              <w:t>- Tờ trình số 12/TTr-LHH của LHH Phú Yên, Báo cáo thẩm định của Sở Tư pháp Phú Yên.</w:t>
            </w:r>
          </w:p>
        </w:tc>
        <w:tc>
          <w:tcPr>
            <w:tcW w:w="4820" w:type="dxa"/>
            <w:vAlign w:val="center"/>
            <w:hideMark/>
          </w:tcPr>
          <w:p w14:paraId="03A253CE" w14:textId="77777777" w:rsidR="007D2BED" w:rsidRPr="00B64C46" w:rsidRDefault="007B0CBD" w:rsidP="00B64C46">
            <w:pPr>
              <w:ind w:left="124" w:right="179"/>
              <w:jc w:val="both"/>
              <w:rPr>
                <w:rFonts w:cs="Times New Roman"/>
                <w:sz w:val="26"/>
                <w:szCs w:val="26"/>
              </w:rPr>
            </w:pPr>
            <w:r w:rsidRPr="00B64C46">
              <w:rPr>
                <w:rFonts w:cs="Times New Roman"/>
                <w:sz w:val="26"/>
                <w:szCs w:val="26"/>
              </w:rPr>
              <w:t>- Luật Tổ chức CQĐP số 72/2025/QH15</w:t>
            </w:r>
            <w:r w:rsidR="007D2BED" w:rsidRPr="00B64C46">
              <w:rPr>
                <w:rFonts w:cs="Times New Roman"/>
                <w:sz w:val="26"/>
                <w:szCs w:val="26"/>
              </w:rPr>
              <w:t>;</w:t>
            </w:r>
          </w:p>
          <w:p w14:paraId="60556AA4" w14:textId="77777777" w:rsidR="007D2BED" w:rsidRPr="00B64C46" w:rsidRDefault="007B0CBD" w:rsidP="00B64C46">
            <w:pPr>
              <w:ind w:left="124" w:right="179"/>
              <w:jc w:val="both"/>
              <w:rPr>
                <w:rFonts w:cs="Times New Roman"/>
                <w:sz w:val="26"/>
                <w:szCs w:val="26"/>
              </w:rPr>
            </w:pPr>
            <w:r w:rsidRPr="00B64C46">
              <w:rPr>
                <w:rFonts w:cs="Times New Roman"/>
                <w:sz w:val="26"/>
                <w:szCs w:val="26"/>
              </w:rPr>
              <w:t>- Luật KHCN&amp;ĐMST số 93/2025/QH15;</w:t>
            </w:r>
          </w:p>
          <w:p w14:paraId="2BDC1097" w14:textId="77777777" w:rsidR="007D2BED" w:rsidRPr="00B64C46" w:rsidRDefault="007B0CBD" w:rsidP="00B64C46">
            <w:pPr>
              <w:ind w:left="124" w:right="179"/>
              <w:jc w:val="both"/>
              <w:rPr>
                <w:rFonts w:cs="Times New Roman"/>
                <w:sz w:val="26"/>
                <w:szCs w:val="26"/>
              </w:rPr>
            </w:pPr>
            <w:r w:rsidRPr="00B64C46">
              <w:rPr>
                <w:rFonts w:cs="Times New Roman"/>
                <w:sz w:val="26"/>
                <w:szCs w:val="26"/>
              </w:rPr>
              <w:t xml:space="preserve">- Điểm b, c </w:t>
            </w:r>
            <w:r w:rsidR="007D2BED" w:rsidRPr="00B64C46">
              <w:rPr>
                <w:rFonts w:cs="Times New Roman"/>
                <w:sz w:val="26"/>
                <w:szCs w:val="26"/>
              </w:rPr>
              <w:t>Khoản 2</w:t>
            </w:r>
            <w:r w:rsidRPr="00B64C46">
              <w:rPr>
                <w:rFonts w:cs="Times New Roman"/>
                <w:sz w:val="26"/>
                <w:szCs w:val="26"/>
              </w:rPr>
              <w:t xml:space="preserve"> Điều 21 Luật Ban hành VBQPPL số 64/2025/QH15 </w:t>
            </w:r>
            <w:r w:rsidRPr="00B64C46">
              <w:rPr>
                <w:rFonts w:cs="Times New Roman"/>
                <w:i/>
                <w:iCs/>
                <w:sz w:val="26"/>
                <w:szCs w:val="26"/>
              </w:rPr>
              <w:t>(sửa đổi bởi Luật 87/2025/QH15)</w:t>
            </w:r>
            <w:r w:rsidRPr="00B64C46">
              <w:rPr>
                <w:rFonts w:cs="Times New Roman"/>
                <w:sz w:val="26"/>
                <w:szCs w:val="26"/>
              </w:rPr>
              <w:t>;</w:t>
            </w:r>
          </w:p>
          <w:p w14:paraId="149130CE" w14:textId="77777777" w:rsidR="007D2BED" w:rsidRPr="00B64C46" w:rsidRDefault="007B0CBD" w:rsidP="00B64C46">
            <w:pPr>
              <w:ind w:left="124" w:right="179"/>
              <w:jc w:val="both"/>
              <w:rPr>
                <w:rFonts w:cs="Times New Roman"/>
                <w:sz w:val="26"/>
                <w:szCs w:val="26"/>
              </w:rPr>
            </w:pPr>
            <w:r w:rsidRPr="00B64C46">
              <w:rPr>
                <w:rFonts w:cs="Times New Roman"/>
                <w:sz w:val="26"/>
                <w:szCs w:val="26"/>
              </w:rPr>
              <w:t>- Nghị quyết số 202/2025/QH15 của Quốc hội;</w:t>
            </w:r>
          </w:p>
          <w:p w14:paraId="6BCA9EF8" w14:textId="77777777" w:rsidR="007D2BED" w:rsidRPr="00B64C46" w:rsidRDefault="007B0CBD" w:rsidP="00B64C46">
            <w:pPr>
              <w:ind w:left="124" w:right="179"/>
              <w:jc w:val="both"/>
              <w:rPr>
                <w:rFonts w:cs="Times New Roman"/>
                <w:sz w:val="26"/>
                <w:szCs w:val="26"/>
              </w:rPr>
            </w:pPr>
            <w:r w:rsidRPr="00B64C46">
              <w:rPr>
                <w:rFonts w:cs="Times New Roman"/>
                <w:sz w:val="26"/>
                <w:szCs w:val="26"/>
              </w:rPr>
              <w:t>- Điều 14, 37, 38 Nghị định số 126/2024/NĐ-CP;</w:t>
            </w:r>
          </w:p>
          <w:p w14:paraId="53D07EE2" w14:textId="77777777" w:rsidR="007D2BED" w:rsidRPr="00B64C46" w:rsidRDefault="007B0CBD" w:rsidP="00B64C46">
            <w:pPr>
              <w:ind w:left="124" w:right="179"/>
              <w:jc w:val="both"/>
              <w:rPr>
                <w:rFonts w:cs="Times New Roman"/>
                <w:sz w:val="26"/>
                <w:szCs w:val="26"/>
              </w:rPr>
            </w:pPr>
            <w:r w:rsidRPr="00B64C46">
              <w:rPr>
                <w:rFonts w:cs="Times New Roman"/>
                <w:sz w:val="26"/>
                <w:szCs w:val="26"/>
              </w:rPr>
              <w:t>- Quyết định số 217-QĐ/TW của Bộ Chính trị;</w:t>
            </w:r>
          </w:p>
          <w:p w14:paraId="6402B9F1" w14:textId="77777777" w:rsidR="007D2BED" w:rsidRPr="00B64C46" w:rsidRDefault="007B0CBD" w:rsidP="00B64C46">
            <w:pPr>
              <w:ind w:left="124" w:right="179"/>
              <w:jc w:val="both"/>
              <w:rPr>
                <w:rFonts w:cs="Times New Roman"/>
                <w:sz w:val="26"/>
                <w:szCs w:val="26"/>
              </w:rPr>
            </w:pPr>
            <w:r w:rsidRPr="00B64C46">
              <w:rPr>
                <w:rFonts w:cs="Times New Roman"/>
                <w:sz w:val="26"/>
                <w:szCs w:val="26"/>
              </w:rPr>
              <w:t>- Quyết định số 14/2014/QĐ-TTg của Thủ tướng Chính phủ;</w:t>
            </w:r>
          </w:p>
          <w:p w14:paraId="59FBFFD9" w14:textId="77777777" w:rsidR="007D2BED" w:rsidRPr="00B64C46" w:rsidRDefault="007B0CBD" w:rsidP="00B64C46">
            <w:pPr>
              <w:ind w:left="124" w:right="179"/>
              <w:jc w:val="both"/>
              <w:rPr>
                <w:rFonts w:cs="Times New Roman"/>
                <w:sz w:val="26"/>
                <w:szCs w:val="26"/>
              </w:rPr>
            </w:pPr>
            <w:r w:rsidRPr="00B64C46">
              <w:rPr>
                <w:rFonts w:cs="Times New Roman"/>
                <w:sz w:val="26"/>
                <w:szCs w:val="26"/>
              </w:rPr>
              <w:t>- Thông tư số 11/2015/TT-BTC của Bộ Tài chính;</w:t>
            </w:r>
          </w:p>
          <w:p w14:paraId="10E73551" w14:textId="24653702" w:rsidR="007B0CBD" w:rsidRPr="00B64C46" w:rsidRDefault="007B0CBD" w:rsidP="00B64C46">
            <w:pPr>
              <w:ind w:left="124" w:right="179"/>
              <w:jc w:val="both"/>
              <w:rPr>
                <w:rFonts w:cs="Times New Roman"/>
                <w:sz w:val="26"/>
                <w:szCs w:val="26"/>
              </w:rPr>
            </w:pPr>
            <w:r w:rsidRPr="00B64C46">
              <w:rPr>
                <w:rFonts w:cs="Times New Roman"/>
                <w:sz w:val="26"/>
                <w:szCs w:val="26"/>
              </w:rPr>
              <w:t>- Quyết định số 81/2026/QĐ-UBND của UBND tỉnh.</w:t>
            </w:r>
          </w:p>
        </w:tc>
        <w:tc>
          <w:tcPr>
            <w:tcW w:w="4077" w:type="dxa"/>
            <w:vAlign w:val="center"/>
            <w:hideMark/>
          </w:tcPr>
          <w:p w14:paraId="10F50D57" w14:textId="77777777" w:rsidR="007B0CBD" w:rsidRPr="00B64C46" w:rsidRDefault="007B0CBD" w:rsidP="00B64C46">
            <w:pPr>
              <w:ind w:left="124" w:right="179"/>
              <w:jc w:val="both"/>
              <w:rPr>
                <w:rFonts w:cs="Times New Roman"/>
                <w:sz w:val="26"/>
                <w:szCs w:val="26"/>
              </w:rPr>
            </w:pPr>
            <w:r w:rsidRPr="00B64C46">
              <w:rPr>
                <w:rFonts w:cs="Times New Roman"/>
                <w:sz w:val="26"/>
                <w:szCs w:val="26"/>
              </w:rPr>
              <w:t>Toàn bộ căn cứ pháp lý cũ tại QĐ 1089/2011/QĐ-UBND đã hết hiệu lực thi hành và được thay thế bằng hệ thống luật, nghị định, quyết định mới của Trung ương. Việc cập nhật căn cứ mới bảo đảm tính hợp hiến, hợp pháp và thẩm quyền ban hành VBQPPL của UBND tỉnh Đắk Lắk mới sau khi hợp nhất.</w:t>
            </w:r>
          </w:p>
        </w:tc>
      </w:tr>
      <w:tr w:rsidR="007B0CBD" w:rsidRPr="00B64C46" w14:paraId="2BC33807" w14:textId="77777777" w:rsidTr="00B64C46">
        <w:tc>
          <w:tcPr>
            <w:tcW w:w="1271" w:type="dxa"/>
            <w:vAlign w:val="center"/>
            <w:hideMark/>
          </w:tcPr>
          <w:p w14:paraId="347A89AA" w14:textId="77777777" w:rsidR="007B0CBD" w:rsidRPr="00B64C46" w:rsidRDefault="007B0CBD" w:rsidP="00B64C46">
            <w:pPr>
              <w:ind w:left="124" w:right="179"/>
              <w:jc w:val="center"/>
              <w:rPr>
                <w:rFonts w:cs="Times New Roman"/>
                <w:sz w:val="26"/>
                <w:szCs w:val="26"/>
              </w:rPr>
            </w:pPr>
            <w:r w:rsidRPr="00B64C46">
              <w:rPr>
                <w:rFonts w:cs="Times New Roman"/>
                <w:sz w:val="26"/>
                <w:szCs w:val="26"/>
              </w:rPr>
              <w:lastRenderedPageBreak/>
              <w:t>2</w:t>
            </w:r>
          </w:p>
        </w:tc>
        <w:tc>
          <w:tcPr>
            <w:tcW w:w="4394" w:type="dxa"/>
            <w:vAlign w:val="center"/>
            <w:hideMark/>
          </w:tcPr>
          <w:p w14:paraId="5BFFFE85" w14:textId="43AE24FC" w:rsidR="007B0CBD" w:rsidRPr="00B64C46" w:rsidRDefault="007B0CBD" w:rsidP="00B64C46">
            <w:pPr>
              <w:ind w:left="124" w:right="179"/>
              <w:jc w:val="both"/>
              <w:rPr>
                <w:rFonts w:cs="Times New Roman"/>
                <w:sz w:val="26"/>
                <w:szCs w:val="26"/>
              </w:rPr>
            </w:pPr>
            <w:r w:rsidRPr="00B64C46">
              <w:rPr>
                <w:rFonts w:cs="Times New Roman"/>
                <w:b/>
                <w:bCs/>
                <w:sz w:val="26"/>
                <w:szCs w:val="26"/>
              </w:rPr>
              <w:t>Điều 1:</w:t>
            </w:r>
            <w:r w:rsidR="003C6805" w:rsidRPr="00B64C46">
              <w:rPr>
                <w:rFonts w:cs="Times New Roman"/>
                <w:b/>
                <w:bCs/>
                <w:sz w:val="26"/>
                <w:szCs w:val="26"/>
              </w:rPr>
              <w:t xml:space="preserve"> </w:t>
            </w:r>
            <w:r w:rsidRPr="00B64C46">
              <w:rPr>
                <w:rFonts w:cs="Times New Roman"/>
                <w:sz w:val="26"/>
                <w:szCs w:val="26"/>
              </w:rPr>
              <w:t>Ban hành kèm theo Quyết định này "Quy chế hoạt động tư vấn, phản biện và giám định xã hội của Liên hiệp các Hội Khoa học và kỹ thuật tỉnh Phú Yên".</w:t>
            </w:r>
          </w:p>
        </w:tc>
        <w:tc>
          <w:tcPr>
            <w:tcW w:w="4820" w:type="dxa"/>
            <w:vAlign w:val="center"/>
            <w:hideMark/>
          </w:tcPr>
          <w:p w14:paraId="06D42443" w14:textId="3952D865" w:rsidR="007B0CBD" w:rsidRPr="00B64C46" w:rsidRDefault="007B0CBD" w:rsidP="00B64C46">
            <w:pPr>
              <w:ind w:left="124" w:right="179"/>
              <w:jc w:val="both"/>
              <w:rPr>
                <w:rFonts w:cs="Times New Roman"/>
                <w:sz w:val="26"/>
                <w:szCs w:val="26"/>
              </w:rPr>
            </w:pPr>
            <w:r w:rsidRPr="00B64C46">
              <w:rPr>
                <w:rFonts w:cs="Times New Roman"/>
                <w:b/>
                <w:bCs/>
                <w:sz w:val="26"/>
                <w:szCs w:val="26"/>
              </w:rPr>
              <w:t>Điều 1:</w:t>
            </w:r>
            <w:r w:rsidR="003C6805" w:rsidRPr="00B64C46">
              <w:rPr>
                <w:rFonts w:cs="Times New Roman"/>
                <w:b/>
                <w:bCs/>
                <w:sz w:val="26"/>
                <w:szCs w:val="26"/>
              </w:rPr>
              <w:t xml:space="preserve"> </w:t>
            </w:r>
            <w:r w:rsidRPr="00B64C46">
              <w:rPr>
                <w:rFonts w:cs="Times New Roman"/>
                <w:sz w:val="26"/>
                <w:szCs w:val="26"/>
              </w:rPr>
              <w:t>Ban hành kèm theo Quyết định này Quy định về hoạt động tư vấn, phản biện và giám định xã hội của Liên hiệp các Hội Khoa học và Kỹ thuật tỉnh Đắk Lắk.</w:t>
            </w:r>
          </w:p>
        </w:tc>
        <w:tc>
          <w:tcPr>
            <w:tcW w:w="4077" w:type="dxa"/>
            <w:vAlign w:val="center"/>
            <w:hideMark/>
          </w:tcPr>
          <w:p w14:paraId="137FE00E" w14:textId="0E1E58E4" w:rsidR="007B0CBD" w:rsidRPr="00B64C46" w:rsidRDefault="007B0CBD" w:rsidP="00B64C46">
            <w:pPr>
              <w:ind w:left="124" w:right="179"/>
              <w:jc w:val="both"/>
              <w:rPr>
                <w:rFonts w:cs="Times New Roman"/>
                <w:sz w:val="26"/>
                <w:szCs w:val="26"/>
              </w:rPr>
            </w:pPr>
            <w:r w:rsidRPr="00B64C46">
              <w:rPr>
                <w:rFonts w:cs="Times New Roman"/>
                <w:sz w:val="26"/>
                <w:szCs w:val="26"/>
              </w:rPr>
              <w:t xml:space="preserve">Cập nhật lại tên gọi quy định và danh xưng tổ chức hội cho phù hợp với Quyết định số 0449/QĐ-UBND ngày 15/7/2025 của UBND tỉnh về hợp nhất </w:t>
            </w:r>
            <w:r w:rsidR="003C6805" w:rsidRPr="00B64C46">
              <w:rPr>
                <w:rFonts w:cs="Times New Roman"/>
                <w:sz w:val="26"/>
                <w:szCs w:val="26"/>
              </w:rPr>
              <w:t xml:space="preserve">Liên hiệp các Hội Khoa học và Kỹ thuật tỉnh </w:t>
            </w:r>
            <w:r w:rsidRPr="00B64C46">
              <w:rPr>
                <w:rFonts w:cs="Times New Roman"/>
                <w:sz w:val="26"/>
                <w:szCs w:val="26"/>
              </w:rPr>
              <w:t xml:space="preserve">Đắk Lắk và Phú Yên thành </w:t>
            </w:r>
            <w:r w:rsidR="003C6805" w:rsidRPr="00B64C46">
              <w:rPr>
                <w:rFonts w:cs="Times New Roman"/>
                <w:sz w:val="26"/>
                <w:szCs w:val="26"/>
              </w:rPr>
              <w:t xml:space="preserve">Liên hiệp các Hội Khoa học và Kỹ thuật tỉnh </w:t>
            </w:r>
            <w:r w:rsidRPr="00B64C46">
              <w:rPr>
                <w:rFonts w:cs="Times New Roman"/>
                <w:sz w:val="26"/>
                <w:szCs w:val="26"/>
              </w:rPr>
              <w:t>Đắk Lắk mới.</w:t>
            </w:r>
          </w:p>
        </w:tc>
      </w:tr>
      <w:tr w:rsidR="007B0CBD" w:rsidRPr="00B64C46" w14:paraId="3150C6C9" w14:textId="77777777" w:rsidTr="00B64C46">
        <w:tc>
          <w:tcPr>
            <w:tcW w:w="1271" w:type="dxa"/>
            <w:vAlign w:val="center"/>
            <w:hideMark/>
          </w:tcPr>
          <w:p w14:paraId="7B492E32" w14:textId="77777777" w:rsidR="007B0CBD" w:rsidRPr="00B64C46" w:rsidRDefault="007B0CBD" w:rsidP="00B64C46">
            <w:pPr>
              <w:ind w:left="124" w:right="179"/>
              <w:jc w:val="center"/>
              <w:rPr>
                <w:rFonts w:cs="Times New Roman"/>
                <w:sz w:val="26"/>
                <w:szCs w:val="26"/>
              </w:rPr>
            </w:pPr>
            <w:r w:rsidRPr="00B64C46">
              <w:rPr>
                <w:rFonts w:cs="Times New Roman"/>
                <w:sz w:val="26"/>
                <w:szCs w:val="26"/>
              </w:rPr>
              <w:t>3</w:t>
            </w:r>
          </w:p>
        </w:tc>
        <w:tc>
          <w:tcPr>
            <w:tcW w:w="4394" w:type="dxa"/>
            <w:vAlign w:val="center"/>
            <w:hideMark/>
          </w:tcPr>
          <w:p w14:paraId="028A5EF7" w14:textId="01E4DAE5" w:rsidR="00263384" w:rsidRPr="00B64C46" w:rsidRDefault="007B0CBD" w:rsidP="00B64C46">
            <w:pPr>
              <w:ind w:left="124" w:right="138"/>
              <w:jc w:val="both"/>
              <w:rPr>
                <w:rFonts w:cs="Times New Roman"/>
                <w:b/>
                <w:bCs/>
                <w:sz w:val="26"/>
                <w:szCs w:val="26"/>
              </w:rPr>
            </w:pPr>
            <w:r w:rsidRPr="00B64C46">
              <w:rPr>
                <w:rFonts w:cs="Times New Roman"/>
                <w:b/>
                <w:bCs/>
                <w:sz w:val="26"/>
                <w:szCs w:val="26"/>
              </w:rPr>
              <w:t xml:space="preserve">Điều 2 </w:t>
            </w:r>
            <w:r w:rsidR="006527F6" w:rsidRPr="00B64C46">
              <w:rPr>
                <w:rFonts w:cs="Times New Roman"/>
                <w:b/>
                <w:bCs/>
                <w:sz w:val="26"/>
                <w:szCs w:val="26"/>
              </w:rPr>
              <w:t>và</w:t>
            </w:r>
            <w:r w:rsidRPr="00B64C46">
              <w:rPr>
                <w:rFonts w:cs="Times New Roman"/>
                <w:b/>
                <w:bCs/>
                <w:sz w:val="26"/>
                <w:szCs w:val="26"/>
              </w:rPr>
              <w:t xml:space="preserve"> 3:</w:t>
            </w:r>
          </w:p>
          <w:p w14:paraId="1CD40AD6" w14:textId="77777777" w:rsidR="006527F6" w:rsidRPr="00B64C46" w:rsidRDefault="007B0CBD" w:rsidP="00B64C46">
            <w:pPr>
              <w:ind w:left="124" w:right="138"/>
              <w:jc w:val="both"/>
              <w:rPr>
                <w:rFonts w:cs="Times New Roman"/>
                <w:sz w:val="26"/>
                <w:szCs w:val="26"/>
              </w:rPr>
            </w:pPr>
            <w:r w:rsidRPr="00B64C46">
              <w:rPr>
                <w:rFonts w:cs="Times New Roman"/>
                <w:sz w:val="26"/>
                <w:szCs w:val="26"/>
              </w:rPr>
              <w:t>- Giao LHH Phú Yên phối hợp V</w:t>
            </w:r>
            <w:r w:rsidR="00263384" w:rsidRPr="00B64C46">
              <w:rPr>
                <w:rFonts w:cs="Times New Roman"/>
                <w:sz w:val="26"/>
                <w:szCs w:val="26"/>
              </w:rPr>
              <w:t>ăn phòng</w:t>
            </w:r>
            <w:r w:rsidRPr="00B64C46">
              <w:rPr>
                <w:rFonts w:cs="Times New Roman"/>
                <w:sz w:val="26"/>
                <w:szCs w:val="26"/>
              </w:rPr>
              <w:t xml:space="preserve"> UBND tỉnh, các Sở KHĐT, TC, KHCN, Xây dựng, GTVT, UBND cấp huyện...</w:t>
            </w:r>
          </w:p>
          <w:p w14:paraId="417E2335" w14:textId="18AC15FB" w:rsidR="007B0CBD" w:rsidRPr="00B64C46" w:rsidRDefault="007B0CBD" w:rsidP="00B64C46">
            <w:pPr>
              <w:ind w:left="124" w:right="138"/>
              <w:jc w:val="both"/>
              <w:rPr>
                <w:rFonts w:cs="Times New Roman"/>
                <w:sz w:val="26"/>
                <w:szCs w:val="26"/>
              </w:rPr>
            </w:pPr>
            <w:r w:rsidRPr="00B64C46">
              <w:rPr>
                <w:rFonts w:cs="Times New Roman"/>
                <w:sz w:val="26"/>
                <w:szCs w:val="26"/>
              </w:rPr>
              <w:t>- Quyết định có hiệu lực sau 10 ngày kể từ ngày ký.</w:t>
            </w:r>
          </w:p>
        </w:tc>
        <w:tc>
          <w:tcPr>
            <w:tcW w:w="4820" w:type="dxa"/>
            <w:vAlign w:val="center"/>
            <w:hideMark/>
          </w:tcPr>
          <w:p w14:paraId="1B0475A7" w14:textId="27BDD9A2" w:rsidR="006527F6" w:rsidRPr="00B64C46" w:rsidRDefault="007B0CBD" w:rsidP="00B64C46">
            <w:pPr>
              <w:ind w:left="124" w:right="138"/>
              <w:jc w:val="both"/>
              <w:rPr>
                <w:rFonts w:cs="Times New Roman"/>
                <w:b/>
                <w:bCs/>
                <w:sz w:val="26"/>
                <w:szCs w:val="26"/>
              </w:rPr>
            </w:pPr>
            <w:r w:rsidRPr="00B64C46">
              <w:rPr>
                <w:rFonts w:cs="Times New Roman"/>
                <w:b/>
                <w:bCs/>
                <w:sz w:val="26"/>
                <w:szCs w:val="26"/>
              </w:rPr>
              <w:t xml:space="preserve">Điều 2, 3 </w:t>
            </w:r>
            <w:r w:rsidR="006527F6" w:rsidRPr="00B64C46">
              <w:rPr>
                <w:rFonts w:cs="Times New Roman"/>
                <w:b/>
                <w:bCs/>
                <w:sz w:val="26"/>
                <w:szCs w:val="26"/>
              </w:rPr>
              <w:t>và</w:t>
            </w:r>
            <w:r w:rsidRPr="00B64C46">
              <w:rPr>
                <w:rFonts w:cs="Times New Roman"/>
                <w:b/>
                <w:bCs/>
                <w:sz w:val="26"/>
                <w:szCs w:val="26"/>
              </w:rPr>
              <w:t xml:space="preserve"> 4:</w:t>
            </w:r>
          </w:p>
          <w:p w14:paraId="3BF35CBE" w14:textId="77777777" w:rsidR="00207BD7" w:rsidRPr="00B64C46" w:rsidRDefault="007B0CBD" w:rsidP="00B64C46">
            <w:pPr>
              <w:ind w:left="124" w:right="138"/>
              <w:jc w:val="both"/>
              <w:rPr>
                <w:rFonts w:cs="Times New Roman"/>
                <w:sz w:val="26"/>
                <w:szCs w:val="26"/>
              </w:rPr>
            </w:pPr>
            <w:r w:rsidRPr="00B64C46">
              <w:rPr>
                <w:rFonts w:cs="Times New Roman"/>
                <w:sz w:val="26"/>
                <w:szCs w:val="26"/>
              </w:rPr>
              <w:t xml:space="preserve">- Giao LHH tỉnh chủ trì phối hợp MTTQ tỉnh, các sở ngành cấp tỉnh, </w:t>
            </w:r>
            <w:r w:rsidR="006527F6" w:rsidRPr="00B64C46">
              <w:rPr>
                <w:rFonts w:cs="Times New Roman"/>
                <w:sz w:val="26"/>
                <w:szCs w:val="26"/>
              </w:rPr>
              <w:t>HĐND</w:t>
            </w:r>
            <w:r w:rsidRPr="00B64C46">
              <w:rPr>
                <w:rFonts w:cs="Times New Roman"/>
                <w:sz w:val="26"/>
                <w:szCs w:val="26"/>
              </w:rPr>
              <w:t xml:space="preserve">, </w:t>
            </w:r>
            <w:r w:rsidR="00207BD7" w:rsidRPr="00B64C46">
              <w:rPr>
                <w:rFonts w:cs="Times New Roman"/>
                <w:sz w:val="26"/>
                <w:szCs w:val="26"/>
              </w:rPr>
              <w:t>UBND</w:t>
            </w:r>
            <w:r w:rsidRPr="00B64C46">
              <w:rPr>
                <w:rFonts w:cs="Times New Roman"/>
                <w:sz w:val="26"/>
                <w:szCs w:val="26"/>
              </w:rPr>
              <w:t>các xã, phường.</w:t>
            </w:r>
          </w:p>
          <w:p w14:paraId="1F198997" w14:textId="2A1D2A7A" w:rsidR="007B0CBD" w:rsidRPr="00B64C46" w:rsidRDefault="007B0CBD" w:rsidP="00B64C46">
            <w:pPr>
              <w:ind w:left="124" w:right="138"/>
              <w:jc w:val="both"/>
              <w:rPr>
                <w:rFonts w:cs="Times New Roman"/>
                <w:sz w:val="26"/>
                <w:szCs w:val="26"/>
              </w:rPr>
            </w:pPr>
            <w:r w:rsidRPr="00B64C46">
              <w:rPr>
                <w:rFonts w:cs="Times New Roman"/>
                <w:sz w:val="26"/>
                <w:szCs w:val="26"/>
              </w:rPr>
              <w:t>- Quyết định có hiệu lực kể từ ngày ký và bãi bỏ Quyết định số 1089/2011/QĐ-UBND ngày 11/7/2011 của UBND tỉnh Phú Yên.</w:t>
            </w:r>
          </w:p>
        </w:tc>
        <w:tc>
          <w:tcPr>
            <w:tcW w:w="4077" w:type="dxa"/>
            <w:vAlign w:val="center"/>
            <w:hideMark/>
          </w:tcPr>
          <w:p w14:paraId="31C01776" w14:textId="77777777" w:rsidR="007B0CBD" w:rsidRPr="00B64C46" w:rsidRDefault="007B0CBD" w:rsidP="00B64C46">
            <w:pPr>
              <w:ind w:left="124" w:right="138"/>
              <w:jc w:val="both"/>
              <w:rPr>
                <w:rFonts w:cs="Times New Roman"/>
                <w:sz w:val="26"/>
                <w:szCs w:val="26"/>
              </w:rPr>
            </w:pPr>
            <w:r w:rsidRPr="00B64C46">
              <w:rPr>
                <w:rFonts w:cs="Times New Roman"/>
                <w:sz w:val="26"/>
                <w:szCs w:val="26"/>
              </w:rPr>
              <w:t>Chuyển đổi từ mô hình chính quyền 03 cấp (tỉnh - huyện - xã) sang mô hình chính quyền địa phương 02 cấp (tỉnh và xã) theo Luật Tổ chức chính quyền địa phương năm 2025; tuyên bố bãi bỏ chính thức văn bản QPPL cũ áp dụng riêng cho địa bàn Phú Yên trước đây.</w:t>
            </w:r>
          </w:p>
        </w:tc>
      </w:tr>
      <w:tr w:rsidR="007C63D4" w:rsidRPr="00B64C46" w14:paraId="7FC225D9" w14:textId="77777777" w:rsidTr="00B64C46">
        <w:tc>
          <w:tcPr>
            <w:tcW w:w="1271" w:type="dxa"/>
            <w:vAlign w:val="center"/>
            <w:hideMark/>
          </w:tcPr>
          <w:p w14:paraId="02E6DA59" w14:textId="77777777" w:rsidR="007C63D4" w:rsidRPr="00B64C46" w:rsidRDefault="007C63D4" w:rsidP="00B64C46">
            <w:pPr>
              <w:ind w:left="124" w:right="179"/>
              <w:jc w:val="center"/>
              <w:rPr>
                <w:rFonts w:cs="Times New Roman"/>
                <w:sz w:val="26"/>
                <w:szCs w:val="26"/>
              </w:rPr>
            </w:pPr>
            <w:r w:rsidRPr="00B64C46">
              <w:rPr>
                <w:rFonts w:cs="Times New Roman"/>
                <w:b/>
                <w:bCs/>
                <w:sz w:val="26"/>
                <w:szCs w:val="26"/>
              </w:rPr>
              <w:t>II</w:t>
            </w:r>
          </w:p>
        </w:tc>
        <w:tc>
          <w:tcPr>
            <w:tcW w:w="13291" w:type="dxa"/>
            <w:gridSpan w:val="3"/>
            <w:vAlign w:val="center"/>
            <w:hideMark/>
          </w:tcPr>
          <w:p w14:paraId="3997631D" w14:textId="28286259" w:rsidR="007C63D4" w:rsidRPr="00B64C46" w:rsidRDefault="007C63D4" w:rsidP="00B64C46">
            <w:pPr>
              <w:ind w:left="124" w:right="179"/>
              <w:rPr>
                <w:rFonts w:cs="Times New Roman"/>
                <w:sz w:val="26"/>
                <w:szCs w:val="26"/>
              </w:rPr>
            </w:pPr>
            <w:r w:rsidRPr="00B64C46">
              <w:rPr>
                <w:rFonts w:cs="Times New Roman"/>
                <w:b/>
                <w:bCs/>
                <w:sz w:val="26"/>
                <w:szCs w:val="26"/>
              </w:rPr>
              <w:t>PHẦN DỰ THẢO QUY ĐỊNH KÈM THEO</w:t>
            </w:r>
          </w:p>
        </w:tc>
      </w:tr>
      <w:tr w:rsidR="007B0CBD" w:rsidRPr="00B64C46" w14:paraId="724A8A38" w14:textId="77777777" w:rsidTr="00B64C46">
        <w:tc>
          <w:tcPr>
            <w:tcW w:w="1271" w:type="dxa"/>
            <w:vAlign w:val="center"/>
            <w:hideMark/>
          </w:tcPr>
          <w:p w14:paraId="5632FFA0" w14:textId="3BEC1C65" w:rsidR="007B0CBD" w:rsidRPr="00B64C46" w:rsidRDefault="00B64C46" w:rsidP="00B64C46">
            <w:pPr>
              <w:ind w:left="124" w:right="179"/>
              <w:jc w:val="center"/>
              <w:rPr>
                <w:rFonts w:cs="Times New Roman"/>
                <w:sz w:val="26"/>
                <w:szCs w:val="26"/>
              </w:rPr>
            </w:pPr>
            <w:r w:rsidRPr="00B64C46">
              <w:rPr>
                <w:rFonts w:cs="Times New Roman"/>
                <w:b/>
                <w:bCs/>
                <w:sz w:val="26"/>
                <w:szCs w:val="26"/>
              </w:rPr>
              <w:t>Chương</w:t>
            </w:r>
            <w:r w:rsidR="00B44ABD" w:rsidRPr="00B64C46">
              <w:rPr>
                <w:rFonts w:cs="Times New Roman"/>
                <w:b/>
                <w:bCs/>
                <w:sz w:val="26"/>
                <w:szCs w:val="26"/>
              </w:rPr>
              <w:t xml:space="preserve"> I</w:t>
            </w:r>
          </w:p>
        </w:tc>
        <w:tc>
          <w:tcPr>
            <w:tcW w:w="4394" w:type="dxa"/>
            <w:vAlign w:val="center"/>
            <w:hideMark/>
          </w:tcPr>
          <w:p w14:paraId="7D857876" w14:textId="3CD2938D" w:rsidR="007B0CBD" w:rsidRPr="00B64C46" w:rsidRDefault="007B0CBD" w:rsidP="00B64C46">
            <w:pPr>
              <w:ind w:left="124" w:right="179"/>
              <w:rPr>
                <w:rFonts w:cs="Times New Roman"/>
                <w:sz w:val="26"/>
                <w:szCs w:val="26"/>
              </w:rPr>
            </w:pPr>
            <w:r w:rsidRPr="00B64C46">
              <w:rPr>
                <w:rFonts w:cs="Times New Roman"/>
                <w:b/>
                <w:bCs/>
                <w:sz w:val="26"/>
                <w:szCs w:val="26"/>
              </w:rPr>
              <w:t xml:space="preserve">NHỮNG QUY ĐỊNH </w:t>
            </w:r>
            <w:r w:rsidR="00CF6F5A" w:rsidRPr="00B64C46">
              <w:rPr>
                <w:rFonts w:cs="Times New Roman"/>
                <w:b/>
                <w:bCs/>
                <w:sz w:val="26"/>
                <w:szCs w:val="26"/>
              </w:rPr>
              <w:t>C</w:t>
            </w:r>
            <w:r w:rsidRPr="00B64C46">
              <w:rPr>
                <w:rFonts w:cs="Times New Roman"/>
                <w:b/>
                <w:bCs/>
                <w:sz w:val="26"/>
                <w:szCs w:val="26"/>
              </w:rPr>
              <w:t>HUNG</w:t>
            </w:r>
          </w:p>
        </w:tc>
        <w:tc>
          <w:tcPr>
            <w:tcW w:w="4820" w:type="dxa"/>
            <w:vAlign w:val="center"/>
            <w:hideMark/>
          </w:tcPr>
          <w:p w14:paraId="046B30D2" w14:textId="77777777" w:rsidR="007B0CBD" w:rsidRPr="00B64C46" w:rsidRDefault="007B0CBD" w:rsidP="00B64C46">
            <w:pPr>
              <w:ind w:left="124" w:right="179"/>
              <w:rPr>
                <w:rFonts w:cs="Times New Roman"/>
                <w:sz w:val="26"/>
                <w:szCs w:val="26"/>
              </w:rPr>
            </w:pPr>
            <w:r w:rsidRPr="00B64C46">
              <w:rPr>
                <w:rFonts w:cs="Times New Roman"/>
                <w:b/>
                <w:bCs/>
                <w:sz w:val="26"/>
                <w:szCs w:val="26"/>
              </w:rPr>
              <w:t>CHƯƠNG I: QUY ĐỊNH CHUNG</w:t>
            </w:r>
          </w:p>
        </w:tc>
        <w:tc>
          <w:tcPr>
            <w:tcW w:w="4077" w:type="dxa"/>
            <w:vAlign w:val="center"/>
            <w:hideMark/>
          </w:tcPr>
          <w:p w14:paraId="1F3C95C6" w14:textId="77777777" w:rsidR="007B0CBD" w:rsidRPr="00B64C46" w:rsidRDefault="007B0CBD" w:rsidP="00B64C46">
            <w:pPr>
              <w:ind w:left="124" w:right="179"/>
              <w:rPr>
                <w:rFonts w:cs="Times New Roman"/>
                <w:sz w:val="26"/>
                <w:szCs w:val="26"/>
              </w:rPr>
            </w:pPr>
          </w:p>
        </w:tc>
      </w:tr>
      <w:tr w:rsidR="007B0CBD" w:rsidRPr="00B64C46" w14:paraId="20F1C23C" w14:textId="77777777" w:rsidTr="00B64C46">
        <w:tc>
          <w:tcPr>
            <w:tcW w:w="1271" w:type="dxa"/>
            <w:vAlign w:val="center"/>
            <w:hideMark/>
          </w:tcPr>
          <w:p w14:paraId="30A57683" w14:textId="77777777" w:rsidR="007B0CBD" w:rsidRPr="00B64C46" w:rsidRDefault="007B0CBD" w:rsidP="00B64C46">
            <w:pPr>
              <w:ind w:left="124" w:right="179"/>
              <w:jc w:val="center"/>
              <w:rPr>
                <w:rFonts w:cs="Times New Roman"/>
                <w:sz w:val="26"/>
                <w:szCs w:val="26"/>
              </w:rPr>
            </w:pPr>
            <w:r w:rsidRPr="00B64C46">
              <w:rPr>
                <w:rFonts w:cs="Times New Roman"/>
                <w:sz w:val="26"/>
                <w:szCs w:val="26"/>
              </w:rPr>
              <w:t>4</w:t>
            </w:r>
          </w:p>
        </w:tc>
        <w:tc>
          <w:tcPr>
            <w:tcW w:w="4394" w:type="dxa"/>
            <w:vAlign w:val="center"/>
            <w:hideMark/>
          </w:tcPr>
          <w:p w14:paraId="29EDCA5E" w14:textId="7004C41F" w:rsidR="00CF6F5A" w:rsidRPr="00B64C46" w:rsidRDefault="007B0CBD" w:rsidP="00B64C46">
            <w:pPr>
              <w:ind w:left="124" w:right="179"/>
              <w:jc w:val="both"/>
              <w:rPr>
                <w:rFonts w:cs="Times New Roman"/>
                <w:b/>
                <w:bCs/>
                <w:sz w:val="26"/>
                <w:szCs w:val="26"/>
              </w:rPr>
            </w:pPr>
            <w:r w:rsidRPr="00B64C46">
              <w:rPr>
                <w:rFonts w:cs="Times New Roman"/>
                <w:b/>
                <w:bCs/>
                <w:sz w:val="26"/>
                <w:szCs w:val="26"/>
              </w:rPr>
              <w:t xml:space="preserve">Điều 1, 2 </w:t>
            </w:r>
            <w:r w:rsidR="00CF6F5A" w:rsidRPr="00B64C46">
              <w:rPr>
                <w:rFonts w:cs="Times New Roman"/>
                <w:b/>
                <w:bCs/>
                <w:sz w:val="26"/>
                <w:szCs w:val="26"/>
              </w:rPr>
              <w:t>Quyết định</w:t>
            </w:r>
            <w:r w:rsidR="00EA7D8E" w:rsidRPr="00B64C46">
              <w:rPr>
                <w:rFonts w:cs="Times New Roman"/>
                <w:b/>
                <w:bCs/>
                <w:sz w:val="26"/>
                <w:szCs w:val="26"/>
              </w:rPr>
              <w:t>:</w:t>
            </w:r>
          </w:p>
          <w:p w14:paraId="56C05648" w14:textId="64C663C1" w:rsidR="007B0CBD" w:rsidRPr="00B64C46" w:rsidRDefault="007B0CBD" w:rsidP="00B64C46">
            <w:pPr>
              <w:ind w:left="124" w:right="179"/>
              <w:jc w:val="both"/>
              <w:rPr>
                <w:rFonts w:cs="Times New Roman"/>
                <w:sz w:val="26"/>
                <w:szCs w:val="26"/>
              </w:rPr>
            </w:pPr>
            <w:r w:rsidRPr="00B64C46">
              <w:rPr>
                <w:rFonts w:cs="Times New Roman"/>
                <w:sz w:val="26"/>
                <w:szCs w:val="26"/>
              </w:rPr>
              <w:t>- Quy chế áp dụng đối với cơ quan thực hiện (LHH Phú Yên), cơ quan đặt yêu cầu (Sở ban ngành, UBND huyện, thị xã, thành phố; Tỉnh ủy, HĐND, UBND, MTTQ tỉnh khi cần).</w:t>
            </w:r>
          </w:p>
        </w:tc>
        <w:tc>
          <w:tcPr>
            <w:tcW w:w="4820" w:type="dxa"/>
            <w:vAlign w:val="center"/>
            <w:hideMark/>
          </w:tcPr>
          <w:p w14:paraId="17D717B9" w14:textId="586EA507" w:rsidR="00CF6F5A" w:rsidRPr="00B64C46" w:rsidRDefault="007B0CBD" w:rsidP="00B64C46">
            <w:pPr>
              <w:ind w:left="124" w:right="179"/>
              <w:jc w:val="both"/>
              <w:rPr>
                <w:rFonts w:cs="Times New Roman"/>
                <w:sz w:val="26"/>
                <w:szCs w:val="26"/>
              </w:rPr>
            </w:pPr>
            <w:r w:rsidRPr="00B64C46">
              <w:rPr>
                <w:rFonts w:cs="Times New Roman"/>
                <w:b/>
                <w:bCs/>
                <w:sz w:val="26"/>
                <w:szCs w:val="26"/>
              </w:rPr>
              <w:t>Điều 1:</w:t>
            </w:r>
          </w:p>
          <w:p w14:paraId="05BD03C6" w14:textId="77777777" w:rsidR="00483CD6" w:rsidRPr="00B64C46" w:rsidRDefault="007B0CBD" w:rsidP="00B64C46">
            <w:pPr>
              <w:ind w:left="124" w:right="179"/>
              <w:jc w:val="both"/>
              <w:rPr>
                <w:rFonts w:cs="Times New Roman"/>
                <w:sz w:val="26"/>
                <w:szCs w:val="26"/>
              </w:rPr>
            </w:pPr>
            <w:r w:rsidRPr="00B64C46">
              <w:rPr>
                <w:rFonts w:cs="Times New Roman"/>
                <w:sz w:val="26"/>
                <w:szCs w:val="26"/>
              </w:rPr>
              <w:t xml:space="preserve">- Quy định cụ thể phạm vi TVPB&amp;GĐXH đối với các chủ trương, chính sách, quy hoạch, đề án KTXH quan trọng thuộc thế mạnh chuyên môn của </w:t>
            </w:r>
            <w:r w:rsidR="00483CD6" w:rsidRPr="00B64C46">
              <w:rPr>
                <w:rFonts w:cs="Times New Roman"/>
                <w:sz w:val="26"/>
                <w:szCs w:val="26"/>
              </w:rPr>
              <w:t>Liên hiệp hội tỉnh</w:t>
            </w:r>
            <w:r w:rsidRPr="00B64C46">
              <w:rPr>
                <w:rFonts w:cs="Times New Roman"/>
                <w:sz w:val="26"/>
                <w:szCs w:val="26"/>
              </w:rPr>
              <w:t>.</w:t>
            </w:r>
          </w:p>
          <w:p w14:paraId="6F8AA449" w14:textId="77777777" w:rsidR="00483CD6" w:rsidRPr="00B64C46" w:rsidRDefault="007B0CBD" w:rsidP="00B64C46">
            <w:pPr>
              <w:ind w:left="124" w:right="179"/>
              <w:jc w:val="both"/>
              <w:rPr>
                <w:rFonts w:cs="Times New Roman"/>
                <w:sz w:val="26"/>
                <w:szCs w:val="26"/>
              </w:rPr>
            </w:pPr>
            <w:r w:rsidRPr="00B64C46">
              <w:rPr>
                <w:rFonts w:cs="Times New Roman"/>
                <w:sz w:val="26"/>
                <w:szCs w:val="26"/>
              </w:rPr>
              <w:t>- Tập trung vào KHCN&amp;ĐMST, giáo dục, y tế, văn hóa, môi trường, trí thức.</w:t>
            </w:r>
          </w:p>
          <w:p w14:paraId="2BBAE811" w14:textId="54732E6E" w:rsidR="007B0CBD" w:rsidRPr="00B64C46" w:rsidRDefault="007B0CBD" w:rsidP="00B64C46">
            <w:pPr>
              <w:ind w:left="124" w:right="179"/>
              <w:jc w:val="both"/>
              <w:rPr>
                <w:rFonts w:cs="Times New Roman"/>
                <w:sz w:val="26"/>
                <w:szCs w:val="26"/>
              </w:rPr>
            </w:pPr>
            <w:r w:rsidRPr="00B64C46">
              <w:rPr>
                <w:rFonts w:cs="Times New Roman"/>
                <w:sz w:val="26"/>
                <w:szCs w:val="26"/>
              </w:rPr>
              <w:t xml:space="preserve">- Đối tượng áp dụng làm rõ: </w:t>
            </w:r>
            <w:r w:rsidR="007A01DE" w:rsidRPr="00B64C46">
              <w:rPr>
                <w:rFonts w:cs="Times New Roman"/>
                <w:sz w:val="26"/>
                <w:szCs w:val="26"/>
              </w:rPr>
              <w:t>Liên hiệp hội</w:t>
            </w:r>
            <w:r w:rsidRPr="00B64C46">
              <w:rPr>
                <w:rFonts w:cs="Times New Roman"/>
                <w:sz w:val="26"/>
                <w:szCs w:val="26"/>
              </w:rPr>
              <w:t xml:space="preserve"> tỉnh, các hội thành viên, cơ quan đặt hàng (Tỉnh ủy, HĐND, UBND tỉnh, sở ngành, MTTQ tỉnh, Chính quyền cấp xã và các tổ chức, cá nhân có liên quan.</w:t>
            </w:r>
          </w:p>
        </w:tc>
        <w:tc>
          <w:tcPr>
            <w:tcW w:w="4077" w:type="dxa"/>
            <w:vAlign w:val="center"/>
            <w:hideMark/>
          </w:tcPr>
          <w:p w14:paraId="3C659AD5" w14:textId="6E4C8676" w:rsidR="007B0CBD" w:rsidRPr="00B64C46" w:rsidRDefault="001E34A1" w:rsidP="00B64C46">
            <w:pPr>
              <w:ind w:left="124" w:right="179"/>
              <w:jc w:val="both"/>
              <w:rPr>
                <w:rFonts w:cs="Times New Roman"/>
                <w:sz w:val="26"/>
                <w:szCs w:val="26"/>
              </w:rPr>
            </w:pPr>
            <w:r w:rsidRPr="00B64C46">
              <w:rPr>
                <w:rFonts w:cs="Times New Roman"/>
                <w:sz w:val="26"/>
                <w:szCs w:val="26"/>
              </w:rPr>
              <w:t>Cập nhật, mở rộng</w:t>
            </w:r>
            <w:r w:rsidR="007B0CBD" w:rsidRPr="00B64C46">
              <w:rPr>
                <w:rFonts w:cs="Times New Roman"/>
                <w:sz w:val="26"/>
                <w:szCs w:val="26"/>
              </w:rPr>
              <w:t xml:space="preserve"> phạm vi điều chỉnh theo Luật Khoa học, công nghệ và đổi mới sáng tạo số 93/2025/QH15; thể chế hóa mô hình tổ chức chính quyền địa phương 02 cấp; quy định rõ đối tượng áp dụng là các tổ chức cá nhân phối hợp theo hợp đồng/nhiệm vụ được duyệt (tránh biến thành thủ tục hành chính bắt buộc cho doanh nghiệp).</w:t>
            </w:r>
          </w:p>
        </w:tc>
      </w:tr>
      <w:tr w:rsidR="007B0CBD" w:rsidRPr="00B64C46" w14:paraId="32781F19" w14:textId="77777777" w:rsidTr="00B64C46">
        <w:tc>
          <w:tcPr>
            <w:tcW w:w="1271" w:type="dxa"/>
            <w:vAlign w:val="center"/>
            <w:hideMark/>
          </w:tcPr>
          <w:p w14:paraId="75B53E00" w14:textId="77777777" w:rsidR="007B0CBD" w:rsidRPr="00B64C46" w:rsidRDefault="007B0CBD" w:rsidP="00B64C46">
            <w:pPr>
              <w:ind w:left="124" w:right="179"/>
              <w:jc w:val="center"/>
              <w:rPr>
                <w:rFonts w:cs="Times New Roman"/>
                <w:sz w:val="26"/>
                <w:szCs w:val="26"/>
              </w:rPr>
            </w:pPr>
            <w:r w:rsidRPr="00B64C46">
              <w:rPr>
                <w:rFonts w:cs="Times New Roman"/>
                <w:sz w:val="26"/>
                <w:szCs w:val="26"/>
              </w:rPr>
              <w:t>5</w:t>
            </w:r>
          </w:p>
        </w:tc>
        <w:tc>
          <w:tcPr>
            <w:tcW w:w="4394" w:type="dxa"/>
            <w:vAlign w:val="center"/>
            <w:hideMark/>
          </w:tcPr>
          <w:p w14:paraId="45188DC5" w14:textId="792E6E38" w:rsidR="007B0CBD" w:rsidRPr="00B64C46" w:rsidRDefault="007B0CBD" w:rsidP="00B64C46">
            <w:pPr>
              <w:ind w:left="124" w:right="179"/>
              <w:jc w:val="both"/>
              <w:rPr>
                <w:rFonts w:cs="Times New Roman"/>
                <w:sz w:val="26"/>
                <w:szCs w:val="26"/>
              </w:rPr>
            </w:pPr>
            <w:r w:rsidRPr="00B64C46">
              <w:rPr>
                <w:rFonts w:cs="Times New Roman"/>
                <w:b/>
                <w:bCs/>
                <w:sz w:val="26"/>
                <w:szCs w:val="26"/>
              </w:rPr>
              <w:t>Điều 4 (Giải thích từ ngữ):</w:t>
            </w:r>
            <w:r w:rsidR="00D637EC" w:rsidRPr="00B64C46">
              <w:rPr>
                <w:rFonts w:cs="Times New Roman"/>
                <w:b/>
                <w:bCs/>
                <w:sz w:val="26"/>
                <w:szCs w:val="26"/>
              </w:rPr>
              <w:t xml:space="preserve"> </w:t>
            </w:r>
            <w:r w:rsidRPr="00B64C46">
              <w:rPr>
                <w:rFonts w:cs="Times New Roman"/>
                <w:sz w:val="26"/>
                <w:szCs w:val="26"/>
              </w:rPr>
              <w:t>Định nghĩa riêng rẽ 03 khái niệm "Tư vấn", "Phản biện", "Giám định xã hội".</w:t>
            </w:r>
          </w:p>
        </w:tc>
        <w:tc>
          <w:tcPr>
            <w:tcW w:w="4820" w:type="dxa"/>
            <w:vAlign w:val="center"/>
            <w:hideMark/>
          </w:tcPr>
          <w:p w14:paraId="18041C79" w14:textId="67F5B6B1" w:rsidR="008E0A6A" w:rsidRPr="00B64C46" w:rsidRDefault="007B0CBD" w:rsidP="00B64C46">
            <w:pPr>
              <w:ind w:left="124" w:right="179"/>
              <w:jc w:val="both"/>
              <w:rPr>
                <w:rFonts w:cs="Times New Roman"/>
                <w:sz w:val="26"/>
                <w:szCs w:val="26"/>
              </w:rPr>
            </w:pPr>
            <w:r w:rsidRPr="00B64C46">
              <w:rPr>
                <w:rFonts w:cs="Times New Roman"/>
                <w:b/>
                <w:bCs/>
                <w:sz w:val="26"/>
                <w:szCs w:val="26"/>
              </w:rPr>
              <w:t>Điều 2</w:t>
            </w:r>
            <w:r w:rsidR="009F60EC" w:rsidRPr="00B64C46">
              <w:rPr>
                <w:rFonts w:cs="Times New Roman"/>
                <w:b/>
                <w:bCs/>
                <w:sz w:val="26"/>
                <w:szCs w:val="26"/>
              </w:rPr>
              <w:t>:</w:t>
            </w:r>
            <w:r w:rsidR="0008420E" w:rsidRPr="00B64C46">
              <w:rPr>
                <w:rFonts w:cs="Times New Roman"/>
                <w:b/>
                <w:bCs/>
                <w:sz w:val="26"/>
                <w:szCs w:val="26"/>
              </w:rPr>
              <w:t xml:space="preserve"> </w:t>
            </w:r>
            <w:r w:rsidRPr="00B64C46">
              <w:rPr>
                <w:rFonts w:cs="Times New Roman"/>
                <w:sz w:val="26"/>
                <w:szCs w:val="26"/>
              </w:rPr>
              <w:t xml:space="preserve">Phân định </w:t>
            </w:r>
            <w:r w:rsidR="009F60EC" w:rsidRPr="00B64C46">
              <w:rPr>
                <w:rFonts w:cs="Times New Roman"/>
                <w:sz w:val="26"/>
                <w:szCs w:val="26"/>
              </w:rPr>
              <w:t>rõ</w:t>
            </w:r>
            <w:r w:rsidRPr="00B64C46">
              <w:rPr>
                <w:rFonts w:cs="Times New Roman"/>
                <w:sz w:val="26"/>
                <w:szCs w:val="26"/>
              </w:rPr>
              <w:t xml:space="preserve"> 03 hoạt động:</w:t>
            </w:r>
          </w:p>
          <w:p w14:paraId="0C955B9B" w14:textId="2257A216" w:rsidR="008E0A6A" w:rsidRPr="00B64C46" w:rsidRDefault="008E0A6A" w:rsidP="00B64C46">
            <w:pPr>
              <w:ind w:left="124" w:right="179"/>
              <w:jc w:val="both"/>
              <w:rPr>
                <w:rFonts w:cs="Times New Roman"/>
                <w:sz w:val="26"/>
                <w:szCs w:val="26"/>
              </w:rPr>
            </w:pPr>
            <w:r w:rsidRPr="00B64C46">
              <w:rPr>
                <w:rFonts w:cs="Times New Roman"/>
                <w:sz w:val="26"/>
                <w:szCs w:val="26"/>
              </w:rPr>
              <w:t>-</w:t>
            </w:r>
            <w:r w:rsidR="007B0CBD" w:rsidRPr="00B64C46">
              <w:rPr>
                <w:rFonts w:cs="Times New Roman"/>
                <w:sz w:val="26"/>
                <w:szCs w:val="26"/>
              </w:rPr>
              <w:t xml:space="preserve"> </w:t>
            </w:r>
            <w:r w:rsidR="007B0CBD" w:rsidRPr="00B64C46">
              <w:rPr>
                <w:rFonts w:cs="Times New Roman"/>
                <w:i/>
                <w:iCs/>
                <w:sz w:val="26"/>
                <w:szCs w:val="26"/>
              </w:rPr>
              <w:t xml:space="preserve">TVPB&amp;GĐXH của </w:t>
            </w:r>
            <w:r w:rsidR="00785E59" w:rsidRPr="00B64C46">
              <w:rPr>
                <w:rFonts w:cs="Times New Roman"/>
                <w:i/>
                <w:iCs/>
                <w:sz w:val="26"/>
                <w:szCs w:val="26"/>
              </w:rPr>
              <w:t>Liên hiệp hội tỉnh</w:t>
            </w:r>
            <w:r w:rsidR="007B0CBD" w:rsidRPr="00B64C46">
              <w:rPr>
                <w:rFonts w:cs="Times New Roman"/>
                <w:i/>
                <w:iCs/>
                <w:sz w:val="26"/>
                <w:szCs w:val="26"/>
              </w:rPr>
              <w:t>:</w:t>
            </w:r>
            <w:r w:rsidR="007B0CBD" w:rsidRPr="00B64C46">
              <w:rPr>
                <w:rFonts w:cs="Times New Roman"/>
                <w:sz w:val="26"/>
                <w:szCs w:val="26"/>
              </w:rPr>
              <w:t xml:space="preserve"> Luận cứ khoa học độc lập, mang tính tham khảo;</w:t>
            </w:r>
          </w:p>
          <w:p w14:paraId="4BF73F0C" w14:textId="77777777" w:rsidR="008E0A6A" w:rsidRPr="00B64C46" w:rsidRDefault="008E0A6A" w:rsidP="00B64C46">
            <w:pPr>
              <w:ind w:left="124" w:right="179"/>
              <w:jc w:val="both"/>
              <w:rPr>
                <w:rFonts w:cs="Times New Roman"/>
                <w:sz w:val="26"/>
                <w:szCs w:val="26"/>
              </w:rPr>
            </w:pPr>
            <w:r w:rsidRPr="00B64C46">
              <w:rPr>
                <w:rFonts w:cs="Times New Roman"/>
                <w:sz w:val="26"/>
                <w:szCs w:val="26"/>
              </w:rPr>
              <w:t>-</w:t>
            </w:r>
            <w:r w:rsidR="007B0CBD" w:rsidRPr="00B64C46">
              <w:rPr>
                <w:rFonts w:cs="Times New Roman"/>
                <w:sz w:val="26"/>
                <w:szCs w:val="26"/>
              </w:rPr>
              <w:t xml:space="preserve"> </w:t>
            </w:r>
            <w:r w:rsidR="007B0CBD" w:rsidRPr="00B64C46">
              <w:rPr>
                <w:rFonts w:cs="Times New Roman"/>
                <w:i/>
                <w:iCs/>
                <w:sz w:val="26"/>
                <w:szCs w:val="26"/>
              </w:rPr>
              <w:t>Phản biện xã hội của MTTQ:</w:t>
            </w:r>
            <w:r w:rsidR="007B0CBD" w:rsidRPr="00B64C46">
              <w:rPr>
                <w:rFonts w:cs="Times New Roman"/>
                <w:sz w:val="26"/>
                <w:szCs w:val="26"/>
              </w:rPr>
              <w:t xml:space="preserve"> Giám sát xã hội, tạo đồng thuận, LHH tham gia với tư cách tổ chức thành viên;</w:t>
            </w:r>
          </w:p>
          <w:p w14:paraId="5A039D80" w14:textId="673A891F" w:rsidR="007B0CBD" w:rsidRPr="00B64C46" w:rsidRDefault="008E0A6A" w:rsidP="00B64C46">
            <w:pPr>
              <w:ind w:left="124" w:right="179"/>
              <w:jc w:val="both"/>
              <w:rPr>
                <w:rFonts w:cs="Times New Roman"/>
                <w:sz w:val="26"/>
                <w:szCs w:val="26"/>
              </w:rPr>
            </w:pPr>
            <w:r w:rsidRPr="00B64C46">
              <w:rPr>
                <w:rFonts w:cs="Times New Roman"/>
                <w:sz w:val="26"/>
                <w:szCs w:val="26"/>
              </w:rPr>
              <w:t>-</w:t>
            </w:r>
            <w:r w:rsidR="007B0CBD" w:rsidRPr="00B64C46">
              <w:rPr>
                <w:rFonts w:cs="Times New Roman"/>
                <w:sz w:val="26"/>
                <w:szCs w:val="26"/>
              </w:rPr>
              <w:t xml:space="preserve"> </w:t>
            </w:r>
            <w:r w:rsidR="007B0CBD" w:rsidRPr="00B64C46">
              <w:rPr>
                <w:rFonts w:cs="Times New Roman"/>
                <w:i/>
                <w:iCs/>
                <w:sz w:val="26"/>
                <w:szCs w:val="26"/>
              </w:rPr>
              <w:t>Thẩm định chuyên môn:</w:t>
            </w:r>
            <w:r w:rsidR="007B0CBD" w:rsidRPr="00B64C46">
              <w:rPr>
                <w:rFonts w:cs="Times New Roman"/>
                <w:sz w:val="26"/>
                <w:szCs w:val="26"/>
              </w:rPr>
              <w:t xml:space="preserve"> Chức năng quản lý nhà nước chính thức của cơ quan hành chính.</w:t>
            </w:r>
          </w:p>
        </w:tc>
        <w:tc>
          <w:tcPr>
            <w:tcW w:w="4077" w:type="dxa"/>
            <w:vAlign w:val="center"/>
            <w:hideMark/>
          </w:tcPr>
          <w:p w14:paraId="57BE16A8" w14:textId="77777777" w:rsidR="007B0CBD" w:rsidRPr="00B64C46" w:rsidRDefault="007B0CBD" w:rsidP="00B64C46">
            <w:pPr>
              <w:ind w:left="124" w:right="179"/>
              <w:jc w:val="both"/>
              <w:rPr>
                <w:rFonts w:cs="Times New Roman"/>
                <w:sz w:val="26"/>
                <w:szCs w:val="26"/>
              </w:rPr>
            </w:pPr>
            <w:r w:rsidRPr="00B64C46">
              <w:rPr>
                <w:rFonts w:cs="Times New Roman"/>
                <w:sz w:val="26"/>
                <w:szCs w:val="26"/>
              </w:rPr>
              <w:t>Tiếp thu ý kiến góp ý chuyên môn, phân định rõ ranh giới lý luận hành chính giữa 03 hoạt động; khẳng định kết quả tư vấn của LHH không thay thế chức năng thẩm định hay quyền phê duyệt của cơ quan nhà nước có thẩm quyền.</w:t>
            </w:r>
          </w:p>
        </w:tc>
      </w:tr>
      <w:tr w:rsidR="00307762" w:rsidRPr="00B64C46" w14:paraId="246DB4B6" w14:textId="77777777" w:rsidTr="00B64C46">
        <w:tc>
          <w:tcPr>
            <w:tcW w:w="1271" w:type="dxa"/>
            <w:vAlign w:val="center"/>
            <w:hideMark/>
          </w:tcPr>
          <w:p w14:paraId="454DC36B" w14:textId="77777777" w:rsidR="00307762" w:rsidRPr="00B64C46" w:rsidRDefault="00307762" w:rsidP="00B64C46">
            <w:pPr>
              <w:ind w:left="124" w:right="179"/>
              <w:jc w:val="center"/>
              <w:rPr>
                <w:rFonts w:cs="Times New Roman"/>
                <w:sz w:val="26"/>
                <w:szCs w:val="26"/>
              </w:rPr>
            </w:pPr>
            <w:r w:rsidRPr="00B64C46">
              <w:rPr>
                <w:rFonts w:cs="Times New Roman"/>
                <w:sz w:val="26"/>
                <w:szCs w:val="26"/>
              </w:rPr>
              <w:t>6</w:t>
            </w:r>
          </w:p>
        </w:tc>
        <w:tc>
          <w:tcPr>
            <w:tcW w:w="4394" w:type="dxa"/>
            <w:vAlign w:val="center"/>
          </w:tcPr>
          <w:p w14:paraId="534EC8B2" w14:textId="2F4B492F" w:rsidR="00307762" w:rsidRPr="00B64C46" w:rsidRDefault="00307762" w:rsidP="00B64C46">
            <w:pPr>
              <w:ind w:left="124" w:right="179"/>
              <w:jc w:val="both"/>
              <w:rPr>
                <w:rFonts w:cs="Times New Roman"/>
                <w:sz w:val="26"/>
                <w:szCs w:val="26"/>
              </w:rPr>
            </w:pPr>
            <w:r w:rsidRPr="00B64C46">
              <w:rPr>
                <w:rFonts w:cs="Times New Roman"/>
                <w:b/>
                <w:bCs/>
                <w:sz w:val="26"/>
                <w:szCs w:val="26"/>
              </w:rPr>
              <w:t xml:space="preserve">Điều 6. </w:t>
            </w:r>
            <w:r w:rsidR="00932AD9" w:rsidRPr="00B64C46">
              <w:rPr>
                <w:rFonts w:cs="Times New Roman"/>
                <w:b/>
                <w:bCs/>
                <w:sz w:val="26"/>
                <w:szCs w:val="26"/>
              </w:rPr>
              <w:t>(</w:t>
            </w:r>
            <w:r w:rsidRPr="00B64C46">
              <w:rPr>
                <w:rFonts w:cs="Times New Roman"/>
                <w:b/>
                <w:bCs/>
                <w:sz w:val="26"/>
                <w:szCs w:val="26"/>
              </w:rPr>
              <w:t xml:space="preserve">Tính chất của hoạt động </w:t>
            </w:r>
            <w:r w:rsidR="00726113" w:rsidRPr="00B64C46">
              <w:rPr>
                <w:rFonts w:cs="Times New Roman"/>
                <w:b/>
                <w:bCs/>
                <w:sz w:val="26"/>
                <w:szCs w:val="26"/>
              </w:rPr>
              <w:t>TVPB&amp;GĐXH)</w:t>
            </w:r>
            <w:r w:rsidRPr="00B64C46">
              <w:rPr>
                <w:rStyle w:val="ng-star-inserted"/>
                <w:rFonts w:cs="Times New Roman"/>
                <w:sz w:val="26"/>
                <w:szCs w:val="26"/>
              </w:rPr>
              <w:t>:</w:t>
            </w:r>
            <w:r w:rsidR="00932AD9" w:rsidRPr="00B64C46">
              <w:rPr>
                <w:rStyle w:val="ng-star-inserted"/>
                <w:rFonts w:cs="Times New Roman"/>
                <w:sz w:val="26"/>
                <w:szCs w:val="26"/>
              </w:rPr>
              <w:t xml:space="preserve"> </w:t>
            </w:r>
            <w:r w:rsidRPr="00B64C46">
              <w:rPr>
                <w:rStyle w:val="ng-star-inserted"/>
                <w:rFonts w:cs="Times New Roman"/>
                <w:sz w:val="26"/>
                <w:szCs w:val="26"/>
              </w:rPr>
              <w:t xml:space="preserve">Tính chất của hoạt động tư vấn, phản biện và giám định xã hội của Liên hiệp </w:t>
            </w:r>
            <w:r w:rsidR="00726113" w:rsidRPr="00B64C46">
              <w:rPr>
                <w:rStyle w:val="ng-star-inserted"/>
                <w:rFonts w:cs="Times New Roman"/>
                <w:sz w:val="26"/>
                <w:szCs w:val="26"/>
              </w:rPr>
              <w:t>h</w:t>
            </w:r>
            <w:r w:rsidRPr="00B64C46">
              <w:rPr>
                <w:rStyle w:val="ng-star-inserted"/>
                <w:rFonts w:cs="Times New Roman"/>
                <w:sz w:val="26"/>
                <w:szCs w:val="26"/>
              </w:rPr>
              <w:t xml:space="preserve">ội </w:t>
            </w:r>
            <w:r w:rsidR="00726113" w:rsidRPr="00B64C46">
              <w:rPr>
                <w:rStyle w:val="ng-star-inserted"/>
                <w:rFonts w:cs="Times New Roman"/>
                <w:sz w:val="26"/>
                <w:szCs w:val="26"/>
              </w:rPr>
              <w:t>tỉnh</w:t>
            </w:r>
            <w:r w:rsidR="002136A3" w:rsidRPr="00B64C46">
              <w:rPr>
                <w:rStyle w:val="ng-star-inserted"/>
                <w:rFonts w:cs="Times New Roman"/>
                <w:sz w:val="26"/>
                <w:szCs w:val="26"/>
              </w:rPr>
              <w:t xml:space="preserve"> </w:t>
            </w:r>
            <w:r w:rsidRPr="00B64C46">
              <w:rPr>
                <w:rStyle w:val="ng-star-inserted"/>
                <w:rFonts w:cs="Times New Roman"/>
                <w:sz w:val="26"/>
                <w:szCs w:val="26"/>
              </w:rPr>
              <w:t>là không vì mục đích lợi nhuận, không phải là hoạt động nghề nghiệp, là sự thể hiện trách nhiệm của đội ngũ cán bộ khoa học công nghệ tham gia đóng góp trí tuệ vào các đề án với tính chuyên môn cao, trên tinh thần thẳng thắn và xây dựng</w:t>
            </w:r>
            <w:r w:rsidR="002136A3" w:rsidRPr="00B64C46">
              <w:rPr>
                <w:rStyle w:val="ng-star-inserted"/>
                <w:rFonts w:cs="Times New Roman"/>
                <w:sz w:val="26"/>
                <w:szCs w:val="26"/>
              </w:rPr>
              <w:t>.</w:t>
            </w:r>
          </w:p>
        </w:tc>
        <w:tc>
          <w:tcPr>
            <w:tcW w:w="4820" w:type="dxa"/>
            <w:vAlign w:val="center"/>
          </w:tcPr>
          <w:p w14:paraId="2A00840A" w14:textId="77777777" w:rsidR="00932AD9" w:rsidRPr="00B64C46" w:rsidRDefault="00307762" w:rsidP="00B64C46">
            <w:pPr>
              <w:ind w:left="124" w:right="179"/>
              <w:jc w:val="both"/>
              <w:rPr>
                <w:rStyle w:val="ng-star-inserted"/>
                <w:rFonts w:cs="Times New Roman"/>
                <w:sz w:val="26"/>
                <w:szCs w:val="26"/>
              </w:rPr>
            </w:pPr>
            <w:r w:rsidRPr="00B64C46">
              <w:rPr>
                <w:rFonts w:cs="Times New Roman"/>
                <w:b/>
                <w:bCs/>
                <w:sz w:val="26"/>
                <w:szCs w:val="26"/>
              </w:rPr>
              <w:t>Điều 3. Nguyên tắc thực hiện</w:t>
            </w:r>
            <w:r w:rsidRPr="00B64C46">
              <w:rPr>
                <w:rStyle w:val="ng-star-inserted"/>
                <w:rFonts w:cs="Times New Roman"/>
                <w:sz w:val="26"/>
                <w:szCs w:val="26"/>
              </w:rPr>
              <w:t>:</w:t>
            </w:r>
          </w:p>
          <w:p w14:paraId="69881458" w14:textId="77777777" w:rsidR="00932AD9" w:rsidRPr="00B64C46" w:rsidRDefault="00307762" w:rsidP="00B64C46">
            <w:pPr>
              <w:ind w:left="124" w:right="179"/>
              <w:jc w:val="both"/>
              <w:rPr>
                <w:rStyle w:val="ng-star-inserted"/>
                <w:rFonts w:cs="Times New Roman"/>
                <w:sz w:val="26"/>
                <w:szCs w:val="26"/>
              </w:rPr>
            </w:pPr>
            <w:r w:rsidRPr="00B64C46">
              <w:rPr>
                <w:rStyle w:val="ng-star-inserted"/>
                <w:rFonts w:cs="Times New Roman"/>
                <w:sz w:val="26"/>
                <w:szCs w:val="26"/>
              </w:rPr>
              <w:t>- Giữ nguyên các nguyên tắc độc lập, trung thực, khách quan, bảo mật.</w:t>
            </w:r>
          </w:p>
          <w:p w14:paraId="2977BBA8" w14:textId="77777777" w:rsidR="00932AD9" w:rsidRPr="00B64C46" w:rsidRDefault="00307762" w:rsidP="00B64C46">
            <w:pPr>
              <w:ind w:left="124" w:right="179"/>
              <w:jc w:val="both"/>
              <w:rPr>
                <w:rStyle w:val="ng-star-inserted"/>
                <w:rFonts w:cs="Times New Roman"/>
                <w:sz w:val="26"/>
                <w:szCs w:val="26"/>
              </w:rPr>
            </w:pPr>
            <w:r w:rsidRPr="00B64C46">
              <w:rPr>
                <w:rStyle w:val="ng-star-inserted"/>
                <w:rFonts w:cs="Times New Roman"/>
                <w:sz w:val="26"/>
                <w:szCs w:val="26"/>
              </w:rPr>
              <w:t>- Bổ sung: Khuyến khích tư duy đổi mới sáng tạo, quản trị rủi ro khoa học đối với công nghệ mới.</w:t>
            </w:r>
          </w:p>
          <w:p w14:paraId="1566D394" w14:textId="77777777" w:rsidR="00932AD9" w:rsidRPr="00B64C46" w:rsidRDefault="00307762" w:rsidP="00B64C46">
            <w:pPr>
              <w:ind w:left="124" w:right="179"/>
              <w:jc w:val="both"/>
              <w:rPr>
                <w:rStyle w:val="ng-star-inserted"/>
                <w:rFonts w:cs="Times New Roman"/>
                <w:sz w:val="26"/>
                <w:szCs w:val="26"/>
              </w:rPr>
            </w:pPr>
            <w:r w:rsidRPr="00B64C46">
              <w:rPr>
                <w:rStyle w:val="ng-star-inserted"/>
                <w:rFonts w:cs="Times New Roman"/>
                <w:sz w:val="26"/>
                <w:szCs w:val="26"/>
              </w:rPr>
              <w:t>- Phối hợp trực tiếp giữa sở ngành với Chính quyền cấp xã.</w:t>
            </w:r>
          </w:p>
          <w:p w14:paraId="107632ED" w14:textId="0B45F223" w:rsidR="00307762" w:rsidRPr="00B64C46" w:rsidRDefault="00307762" w:rsidP="00B64C46">
            <w:pPr>
              <w:ind w:left="124" w:right="179"/>
              <w:jc w:val="both"/>
              <w:rPr>
                <w:rFonts w:cs="Times New Roman"/>
                <w:sz w:val="26"/>
                <w:szCs w:val="26"/>
              </w:rPr>
            </w:pPr>
            <w:r w:rsidRPr="00B64C46">
              <w:rPr>
                <w:rStyle w:val="ng-star-inserted"/>
                <w:rFonts w:cs="Times New Roman"/>
                <w:sz w:val="26"/>
                <w:szCs w:val="26"/>
              </w:rPr>
              <w:t>- Quy định cơ quan chủ trì đề án có văn bản phản hồi cụ thể về việc tiếp thu/không tiếp thu các kiến nghị phản biện.</w:t>
            </w:r>
          </w:p>
        </w:tc>
        <w:tc>
          <w:tcPr>
            <w:tcW w:w="4077" w:type="dxa"/>
            <w:vAlign w:val="center"/>
          </w:tcPr>
          <w:p w14:paraId="218C74E8" w14:textId="0FEBD013" w:rsidR="00307762" w:rsidRPr="00B64C46" w:rsidRDefault="00307762" w:rsidP="00B64C46">
            <w:pPr>
              <w:ind w:left="124" w:right="179"/>
              <w:jc w:val="both"/>
              <w:rPr>
                <w:rFonts w:cs="Times New Roman"/>
                <w:sz w:val="26"/>
                <w:szCs w:val="26"/>
              </w:rPr>
            </w:pPr>
            <w:r w:rsidRPr="00B64C46">
              <w:rPr>
                <w:rStyle w:val="ng-star-inserted"/>
                <w:rFonts w:cs="Times New Roman"/>
                <w:sz w:val="26"/>
                <w:szCs w:val="26"/>
              </w:rPr>
              <w:t>Đảm bảo tính minh bạch hai chiều; cập nhật nguyên tắc quản trị rủi ro khoa học theo Luật Khoa học, công nghệ và đổi mới sáng tạo số 93/2025/QH15 và thể chế hóa mô hình tổ chức chính quyền địa phương 02 cấp.</w:t>
            </w:r>
          </w:p>
        </w:tc>
      </w:tr>
      <w:tr w:rsidR="007B0CBD" w:rsidRPr="00B64C46" w14:paraId="6218A773" w14:textId="77777777" w:rsidTr="00B64C46">
        <w:tc>
          <w:tcPr>
            <w:tcW w:w="1271" w:type="dxa"/>
            <w:vAlign w:val="center"/>
            <w:hideMark/>
          </w:tcPr>
          <w:p w14:paraId="1FBA6816" w14:textId="77777777" w:rsidR="007B0CBD" w:rsidRPr="00B64C46" w:rsidRDefault="007B0CBD" w:rsidP="00B64C46">
            <w:pPr>
              <w:ind w:left="124" w:right="179"/>
              <w:jc w:val="center"/>
              <w:rPr>
                <w:rFonts w:cs="Times New Roman"/>
                <w:sz w:val="26"/>
                <w:szCs w:val="26"/>
              </w:rPr>
            </w:pPr>
            <w:r w:rsidRPr="00B64C46">
              <w:rPr>
                <w:rFonts w:cs="Times New Roman"/>
                <w:sz w:val="26"/>
                <w:szCs w:val="26"/>
              </w:rPr>
              <w:t>7</w:t>
            </w:r>
          </w:p>
        </w:tc>
        <w:tc>
          <w:tcPr>
            <w:tcW w:w="4394" w:type="dxa"/>
            <w:vAlign w:val="center"/>
            <w:hideMark/>
          </w:tcPr>
          <w:p w14:paraId="4D37CFC9" w14:textId="3FEC4534" w:rsidR="007B0CBD" w:rsidRPr="00B64C46" w:rsidRDefault="007B0CBD" w:rsidP="00B64C46">
            <w:pPr>
              <w:ind w:left="124" w:right="179"/>
              <w:rPr>
                <w:rFonts w:cs="Times New Roman"/>
                <w:sz w:val="26"/>
                <w:szCs w:val="26"/>
              </w:rPr>
            </w:pPr>
            <w:r w:rsidRPr="00B64C46">
              <w:rPr>
                <w:rFonts w:cs="Times New Roman"/>
                <w:b/>
                <w:bCs/>
                <w:sz w:val="26"/>
                <w:szCs w:val="26"/>
              </w:rPr>
              <w:t>Điều 3 (Đối tượng thực hiện):</w:t>
            </w:r>
            <w:r w:rsidR="00DF6D63" w:rsidRPr="00B64C46">
              <w:rPr>
                <w:rFonts w:cs="Times New Roman"/>
                <w:b/>
                <w:bCs/>
                <w:sz w:val="26"/>
                <w:szCs w:val="26"/>
              </w:rPr>
              <w:t xml:space="preserve"> </w:t>
            </w:r>
            <w:r w:rsidRPr="00B64C46">
              <w:rPr>
                <w:rFonts w:cs="Times New Roman"/>
                <w:sz w:val="26"/>
                <w:szCs w:val="26"/>
              </w:rPr>
              <w:t>Các đề án KTXH, GDĐT, Y tế, KHCN, môi trường phức tạp, ưu tiên, trọng điểm, đa ngành. Loại đề án bắt buộc có tư vấn bằng văn bản: Quy hoạch, KHTC 5 năm, chương trình dự án lớn.</w:t>
            </w:r>
          </w:p>
        </w:tc>
        <w:tc>
          <w:tcPr>
            <w:tcW w:w="4820" w:type="dxa"/>
            <w:vAlign w:val="center"/>
            <w:hideMark/>
          </w:tcPr>
          <w:p w14:paraId="3E245BA5" w14:textId="77777777" w:rsidR="00C1387F" w:rsidRPr="00B64C46" w:rsidRDefault="007B0CBD" w:rsidP="00B64C46">
            <w:pPr>
              <w:ind w:left="124" w:right="179"/>
              <w:jc w:val="both"/>
              <w:rPr>
                <w:rFonts w:cs="Times New Roman"/>
                <w:sz w:val="26"/>
                <w:szCs w:val="26"/>
              </w:rPr>
            </w:pPr>
            <w:r w:rsidRPr="00B64C46">
              <w:rPr>
                <w:rFonts w:cs="Times New Roman"/>
                <w:b/>
                <w:bCs/>
                <w:sz w:val="26"/>
                <w:szCs w:val="26"/>
              </w:rPr>
              <w:t xml:space="preserve">Điều </w:t>
            </w:r>
            <w:proofErr w:type="gramStart"/>
            <w:r w:rsidRPr="00B64C46">
              <w:rPr>
                <w:rFonts w:cs="Times New Roman"/>
                <w:b/>
                <w:bCs/>
                <w:sz w:val="26"/>
                <w:szCs w:val="26"/>
              </w:rPr>
              <w:t>4  (</w:t>
            </w:r>
            <w:proofErr w:type="gramEnd"/>
            <w:r w:rsidRPr="00B64C46">
              <w:rPr>
                <w:rFonts w:cs="Times New Roman"/>
                <w:b/>
                <w:bCs/>
                <w:sz w:val="26"/>
                <w:szCs w:val="26"/>
              </w:rPr>
              <w:t>Đối tượng &amp; Cơ chế tự đề xuất):</w:t>
            </w:r>
          </w:p>
          <w:p w14:paraId="593183D8" w14:textId="77777777" w:rsidR="00417156" w:rsidRPr="00B64C46" w:rsidRDefault="007B0CBD" w:rsidP="00B64C46">
            <w:pPr>
              <w:ind w:left="124" w:right="179"/>
              <w:jc w:val="both"/>
              <w:rPr>
                <w:rFonts w:cs="Times New Roman"/>
                <w:sz w:val="26"/>
                <w:szCs w:val="26"/>
              </w:rPr>
            </w:pPr>
            <w:r w:rsidRPr="00B64C46">
              <w:rPr>
                <w:rFonts w:cs="Times New Roman"/>
                <w:sz w:val="26"/>
                <w:szCs w:val="26"/>
              </w:rPr>
              <w:t>- Quy định danh mục đề án quy hoạch tỉnh, kế hoạch KTXH 5 năm/hằng năm của tỉnh và Chính quyền cấp xã; chiến lược KHCN&amp;ĐMST; hạ tầng ĐMST; chính sách thử nghiệm công nghệ mới.</w:t>
            </w:r>
          </w:p>
          <w:p w14:paraId="712B29E8" w14:textId="64D66B03" w:rsidR="007B0CBD" w:rsidRPr="00B64C46" w:rsidRDefault="007B0CBD" w:rsidP="00B64C46">
            <w:pPr>
              <w:ind w:left="124" w:right="179"/>
              <w:jc w:val="both"/>
              <w:rPr>
                <w:rFonts w:cs="Times New Roman"/>
                <w:sz w:val="26"/>
                <w:szCs w:val="26"/>
              </w:rPr>
            </w:pPr>
            <w:r w:rsidRPr="00B64C46">
              <w:rPr>
                <w:rFonts w:cs="Times New Roman"/>
                <w:sz w:val="26"/>
                <w:szCs w:val="26"/>
              </w:rPr>
              <w:t xml:space="preserve">- Bổ sung Khoản 3: Quy định cơ chế </w:t>
            </w:r>
            <w:r w:rsidR="00417156" w:rsidRPr="00B64C46">
              <w:rPr>
                <w:rFonts w:cs="Times New Roman"/>
                <w:sz w:val="26"/>
                <w:szCs w:val="26"/>
              </w:rPr>
              <w:t>Liên hiệp hội tỉnh</w:t>
            </w:r>
            <w:r w:rsidRPr="00B64C46">
              <w:rPr>
                <w:rFonts w:cs="Times New Roman"/>
                <w:sz w:val="26"/>
                <w:szCs w:val="26"/>
              </w:rPr>
              <w:t xml:space="preserve"> được chủ động đề xuất nội dung TVPB&amp;GĐXH với Tỉnh ủy, HĐND, UBND, MTTQ tỉnh.</w:t>
            </w:r>
          </w:p>
        </w:tc>
        <w:tc>
          <w:tcPr>
            <w:tcW w:w="4077" w:type="dxa"/>
            <w:vAlign w:val="center"/>
            <w:hideMark/>
          </w:tcPr>
          <w:p w14:paraId="1FF3ABF5" w14:textId="77777777" w:rsidR="007B0CBD" w:rsidRPr="00B64C46" w:rsidRDefault="007B0CBD" w:rsidP="00B64C46">
            <w:pPr>
              <w:ind w:left="124" w:right="179"/>
              <w:jc w:val="both"/>
              <w:rPr>
                <w:rFonts w:cs="Times New Roman"/>
                <w:sz w:val="26"/>
                <w:szCs w:val="26"/>
              </w:rPr>
            </w:pPr>
            <w:r w:rsidRPr="00B64C46">
              <w:rPr>
                <w:rFonts w:cs="Times New Roman"/>
                <w:sz w:val="26"/>
                <w:szCs w:val="26"/>
              </w:rPr>
              <w:t>Cụ thể hóa quyền hạn của Hội do Đảng, Nhà nước giao nhiệm vụ theo Điều 38 Nghị định số 126/2024/NĐ-CP; chuyển hoạt động TVPB từ vị thế thụ động (chờ giao việc) sang chủ động tham mưu chính sách.</w:t>
            </w:r>
          </w:p>
        </w:tc>
      </w:tr>
      <w:tr w:rsidR="007B0CBD" w:rsidRPr="00B64C46" w14:paraId="7F6C1A73" w14:textId="77777777" w:rsidTr="00B64C46">
        <w:tc>
          <w:tcPr>
            <w:tcW w:w="1271" w:type="dxa"/>
            <w:vAlign w:val="center"/>
            <w:hideMark/>
          </w:tcPr>
          <w:p w14:paraId="66DCD19F" w14:textId="77777777" w:rsidR="007B0CBD" w:rsidRPr="00B64C46" w:rsidRDefault="007B0CBD" w:rsidP="00B64C46">
            <w:pPr>
              <w:ind w:left="124" w:right="179"/>
              <w:jc w:val="center"/>
              <w:rPr>
                <w:rFonts w:cs="Times New Roman"/>
                <w:sz w:val="26"/>
                <w:szCs w:val="26"/>
              </w:rPr>
            </w:pPr>
            <w:r w:rsidRPr="00B64C46">
              <w:rPr>
                <w:rFonts w:cs="Times New Roman"/>
                <w:sz w:val="26"/>
                <w:szCs w:val="26"/>
              </w:rPr>
              <w:t>8</w:t>
            </w:r>
          </w:p>
        </w:tc>
        <w:tc>
          <w:tcPr>
            <w:tcW w:w="4394" w:type="dxa"/>
            <w:vAlign w:val="center"/>
            <w:hideMark/>
          </w:tcPr>
          <w:p w14:paraId="4062C1B7" w14:textId="20B5187C" w:rsidR="007B0CBD" w:rsidRPr="00B64C46" w:rsidRDefault="007B0CBD" w:rsidP="00B64C46">
            <w:pPr>
              <w:ind w:left="124" w:right="179"/>
              <w:jc w:val="both"/>
              <w:rPr>
                <w:rFonts w:cs="Times New Roman"/>
                <w:sz w:val="26"/>
                <w:szCs w:val="26"/>
              </w:rPr>
            </w:pPr>
            <w:r w:rsidRPr="00B64C46">
              <w:rPr>
                <w:rFonts w:cs="Times New Roman"/>
                <w:b/>
                <w:bCs/>
                <w:sz w:val="26"/>
                <w:szCs w:val="26"/>
              </w:rPr>
              <w:t>Điều 5</w:t>
            </w:r>
            <w:r w:rsidR="002B5940" w:rsidRPr="00B64C46">
              <w:rPr>
                <w:rFonts w:cs="Times New Roman"/>
                <w:b/>
                <w:bCs/>
                <w:sz w:val="26"/>
                <w:szCs w:val="26"/>
              </w:rPr>
              <w:t xml:space="preserve"> </w:t>
            </w:r>
            <w:r w:rsidRPr="00B64C46">
              <w:rPr>
                <w:rFonts w:cs="Times New Roman"/>
                <w:b/>
                <w:bCs/>
                <w:sz w:val="26"/>
                <w:szCs w:val="26"/>
              </w:rPr>
              <w:t>(Mục đích):</w:t>
            </w:r>
            <w:r w:rsidR="002B5940" w:rsidRPr="00B64C46">
              <w:rPr>
                <w:rFonts w:cs="Times New Roman"/>
                <w:b/>
                <w:bCs/>
                <w:sz w:val="26"/>
                <w:szCs w:val="26"/>
              </w:rPr>
              <w:t xml:space="preserve"> </w:t>
            </w:r>
            <w:r w:rsidRPr="00B64C46">
              <w:rPr>
                <w:rFonts w:cs="Times New Roman"/>
                <w:sz w:val="26"/>
                <w:szCs w:val="26"/>
              </w:rPr>
              <w:t>Cung cấp cho các cơ quan đặt yêu cầu thêm cơ sở, luận cứ khoa học độc lập, khách quan.</w:t>
            </w:r>
          </w:p>
        </w:tc>
        <w:tc>
          <w:tcPr>
            <w:tcW w:w="4820" w:type="dxa"/>
            <w:vAlign w:val="center"/>
            <w:hideMark/>
          </w:tcPr>
          <w:p w14:paraId="0782FF14" w14:textId="5EA5F24F" w:rsidR="0056594E" w:rsidRPr="00B64C46" w:rsidRDefault="007B0CBD" w:rsidP="00B64C46">
            <w:pPr>
              <w:ind w:left="124" w:right="179"/>
              <w:jc w:val="both"/>
              <w:rPr>
                <w:rFonts w:cs="Times New Roman"/>
                <w:b/>
                <w:bCs/>
                <w:sz w:val="26"/>
                <w:szCs w:val="26"/>
              </w:rPr>
            </w:pPr>
            <w:r w:rsidRPr="00B64C46">
              <w:rPr>
                <w:rFonts w:cs="Times New Roman"/>
                <w:b/>
                <w:bCs/>
                <w:sz w:val="26"/>
                <w:szCs w:val="26"/>
              </w:rPr>
              <w:t xml:space="preserve">Điều 5 </w:t>
            </w:r>
            <w:r w:rsidR="009D4DE8" w:rsidRPr="00B64C46">
              <w:rPr>
                <w:rFonts w:cs="Times New Roman"/>
                <w:b/>
                <w:bCs/>
                <w:sz w:val="26"/>
                <w:szCs w:val="26"/>
              </w:rPr>
              <w:t>và</w:t>
            </w:r>
            <w:r w:rsidRPr="00B64C46">
              <w:rPr>
                <w:rFonts w:cs="Times New Roman"/>
                <w:b/>
                <w:bCs/>
                <w:sz w:val="26"/>
                <w:szCs w:val="26"/>
              </w:rPr>
              <w:t xml:space="preserve"> 6 (Mục đích, Yêu cầu &amp; Mức độ):</w:t>
            </w:r>
          </w:p>
          <w:p w14:paraId="1E81523C" w14:textId="77777777" w:rsidR="0056594E" w:rsidRPr="00B64C46" w:rsidRDefault="007B0CBD" w:rsidP="00B64C46">
            <w:pPr>
              <w:ind w:left="124" w:right="179"/>
              <w:jc w:val="both"/>
              <w:rPr>
                <w:rFonts w:cs="Times New Roman"/>
                <w:sz w:val="26"/>
                <w:szCs w:val="26"/>
              </w:rPr>
            </w:pPr>
            <w:r w:rsidRPr="00B64C46">
              <w:rPr>
                <w:rFonts w:cs="Times New Roman"/>
                <w:sz w:val="26"/>
                <w:szCs w:val="26"/>
              </w:rPr>
              <w:t>- Cụ thể hóa mục đích bảo đảm tính khả thi chính sách, tạo đồng thuận xã hội.</w:t>
            </w:r>
          </w:p>
          <w:p w14:paraId="5A89C4F2" w14:textId="2722B705" w:rsidR="0056594E" w:rsidRPr="00B64C46" w:rsidRDefault="007B0CBD" w:rsidP="00B64C46">
            <w:pPr>
              <w:ind w:left="124" w:right="179"/>
              <w:jc w:val="both"/>
              <w:rPr>
                <w:rFonts w:cs="Times New Roman"/>
                <w:sz w:val="26"/>
                <w:szCs w:val="26"/>
              </w:rPr>
            </w:pPr>
            <w:r w:rsidRPr="00B64C46">
              <w:rPr>
                <w:rFonts w:cs="Times New Roman"/>
                <w:sz w:val="26"/>
                <w:szCs w:val="26"/>
              </w:rPr>
              <w:t>- Bổ sung ứng dụng chuyển đổi số</w:t>
            </w:r>
            <w:r w:rsidR="0055200D" w:rsidRPr="00B64C46">
              <w:rPr>
                <w:rFonts w:cs="Times New Roman"/>
                <w:sz w:val="26"/>
                <w:szCs w:val="26"/>
              </w:rPr>
              <w:t>.</w:t>
            </w:r>
            <w:r w:rsidRPr="00B64C46">
              <w:rPr>
                <w:rFonts w:cs="Times New Roman"/>
                <w:sz w:val="26"/>
                <w:szCs w:val="26"/>
              </w:rPr>
              <w:t xml:space="preserve"> </w:t>
            </w:r>
          </w:p>
          <w:p w14:paraId="27AE541C" w14:textId="0B29B823" w:rsidR="007B0CBD" w:rsidRPr="00B64C46" w:rsidRDefault="007B0CBD" w:rsidP="00B64C46">
            <w:pPr>
              <w:ind w:left="124" w:right="179"/>
              <w:jc w:val="both"/>
              <w:rPr>
                <w:rFonts w:cs="Times New Roman"/>
                <w:sz w:val="26"/>
                <w:szCs w:val="26"/>
              </w:rPr>
            </w:pPr>
            <w:r w:rsidRPr="00B64C46">
              <w:rPr>
                <w:rFonts w:cs="Times New Roman"/>
                <w:sz w:val="26"/>
                <w:szCs w:val="26"/>
              </w:rPr>
              <w:t>- Phân định 04 mức độ thực hiện linh hoạt từ Mức độ 1 (Cung cấp thông tin) đến Mức độ 4 (Giám định xã hội).</w:t>
            </w:r>
          </w:p>
        </w:tc>
        <w:tc>
          <w:tcPr>
            <w:tcW w:w="4077" w:type="dxa"/>
            <w:vAlign w:val="center"/>
            <w:hideMark/>
          </w:tcPr>
          <w:p w14:paraId="65DD8CB6" w14:textId="554963CF" w:rsidR="007B0CBD" w:rsidRPr="00B64C46" w:rsidRDefault="007B0CBD" w:rsidP="00B64C46">
            <w:pPr>
              <w:ind w:left="124" w:right="179"/>
              <w:jc w:val="both"/>
              <w:rPr>
                <w:rFonts w:cs="Times New Roman"/>
                <w:sz w:val="26"/>
                <w:szCs w:val="26"/>
              </w:rPr>
            </w:pPr>
            <w:r w:rsidRPr="00B64C46">
              <w:rPr>
                <w:rFonts w:cs="Times New Roman"/>
                <w:sz w:val="26"/>
                <w:szCs w:val="26"/>
              </w:rPr>
              <w:t xml:space="preserve">Đẩy mạnh ứng dụng công nghệ thông tin/chuyển đổi số; tạo sự chủ động linh hoạt cho </w:t>
            </w:r>
            <w:r w:rsidR="0055200D" w:rsidRPr="00B64C46">
              <w:rPr>
                <w:rFonts w:cs="Times New Roman"/>
                <w:sz w:val="26"/>
                <w:szCs w:val="26"/>
              </w:rPr>
              <w:t>Liên hiệp hội tỉnh</w:t>
            </w:r>
            <w:r w:rsidRPr="00B64C46">
              <w:rPr>
                <w:rFonts w:cs="Times New Roman"/>
                <w:sz w:val="26"/>
                <w:szCs w:val="26"/>
              </w:rPr>
              <w:t>, tránh quy định cứng nhắc mọi đề án đều làm ở mức độ phức tạp gây tốn kém kinh phí và thời gian.</w:t>
            </w:r>
          </w:p>
        </w:tc>
      </w:tr>
      <w:tr w:rsidR="007B0CBD" w:rsidRPr="00B64C46" w14:paraId="23093BD7" w14:textId="77777777" w:rsidTr="00B64C46">
        <w:tc>
          <w:tcPr>
            <w:tcW w:w="1271" w:type="dxa"/>
            <w:vAlign w:val="center"/>
            <w:hideMark/>
          </w:tcPr>
          <w:p w14:paraId="713FA30A" w14:textId="78729C49" w:rsidR="007B0CBD" w:rsidRPr="00B64C46" w:rsidRDefault="00B64C46" w:rsidP="00B64C46">
            <w:pPr>
              <w:ind w:left="124" w:right="179"/>
              <w:jc w:val="center"/>
              <w:rPr>
                <w:rFonts w:cs="Times New Roman"/>
                <w:sz w:val="26"/>
                <w:szCs w:val="26"/>
              </w:rPr>
            </w:pPr>
            <w:r>
              <w:rPr>
                <w:rFonts w:cs="Times New Roman"/>
                <w:b/>
                <w:bCs/>
                <w:sz w:val="26"/>
                <w:szCs w:val="26"/>
              </w:rPr>
              <w:t>C</w:t>
            </w:r>
            <w:r w:rsidRPr="00B64C46">
              <w:rPr>
                <w:rFonts w:cs="Times New Roman"/>
                <w:b/>
                <w:bCs/>
                <w:sz w:val="26"/>
                <w:szCs w:val="26"/>
              </w:rPr>
              <w:t>hương</w:t>
            </w:r>
            <w:r w:rsidR="00B44ABD" w:rsidRPr="00B64C46">
              <w:rPr>
                <w:rFonts w:cs="Times New Roman"/>
                <w:b/>
                <w:bCs/>
                <w:sz w:val="26"/>
                <w:szCs w:val="26"/>
              </w:rPr>
              <w:t xml:space="preserve"> II</w:t>
            </w:r>
          </w:p>
        </w:tc>
        <w:tc>
          <w:tcPr>
            <w:tcW w:w="4394" w:type="dxa"/>
            <w:vAlign w:val="center"/>
            <w:hideMark/>
          </w:tcPr>
          <w:p w14:paraId="315E9AD0" w14:textId="2273D9E3" w:rsidR="007B0CBD" w:rsidRPr="00B64C46" w:rsidRDefault="00475367" w:rsidP="00B64C46">
            <w:pPr>
              <w:ind w:right="-47"/>
              <w:jc w:val="center"/>
              <w:rPr>
                <w:rFonts w:cs="Times New Roman"/>
                <w:sz w:val="26"/>
                <w:szCs w:val="26"/>
              </w:rPr>
            </w:pPr>
            <w:bookmarkStart w:id="0" w:name="chuong_2_name"/>
            <w:r w:rsidRPr="00B64C46">
              <w:rPr>
                <w:rFonts w:cs="Times New Roman"/>
                <w:b/>
                <w:bCs/>
                <w:sz w:val="26"/>
                <w:szCs w:val="26"/>
              </w:rPr>
              <w:t>NHỮNG QUY ĐỊNH CỤ THỂ</w:t>
            </w:r>
            <w:bookmarkEnd w:id="0"/>
          </w:p>
        </w:tc>
        <w:tc>
          <w:tcPr>
            <w:tcW w:w="4820" w:type="dxa"/>
            <w:vAlign w:val="center"/>
            <w:hideMark/>
          </w:tcPr>
          <w:p w14:paraId="1565F1DC" w14:textId="77777777" w:rsidR="007B0CBD" w:rsidRPr="00B64C46" w:rsidRDefault="007B0CBD" w:rsidP="00B64C46">
            <w:pPr>
              <w:ind w:left="124" w:right="179"/>
              <w:rPr>
                <w:rFonts w:cs="Times New Roman"/>
                <w:sz w:val="26"/>
                <w:szCs w:val="26"/>
              </w:rPr>
            </w:pPr>
            <w:r w:rsidRPr="00B64C46">
              <w:rPr>
                <w:rFonts w:cs="Times New Roman"/>
                <w:b/>
                <w:bCs/>
                <w:sz w:val="26"/>
                <w:szCs w:val="26"/>
              </w:rPr>
              <w:t>CHƯƠNG II: QUY ĐỊNH CỤ THỂ</w:t>
            </w:r>
          </w:p>
        </w:tc>
        <w:tc>
          <w:tcPr>
            <w:tcW w:w="4077" w:type="dxa"/>
            <w:vAlign w:val="center"/>
            <w:hideMark/>
          </w:tcPr>
          <w:p w14:paraId="02FC45AA" w14:textId="77777777" w:rsidR="007B0CBD" w:rsidRPr="00B64C46" w:rsidRDefault="007B0CBD" w:rsidP="00B64C46">
            <w:pPr>
              <w:ind w:left="124" w:right="179"/>
              <w:rPr>
                <w:rFonts w:cs="Times New Roman"/>
                <w:sz w:val="26"/>
                <w:szCs w:val="26"/>
              </w:rPr>
            </w:pPr>
          </w:p>
        </w:tc>
      </w:tr>
      <w:tr w:rsidR="007B0CBD" w:rsidRPr="00B64C46" w14:paraId="072553BE" w14:textId="77777777" w:rsidTr="00B64C46">
        <w:tc>
          <w:tcPr>
            <w:tcW w:w="1271" w:type="dxa"/>
            <w:vAlign w:val="center"/>
            <w:hideMark/>
          </w:tcPr>
          <w:p w14:paraId="3449599C" w14:textId="77777777" w:rsidR="007B0CBD" w:rsidRPr="00B64C46" w:rsidRDefault="007B0CBD" w:rsidP="00B64C46">
            <w:pPr>
              <w:ind w:left="124" w:right="179"/>
              <w:jc w:val="center"/>
              <w:rPr>
                <w:rFonts w:cs="Times New Roman"/>
                <w:sz w:val="26"/>
                <w:szCs w:val="26"/>
              </w:rPr>
            </w:pPr>
            <w:r w:rsidRPr="00B64C46">
              <w:rPr>
                <w:rFonts w:cs="Times New Roman"/>
                <w:sz w:val="26"/>
                <w:szCs w:val="26"/>
              </w:rPr>
              <w:t>9</w:t>
            </w:r>
          </w:p>
        </w:tc>
        <w:tc>
          <w:tcPr>
            <w:tcW w:w="4394" w:type="dxa"/>
            <w:vAlign w:val="center"/>
            <w:hideMark/>
          </w:tcPr>
          <w:p w14:paraId="7CFF907B" w14:textId="0FB96B68" w:rsidR="007B0CBD" w:rsidRPr="00B64C46" w:rsidRDefault="007B0CBD" w:rsidP="00B64C46">
            <w:pPr>
              <w:ind w:left="124" w:right="179"/>
              <w:jc w:val="both"/>
              <w:rPr>
                <w:rFonts w:cs="Times New Roman"/>
                <w:sz w:val="26"/>
                <w:szCs w:val="26"/>
              </w:rPr>
            </w:pPr>
            <w:r w:rsidRPr="00B64C46">
              <w:rPr>
                <w:rFonts w:cs="Times New Roman"/>
                <w:b/>
                <w:bCs/>
                <w:sz w:val="26"/>
                <w:szCs w:val="26"/>
              </w:rPr>
              <w:t>Điều 8 khoản 1</w:t>
            </w:r>
            <w:r w:rsidR="00572A71" w:rsidRPr="00B64C46">
              <w:rPr>
                <w:rFonts w:cs="Times New Roman"/>
                <w:b/>
                <w:bCs/>
                <w:sz w:val="26"/>
                <w:szCs w:val="26"/>
              </w:rPr>
              <w:t xml:space="preserve">: </w:t>
            </w:r>
            <w:r w:rsidR="00572A71" w:rsidRPr="00B64C46">
              <w:rPr>
                <w:rFonts w:cs="Times New Roman"/>
                <w:sz w:val="26"/>
                <w:szCs w:val="26"/>
              </w:rPr>
              <w:t>Liên hiệp hội tỉnh</w:t>
            </w:r>
            <w:r w:rsidRPr="00B64C46">
              <w:rPr>
                <w:rFonts w:cs="Times New Roman"/>
                <w:sz w:val="26"/>
                <w:szCs w:val="26"/>
              </w:rPr>
              <w:t xml:space="preserve"> thành lập Ban TVPB&amp;GĐXH tập hợp chuyên gia đầu ngành, chuyên gia giỏi ở các hội thành viên.</w:t>
            </w:r>
          </w:p>
        </w:tc>
        <w:tc>
          <w:tcPr>
            <w:tcW w:w="4820" w:type="dxa"/>
            <w:vAlign w:val="center"/>
            <w:hideMark/>
          </w:tcPr>
          <w:p w14:paraId="4E3D9DDA" w14:textId="77777777" w:rsidR="00572A71" w:rsidRPr="00B64C46" w:rsidRDefault="007B0CBD" w:rsidP="00B64C46">
            <w:pPr>
              <w:ind w:left="124" w:right="179"/>
              <w:jc w:val="both"/>
              <w:rPr>
                <w:rFonts w:cs="Times New Roman"/>
                <w:b/>
                <w:bCs/>
                <w:sz w:val="26"/>
                <w:szCs w:val="26"/>
              </w:rPr>
            </w:pPr>
            <w:r w:rsidRPr="00B64C46">
              <w:rPr>
                <w:rFonts w:cs="Times New Roman"/>
                <w:b/>
                <w:bCs/>
                <w:sz w:val="26"/>
                <w:szCs w:val="26"/>
              </w:rPr>
              <w:t>Điều 7 (Tiêu chí chuyên gia):</w:t>
            </w:r>
          </w:p>
          <w:p w14:paraId="276AB1DE" w14:textId="77777777" w:rsidR="00572A71" w:rsidRPr="00B64C46" w:rsidRDefault="007B0CBD" w:rsidP="00B64C46">
            <w:pPr>
              <w:ind w:left="124" w:right="179"/>
              <w:jc w:val="both"/>
              <w:rPr>
                <w:rFonts w:cs="Times New Roman"/>
                <w:sz w:val="26"/>
                <w:szCs w:val="26"/>
              </w:rPr>
            </w:pPr>
            <w:r w:rsidRPr="00B64C46">
              <w:rPr>
                <w:rFonts w:cs="Times New Roman"/>
                <w:sz w:val="26"/>
                <w:szCs w:val="26"/>
              </w:rPr>
              <w:t>- Quy định trình độ từ Đại học trở lên, uy tín khoa học, công trình nghiên cứu phù hợp.</w:t>
            </w:r>
          </w:p>
          <w:p w14:paraId="7356C494" w14:textId="3D74082E" w:rsidR="007B0CBD" w:rsidRPr="00B64C46" w:rsidRDefault="007B0CBD" w:rsidP="00B64C46">
            <w:pPr>
              <w:ind w:left="124" w:right="179"/>
              <w:jc w:val="both"/>
              <w:rPr>
                <w:rFonts w:cs="Times New Roman"/>
                <w:sz w:val="26"/>
                <w:szCs w:val="26"/>
              </w:rPr>
            </w:pPr>
            <w:r w:rsidRPr="00B64C46">
              <w:rPr>
                <w:rFonts w:cs="Times New Roman"/>
                <w:sz w:val="26"/>
                <w:szCs w:val="26"/>
              </w:rPr>
              <w:t xml:space="preserve">- Bổ sung tiêu chí: Am hiểu sâu sắc về thực tiễn địa phương Đắk Lắk </w:t>
            </w:r>
            <w:r w:rsidRPr="00B64C46">
              <w:rPr>
                <w:rFonts w:cs="Times New Roman"/>
                <w:i/>
                <w:iCs/>
                <w:sz w:val="26"/>
                <w:szCs w:val="26"/>
              </w:rPr>
              <w:t>(dân tộc, tôn giáo, văn hóa Tây Nguyên)</w:t>
            </w:r>
            <w:r w:rsidRPr="00B64C46">
              <w:rPr>
                <w:rFonts w:cs="Times New Roman"/>
                <w:sz w:val="26"/>
                <w:szCs w:val="26"/>
              </w:rPr>
              <w:t>.</w:t>
            </w:r>
          </w:p>
        </w:tc>
        <w:tc>
          <w:tcPr>
            <w:tcW w:w="4077" w:type="dxa"/>
            <w:vAlign w:val="center"/>
            <w:hideMark/>
          </w:tcPr>
          <w:p w14:paraId="62C05262" w14:textId="77777777" w:rsidR="007B0CBD" w:rsidRPr="00B64C46" w:rsidRDefault="007B0CBD" w:rsidP="00B64C46">
            <w:pPr>
              <w:ind w:left="124" w:right="179"/>
              <w:jc w:val="both"/>
              <w:rPr>
                <w:rFonts w:cs="Times New Roman"/>
                <w:sz w:val="26"/>
                <w:szCs w:val="26"/>
              </w:rPr>
            </w:pPr>
            <w:r w:rsidRPr="00B64C46">
              <w:rPr>
                <w:rFonts w:cs="Times New Roman"/>
                <w:sz w:val="26"/>
                <w:szCs w:val="26"/>
              </w:rPr>
              <w:t>Bảo đảm báo cáo phản biện có chất lượng khoa học cao, đưa ra nhận xét sát với đặc thù kinh tế - văn hóa - xã hội địa phương sau khi sáp nhập tỉnh.</w:t>
            </w:r>
          </w:p>
        </w:tc>
      </w:tr>
      <w:tr w:rsidR="007B0CBD" w:rsidRPr="00B64C46" w14:paraId="6D983C3E" w14:textId="77777777" w:rsidTr="00B64C46">
        <w:tc>
          <w:tcPr>
            <w:tcW w:w="1271" w:type="dxa"/>
            <w:vAlign w:val="center"/>
            <w:hideMark/>
          </w:tcPr>
          <w:p w14:paraId="3E0A6735" w14:textId="77777777" w:rsidR="007B0CBD" w:rsidRPr="00B64C46" w:rsidRDefault="007B0CBD" w:rsidP="00B64C46">
            <w:pPr>
              <w:ind w:left="124" w:right="179"/>
              <w:jc w:val="center"/>
              <w:rPr>
                <w:rFonts w:cs="Times New Roman"/>
                <w:sz w:val="26"/>
                <w:szCs w:val="26"/>
              </w:rPr>
            </w:pPr>
            <w:r w:rsidRPr="00B64C46">
              <w:rPr>
                <w:rFonts w:cs="Times New Roman"/>
                <w:sz w:val="26"/>
                <w:szCs w:val="26"/>
              </w:rPr>
              <w:t>10</w:t>
            </w:r>
          </w:p>
        </w:tc>
        <w:tc>
          <w:tcPr>
            <w:tcW w:w="4394" w:type="dxa"/>
            <w:vAlign w:val="center"/>
            <w:hideMark/>
          </w:tcPr>
          <w:p w14:paraId="30262529" w14:textId="0E8C06E3" w:rsidR="007B0CBD" w:rsidRPr="00B64C46" w:rsidRDefault="007B0CBD" w:rsidP="00B64C46">
            <w:pPr>
              <w:ind w:left="124" w:right="179"/>
              <w:jc w:val="both"/>
              <w:rPr>
                <w:rFonts w:cs="Times New Roman"/>
                <w:sz w:val="26"/>
                <w:szCs w:val="26"/>
              </w:rPr>
            </w:pPr>
            <w:r w:rsidRPr="00B64C46">
              <w:rPr>
                <w:rFonts w:cs="Times New Roman"/>
                <w:b/>
                <w:bCs/>
                <w:sz w:val="26"/>
                <w:szCs w:val="26"/>
              </w:rPr>
              <w:t>Điều 8 khoản 1 (Hình thức</w:t>
            </w:r>
            <w:proofErr w:type="gramStart"/>
            <w:r w:rsidRPr="00B64C46">
              <w:rPr>
                <w:rFonts w:cs="Times New Roman"/>
                <w:b/>
                <w:bCs/>
                <w:sz w:val="26"/>
                <w:szCs w:val="26"/>
              </w:rPr>
              <w:t>):</w:t>
            </w:r>
            <w:r w:rsidRPr="00B64C46">
              <w:rPr>
                <w:rFonts w:cs="Times New Roman"/>
                <w:sz w:val="26"/>
                <w:szCs w:val="26"/>
              </w:rPr>
              <w:t>Chỉ</w:t>
            </w:r>
            <w:proofErr w:type="gramEnd"/>
            <w:r w:rsidRPr="00B64C46">
              <w:rPr>
                <w:rFonts w:cs="Times New Roman"/>
                <w:sz w:val="26"/>
                <w:szCs w:val="26"/>
              </w:rPr>
              <w:t xml:space="preserve"> quy định chung về thành lập Ban tư vấn.</w:t>
            </w:r>
          </w:p>
        </w:tc>
        <w:tc>
          <w:tcPr>
            <w:tcW w:w="4820" w:type="dxa"/>
            <w:vAlign w:val="center"/>
            <w:hideMark/>
          </w:tcPr>
          <w:p w14:paraId="20D7393C" w14:textId="77777777" w:rsidR="00572A71" w:rsidRPr="00B64C46" w:rsidRDefault="007B0CBD" w:rsidP="00B64C46">
            <w:pPr>
              <w:ind w:left="124" w:right="179"/>
              <w:jc w:val="both"/>
              <w:rPr>
                <w:rFonts w:cs="Times New Roman"/>
                <w:b/>
                <w:bCs/>
                <w:sz w:val="26"/>
                <w:szCs w:val="26"/>
              </w:rPr>
            </w:pPr>
            <w:r w:rsidRPr="00B64C46">
              <w:rPr>
                <w:rFonts w:cs="Times New Roman"/>
                <w:b/>
                <w:bCs/>
                <w:sz w:val="26"/>
                <w:szCs w:val="26"/>
              </w:rPr>
              <w:t>Điều 8 (Hình thức thực hiện):</w:t>
            </w:r>
          </w:p>
          <w:p w14:paraId="4F753791" w14:textId="168F1B9E" w:rsidR="00572A71" w:rsidRPr="00B64C46" w:rsidRDefault="007B0CBD" w:rsidP="00B64C46">
            <w:pPr>
              <w:ind w:left="124" w:right="179"/>
              <w:jc w:val="both"/>
              <w:rPr>
                <w:rFonts w:cs="Times New Roman"/>
                <w:sz w:val="26"/>
                <w:szCs w:val="26"/>
              </w:rPr>
            </w:pPr>
            <w:r w:rsidRPr="00B64C46">
              <w:rPr>
                <w:rFonts w:cs="Times New Roman"/>
                <w:sz w:val="26"/>
                <w:szCs w:val="26"/>
              </w:rPr>
              <w:t xml:space="preserve">- Quy định các hình thức: Tọa đàm chuyên gia, Hội thảo khoa học, Nghiên cứu chuyên đề độc lập, Khảo sát thực tế tại Chính quyền cấp xã, </w:t>
            </w:r>
            <w:r w:rsidR="00D66675" w:rsidRPr="00B64C46">
              <w:rPr>
                <w:rFonts w:cs="Times New Roman"/>
                <w:sz w:val="26"/>
                <w:szCs w:val="26"/>
              </w:rPr>
              <w:t>t</w:t>
            </w:r>
            <w:r w:rsidRPr="00B64C46">
              <w:rPr>
                <w:rFonts w:cs="Times New Roman"/>
                <w:sz w:val="26"/>
                <w:szCs w:val="26"/>
              </w:rPr>
              <w:t xml:space="preserve">ham vấn qua môi trường số/nền tảng thông tin quốc gia, </w:t>
            </w:r>
            <w:r w:rsidR="00D66675" w:rsidRPr="00B64C46">
              <w:rPr>
                <w:rFonts w:cs="Times New Roman"/>
                <w:sz w:val="26"/>
                <w:szCs w:val="26"/>
              </w:rPr>
              <w:t>p</w:t>
            </w:r>
            <w:r w:rsidRPr="00B64C46">
              <w:rPr>
                <w:rFonts w:cs="Times New Roman"/>
                <w:sz w:val="26"/>
                <w:szCs w:val="26"/>
              </w:rPr>
              <w:t>hối hợp với MTTQ tỉnh.</w:t>
            </w:r>
          </w:p>
          <w:p w14:paraId="426C659E" w14:textId="683835CF" w:rsidR="007B0CBD" w:rsidRPr="00B64C46" w:rsidRDefault="007B0CBD" w:rsidP="00B64C46">
            <w:pPr>
              <w:ind w:left="124" w:right="179"/>
              <w:jc w:val="both"/>
              <w:rPr>
                <w:rFonts w:cs="Times New Roman"/>
                <w:sz w:val="26"/>
                <w:szCs w:val="26"/>
              </w:rPr>
            </w:pPr>
            <w:r w:rsidRPr="00B64C46">
              <w:rPr>
                <w:rFonts w:cs="Times New Roman"/>
                <w:sz w:val="26"/>
                <w:szCs w:val="26"/>
              </w:rPr>
              <w:t>- Khẳng định tính linh hoạt, không bắt buộc làm đủ mọi hình thức.</w:t>
            </w:r>
          </w:p>
        </w:tc>
        <w:tc>
          <w:tcPr>
            <w:tcW w:w="4077" w:type="dxa"/>
            <w:vAlign w:val="center"/>
            <w:hideMark/>
          </w:tcPr>
          <w:p w14:paraId="5383426D" w14:textId="77777777" w:rsidR="007B0CBD" w:rsidRPr="00B64C46" w:rsidRDefault="007B0CBD" w:rsidP="00B64C46">
            <w:pPr>
              <w:ind w:left="124" w:right="179"/>
              <w:jc w:val="both"/>
              <w:rPr>
                <w:rFonts w:cs="Times New Roman"/>
                <w:sz w:val="26"/>
                <w:szCs w:val="26"/>
              </w:rPr>
            </w:pPr>
            <w:r w:rsidRPr="00B64C46">
              <w:rPr>
                <w:rFonts w:cs="Times New Roman"/>
                <w:sz w:val="26"/>
                <w:szCs w:val="26"/>
              </w:rPr>
              <w:t>Tinh gọn quy trình hành chính; ứng dụng công nghệ số; bảo đảm tính linh hoạt trong quá trình tổ chức thực hiện nhiệm vụ.</w:t>
            </w:r>
          </w:p>
        </w:tc>
      </w:tr>
      <w:tr w:rsidR="0052775B" w:rsidRPr="00B64C46" w14:paraId="2B587B7D" w14:textId="77777777" w:rsidTr="00B64C46">
        <w:tc>
          <w:tcPr>
            <w:tcW w:w="1271" w:type="dxa"/>
            <w:vAlign w:val="center"/>
            <w:hideMark/>
          </w:tcPr>
          <w:p w14:paraId="044BFEE7" w14:textId="77777777" w:rsidR="0052775B" w:rsidRPr="00B64C46" w:rsidRDefault="0052775B" w:rsidP="00B64C46">
            <w:pPr>
              <w:ind w:left="124" w:right="179"/>
              <w:jc w:val="center"/>
              <w:rPr>
                <w:rFonts w:cs="Times New Roman"/>
                <w:sz w:val="26"/>
                <w:szCs w:val="26"/>
              </w:rPr>
            </w:pPr>
            <w:r w:rsidRPr="00B64C46">
              <w:rPr>
                <w:rFonts w:cs="Times New Roman"/>
                <w:sz w:val="26"/>
                <w:szCs w:val="26"/>
              </w:rPr>
              <w:t>11</w:t>
            </w:r>
          </w:p>
        </w:tc>
        <w:tc>
          <w:tcPr>
            <w:tcW w:w="4394" w:type="dxa"/>
            <w:vAlign w:val="center"/>
            <w:hideMark/>
          </w:tcPr>
          <w:p w14:paraId="1A68C97A" w14:textId="07467FAB" w:rsidR="00A76B2E" w:rsidRPr="00B64C46" w:rsidRDefault="0052775B" w:rsidP="00B64C46">
            <w:pPr>
              <w:ind w:left="124" w:right="179"/>
              <w:jc w:val="both"/>
              <w:rPr>
                <w:rStyle w:val="ng-star-inserted"/>
                <w:rFonts w:cs="Times New Roman"/>
                <w:sz w:val="26"/>
                <w:szCs w:val="26"/>
              </w:rPr>
            </w:pPr>
            <w:r w:rsidRPr="00B64C46">
              <w:rPr>
                <w:rFonts w:cs="Times New Roman"/>
                <w:b/>
                <w:bCs/>
                <w:sz w:val="26"/>
                <w:szCs w:val="26"/>
              </w:rPr>
              <w:t xml:space="preserve">Điều 10. </w:t>
            </w:r>
            <w:r w:rsidR="00A76B2E" w:rsidRPr="00B64C46">
              <w:rPr>
                <w:rFonts w:cs="Times New Roman"/>
                <w:b/>
                <w:bCs/>
                <w:sz w:val="26"/>
                <w:szCs w:val="26"/>
              </w:rPr>
              <w:t>(</w:t>
            </w:r>
            <w:r w:rsidRPr="00B64C46">
              <w:rPr>
                <w:rFonts w:cs="Times New Roman"/>
                <w:b/>
                <w:bCs/>
                <w:sz w:val="26"/>
                <w:szCs w:val="26"/>
              </w:rPr>
              <w:t>Mối quan hệ phối hợp</w:t>
            </w:r>
            <w:r w:rsidR="00A76B2E" w:rsidRPr="00B64C46">
              <w:rPr>
                <w:rStyle w:val="ng-star-inserted"/>
                <w:rFonts w:cs="Times New Roman"/>
                <w:sz w:val="26"/>
                <w:szCs w:val="26"/>
              </w:rPr>
              <w:t>)</w:t>
            </w:r>
          </w:p>
          <w:p w14:paraId="049D8C37" w14:textId="5BA76D5E" w:rsidR="00A76B2E" w:rsidRPr="00B64C46" w:rsidRDefault="00A76B2E" w:rsidP="00B64C46">
            <w:pPr>
              <w:ind w:left="124" w:right="179"/>
              <w:jc w:val="both"/>
              <w:rPr>
                <w:rStyle w:val="ng-star-inserted"/>
                <w:rFonts w:cs="Times New Roman"/>
                <w:sz w:val="26"/>
                <w:szCs w:val="26"/>
              </w:rPr>
            </w:pPr>
            <w:r w:rsidRPr="00B64C46">
              <w:rPr>
                <w:rStyle w:val="ng-star-inserted"/>
                <w:rFonts w:cs="Times New Roman"/>
                <w:sz w:val="26"/>
                <w:szCs w:val="26"/>
              </w:rPr>
              <w:t>-</w:t>
            </w:r>
            <w:r w:rsidR="0052775B" w:rsidRPr="00B64C46">
              <w:rPr>
                <w:rStyle w:val="ng-star-inserted"/>
                <w:rFonts w:cs="Times New Roman"/>
                <w:sz w:val="26"/>
                <w:szCs w:val="26"/>
              </w:rPr>
              <w:t xml:space="preserve"> Bên Liên hiệp </w:t>
            </w:r>
            <w:r w:rsidR="00B13526" w:rsidRPr="00B64C46">
              <w:rPr>
                <w:rStyle w:val="ng-star-inserted"/>
                <w:rFonts w:cs="Times New Roman"/>
                <w:sz w:val="26"/>
                <w:szCs w:val="26"/>
              </w:rPr>
              <w:t>h</w:t>
            </w:r>
            <w:r w:rsidR="0052775B" w:rsidRPr="00B64C46">
              <w:rPr>
                <w:rStyle w:val="ng-star-inserted"/>
                <w:rFonts w:cs="Times New Roman"/>
                <w:sz w:val="26"/>
                <w:szCs w:val="26"/>
              </w:rPr>
              <w:t>ội</w:t>
            </w:r>
            <w:r w:rsidR="00B13526" w:rsidRPr="00B64C46">
              <w:rPr>
                <w:rStyle w:val="ng-star-inserted"/>
                <w:rFonts w:cs="Times New Roman"/>
                <w:sz w:val="26"/>
                <w:szCs w:val="26"/>
              </w:rPr>
              <w:t xml:space="preserve"> tỉnh</w:t>
            </w:r>
            <w:r w:rsidR="0052775B" w:rsidRPr="00B64C46">
              <w:rPr>
                <w:rStyle w:val="ng-star-inserted"/>
                <w:rFonts w:cs="Times New Roman"/>
                <w:sz w:val="26"/>
                <w:szCs w:val="26"/>
              </w:rPr>
              <w:t xml:space="preserve"> và bên các cơ quan đặt yêu cầu </w:t>
            </w:r>
            <w:r w:rsidR="00B13526" w:rsidRPr="00B64C46">
              <w:rPr>
                <w:rStyle w:val="ng-star-inserted"/>
                <w:rFonts w:cs="Times New Roman"/>
                <w:sz w:val="26"/>
                <w:szCs w:val="26"/>
              </w:rPr>
              <w:t xml:space="preserve">TVPB&amp;GĐXH </w:t>
            </w:r>
            <w:r w:rsidR="0052775B" w:rsidRPr="00B64C46">
              <w:rPr>
                <w:rStyle w:val="ng-star-inserted"/>
                <w:rFonts w:cs="Times New Roman"/>
                <w:sz w:val="26"/>
                <w:szCs w:val="26"/>
              </w:rPr>
              <w:t>phải được thỏa thuận trách nhiệm thông qua văn bản hợp đồng cụ thể.</w:t>
            </w:r>
          </w:p>
          <w:p w14:paraId="1DA00504" w14:textId="7B223332" w:rsidR="00B13526" w:rsidRPr="00B64C46" w:rsidRDefault="00A76B2E" w:rsidP="00B64C46">
            <w:pPr>
              <w:ind w:left="124" w:right="179"/>
              <w:jc w:val="both"/>
              <w:rPr>
                <w:rStyle w:val="ng-star-inserted"/>
                <w:rFonts w:cs="Times New Roman"/>
                <w:sz w:val="26"/>
                <w:szCs w:val="26"/>
              </w:rPr>
            </w:pPr>
            <w:r w:rsidRPr="00B64C46">
              <w:rPr>
                <w:rStyle w:val="ng-star-inserted"/>
                <w:rFonts w:cs="Times New Roman"/>
                <w:sz w:val="26"/>
                <w:szCs w:val="26"/>
              </w:rPr>
              <w:t>-</w:t>
            </w:r>
            <w:r w:rsidR="0052775B" w:rsidRPr="00B64C46">
              <w:rPr>
                <w:rStyle w:val="ng-star-inserted"/>
                <w:rFonts w:cs="Times New Roman"/>
                <w:sz w:val="26"/>
                <w:szCs w:val="26"/>
              </w:rPr>
              <w:t xml:space="preserve"> Bên nhận trách nhiệm </w:t>
            </w:r>
            <w:r w:rsidR="00B13526" w:rsidRPr="00B64C46">
              <w:rPr>
                <w:rStyle w:val="ng-star-inserted"/>
                <w:rFonts w:cs="Times New Roman"/>
                <w:sz w:val="26"/>
                <w:szCs w:val="26"/>
              </w:rPr>
              <w:t xml:space="preserve">TVPB&amp;GĐXH </w:t>
            </w:r>
            <w:r w:rsidR="0052775B" w:rsidRPr="00B64C46">
              <w:rPr>
                <w:rStyle w:val="ng-star-inserted"/>
                <w:rFonts w:cs="Times New Roman"/>
                <w:sz w:val="26"/>
                <w:szCs w:val="26"/>
              </w:rPr>
              <w:t xml:space="preserve">(Liên hiệp </w:t>
            </w:r>
            <w:r w:rsidRPr="00B64C46">
              <w:rPr>
                <w:rStyle w:val="ng-star-inserted"/>
                <w:rFonts w:cs="Times New Roman"/>
                <w:sz w:val="26"/>
                <w:szCs w:val="26"/>
              </w:rPr>
              <w:t>h</w:t>
            </w:r>
            <w:r w:rsidR="0052775B" w:rsidRPr="00B64C46">
              <w:rPr>
                <w:rStyle w:val="ng-star-inserted"/>
                <w:rFonts w:cs="Times New Roman"/>
                <w:sz w:val="26"/>
                <w:szCs w:val="26"/>
              </w:rPr>
              <w:t>ội</w:t>
            </w:r>
            <w:r w:rsidRPr="00B64C46">
              <w:rPr>
                <w:rStyle w:val="ng-star-inserted"/>
                <w:rFonts w:cs="Times New Roman"/>
                <w:sz w:val="26"/>
                <w:szCs w:val="26"/>
              </w:rPr>
              <w:t xml:space="preserve"> tỉnh</w:t>
            </w:r>
            <w:r w:rsidR="0052775B" w:rsidRPr="00B64C46">
              <w:rPr>
                <w:rStyle w:val="ng-star-inserted"/>
                <w:rFonts w:cs="Times New Roman"/>
                <w:sz w:val="26"/>
                <w:szCs w:val="26"/>
              </w:rPr>
              <w:t xml:space="preserve">) khi nghiên cứu hồ sơ đề án, thấy có những vấn đề, những nội dung chưa rõ hoặc cần tìm hiểu thực tế, đề nghị các cơ quan đặt vấn đề yêu cầu </w:t>
            </w:r>
            <w:r w:rsidR="00B13526" w:rsidRPr="00B64C46">
              <w:rPr>
                <w:rStyle w:val="ng-star-inserted"/>
                <w:rFonts w:cs="Times New Roman"/>
                <w:sz w:val="26"/>
                <w:szCs w:val="26"/>
              </w:rPr>
              <w:t>TVPB&amp;GĐXH</w:t>
            </w:r>
            <w:r w:rsidR="0052775B" w:rsidRPr="00B64C46">
              <w:rPr>
                <w:rStyle w:val="ng-star-inserted"/>
                <w:rFonts w:cs="Times New Roman"/>
                <w:sz w:val="26"/>
                <w:szCs w:val="26"/>
              </w:rPr>
              <w:t xml:space="preserve"> phải tạo mọi điều kiện thuận lợi giúp đỡ cho Liên hiệp </w:t>
            </w:r>
            <w:r w:rsidR="00B13526" w:rsidRPr="00B64C46">
              <w:rPr>
                <w:rStyle w:val="ng-star-inserted"/>
                <w:rFonts w:cs="Times New Roman"/>
                <w:sz w:val="26"/>
                <w:szCs w:val="26"/>
              </w:rPr>
              <w:t>h</w:t>
            </w:r>
            <w:r w:rsidR="0052775B" w:rsidRPr="00B64C46">
              <w:rPr>
                <w:rStyle w:val="ng-star-inserted"/>
                <w:rFonts w:cs="Times New Roman"/>
                <w:sz w:val="26"/>
                <w:szCs w:val="26"/>
              </w:rPr>
              <w:t>ội</w:t>
            </w:r>
            <w:r w:rsidR="00B13526" w:rsidRPr="00B64C46">
              <w:rPr>
                <w:rStyle w:val="ng-star-inserted"/>
                <w:rFonts w:cs="Times New Roman"/>
                <w:sz w:val="26"/>
                <w:szCs w:val="26"/>
              </w:rPr>
              <w:t xml:space="preserve"> tỉnh</w:t>
            </w:r>
            <w:r w:rsidR="0052775B" w:rsidRPr="00B64C46">
              <w:rPr>
                <w:rStyle w:val="ng-star-inserted"/>
                <w:rFonts w:cs="Times New Roman"/>
                <w:sz w:val="26"/>
                <w:szCs w:val="26"/>
              </w:rPr>
              <w:t>.</w:t>
            </w:r>
          </w:p>
          <w:p w14:paraId="727E9871" w14:textId="419FCF08" w:rsidR="0052775B" w:rsidRPr="00B64C46" w:rsidRDefault="00B13526" w:rsidP="00B64C46">
            <w:pPr>
              <w:ind w:left="124" w:right="179"/>
              <w:jc w:val="both"/>
              <w:rPr>
                <w:rFonts w:cs="Times New Roman"/>
                <w:sz w:val="26"/>
                <w:szCs w:val="26"/>
              </w:rPr>
            </w:pPr>
            <w:r w:rsidRPr="00B64C46">
              <w:rPr>
                <w:rStyle w:val="ng-star-inserted"/>
                <w:rFonts w:cs="Times New Roman"/>
                <w:sz w:val="26"/>
                <w:szCs w:val="26"/>
              </w:rPr>
              <w:t>-</w:t>
            </w:r>
            <w:r w:rsidR="0052775B" w:rsidRPr="00B64C46">
              <w:rPr>
                <w:rStyle w:val="ng-star-inserted"/>
                <w:rFonts w:cs="Times New Roman"/>
                <w:sz w:val="26"/>
                <w:szCs w:val="26"/>
              </w:rPr>
              <w:t xml:space="preserve"> Hoạt động </w:t>
            </w:r>
            <w:r w:rsidRPr="00B64C46">
              <w:rPr>
                <w:rStyle w:val="ng-star-inserted"/>
                <w:rFonts w:cs="Times New Roman"/>
                <w:sz w:val="26"/>
                <w:szCs w:val="26"/>
              </w:rPr>
              <w:t>TVPB&amp;GĐXH</w:t>
            </w:r>
            <w:r w:rsidR="0052775B" w:rsidRPr="00B64C46">
              <w:rPr>
                <w:rStyle w:val="ng-star-inserted"/>
                <w:rFonts w:cs="Times New Roman"/>
                <w:sz w:val="26"/>
                <w:szCs w:val="26"/>
              </w:rPr>
              <w:t xml:space="preserve"> giúp cho các cơ quan đặt yêu cầu </w:t>
            </w:r>
            <w:r w:rsidRPr="00B64C46">
              <w:rPr>
                <w:rStyle w:val="ng-star-inserted"/>
                <w:rFonts w:cs="Times New Roman"/>
                <w:sz w:val="26"/>
                <w:szCs w:val="26"/>
              </w:rPr>
              <w:t xml:space="preserve">TVPB&amp;GĐXH </w:t>
            </w:r>
            <w:r w:rsidR="0052775B" w:rsidRPr="00B64C46">
              <w:rPr>
                <w:rStyle w:val="ng-star-inserted"/>
                <w:rFonts w:cs="Times New Roman"/>
                <w:sz w:val="26"/>
                <w:szCs w:val="26"/>
              </w:rPr>
              <w:t>thực hiện phê duyệt hoặc thực hiện các đề án được tốt hơn chứ không gây khó khăn hoặc cản trở</w:t>
            </w:r>
            <w:r w:rsidRPr="00B64C46">
              <w:rPr>
                <w:rStyle w:val="ng-star-inserted"/>
                <w:rFonts w:cs="Times New Roman"/>
                <w:sz w:val="26"/>
                <w:szCs w:val="26"/>
              </w:rPr>
              <w:t>.</w:t>
            </w:r>
          </w:p>
        </w:tc>
        <w:tc>
          <w:tcPr>
            <w:tcW w:w="4820" w:type="dxa"/>
            <w:vAlign w:val="center"/>
            <w:hideMark/>
          </w:tcPr>
          <w:p w14:paraId="2E8F04B3" w14:textId="77777777" w:rsidR="00A76B2E" w:rsidRPr="00B64C46" w:rsidRDefault="0052775B" w:rsidP="00B64C46">
            <w:pPr>
              <w:ind w:left="124" w:right="179"/>
              <w:jc w:val="both"/>
              <w:rPr>
                <w:rStyle w:val="ng-star-inserted"/>
                <w:rFonts w:cs="Times New Roman"/>
                <w:sz w:val="26"/>
                <w:szCs w:val="26"/>
              </w:rPr>
            </w:pPr>
            <w:r w:rsidRPr="00B64C46">
              <w:rPr>
                <w:rFonts w:cs="Times New Roman"/>
                <w:b/>
                <w:bCs/>
                <w:sz w:val="26"/>
                <w:szCs w:val="26"/>
              </w:rPr>
              <w:t>Điều 9 (Hồ sơ, thủ tục đặt hàng)</w:t>
            </w:r>
            <w:r w:rsidRPr="00B64C46">
              <w:rPr>
                <w:rStyle w:val="ng-star-inserted"/>
                <w:rFonts w:cs="Times New Roman"/>
                <w:sz w:val="26"/>
                <w:szCs w:val="26"/>
              </w:rPr>
              <w:t>:</w:t>
            </w:r>
          </w:p>
          <w:p w14:paraId="56356DE1" w14:textId="77777777" w:rsidR="00A9405D" w:rsidRPr="00B64C46" w:rsidRDefault="0052775B" w:rsidP="00B64C46">
            <w:pPr>
              <w:ind w:left="124" w:right="179"/>
              <w:jc w:val="both"/>
              <w:rPr>
                <w:rStyle w:val="ng-star-inserted"/>
                <w:rFonts w:cs="Times New Roman"/>
                <w:sz w:val="26"/>
                <w:szCs w:val="26"/>
              </w:rPr>
            </w:pPr>
            <w:r w:rsidRPr="00B64C46">
              <w:rPr>
                <w:rStyle w:val="ng-star-inserted"/>
                <w:rFonts w:cs="Times New Roman"/>
                <w:sz w:val="26"/>
                <w:szCs w:val="26"/>
              </w:rPr>
              <w:t>- Quy định rõ thành phần hồ sơ cung cấp.</w:t>
            </w:r>
          </w:p>
          <w:p w14:paraId="5A7603ED" w14:textId="77777777" w:rsidR="00A9405D" w:rsidRPr="00B64C46" w:rsidRDefault="0052775B" w:rsidP="00B64C46">
            <w:pPr>
              <w:ind w:left="124" w:right="179"/>
              <w:jc w:val="both"/>
              <w:rPr>
                <w:rStyle w:val="ng-star-inserted"/>
                <w:rFonts w:cs="Times New Roman"/>
                <w:sz w:val="26"/>
                <w:szCs w:val="26"/>
              </w:rPr>
            </w:pPr>
            <w:r w:rsidRPr="00B64C46">
              <w:rPr>
                <w:rStyle w:val="ng-star-inserted"/>
                <w:rFonts w:cs="Times New Roman"/>
                <w:sz w:val="26"/>
                <w:szCs w:val="26"/>
              </w:rPr>
              <w:t>- Quy định thời hạn 05 ngày làm việc kể từ ngày nhận đủ hồ sơ hợp lệ.</w:t>
            </w:r>
          </w:p>
          <w:p w14:paraId="79FB5E99" w14:textId="77777777" w:rsidR="007853D7" w:rsidRPr="00B64C46" w:rsidRDefault="0052775B" w:rsidP="00B64C46">
            <w:pPr>
              <w:ind w:left="124" w:right="179"/>
              <w:jc w:val="both"/>
              <w:rPr>
                <w:rStyle w:val="ng-star-inserted"/>
                <w:rFonts w:cs="Times New Roman"/>
                <w:sz w:val="26"/>
                <w:szCs w:val="26"/>
              </w:rPr>
            </w:pPr>
            <w:r w:rsidRPr="00B64C46">
              <w:rPr>
                <w:rStyle w:val="ng-star-inserted"/>
                <w:rFonts w:cs="Times New Roman"/>
                <w:sz w:val="26"/>
                <w:szCs w:val="26"/>
              </w:rPr>
              <w:t>- Bổ sung cơ chế trao đổi kéo dài thời gian nghiên cứu sơ bộ đối với đề án phức tạp.</w:t>
            </w:r>
          </w:p>
          <w:p w14:paraId="7DAB0D8D" w14:textId="6EDDBC7D" w:rsidR="0052775B" w:rsidRPr="00B64C46" w:rsidRDefault="0052775B" w:rsidP="00B64C46">
            <w:pPr>
              <w:ind w:left="124" w:right="179"/>
              <w:jc w:val="both"/>
              <w:rPr>
                <w:rFonts w:cs="Times New Roman"/>
                <w:sz w:val="26"/>
                <w:szCs w:val="26"/>
              </w:rPr>
            </w:pPr>
          </w:p>
        </w:tc>
        <w:tc>
          <w:tcPr>
            <w:tcW w:w="4077" w:type="dxa"/>
            <w:vAlign w:val="center"/>
            <w:hideMark/>
          </w:tcPr>
          <w:p w14:paraId="2633C6A5" w14:textId="2C108EDE" w:rsidR="0052775B" w:rsidRPr="00B64C46" w:rsidRDefault="0052775B" w:rsidP="00B64C46">
            <w:pPr>
              <w:ind w:left="124" w:right="179"/>
              <w:jc w:val="both"/>
              <w:rPr>
                <w:rFonts w:cs="Times New Roman"/>
                <w:sz w:val="26"/>
                <w:szCs w:val="26"/>
              </w:rPr>
            </w:pPr>
            <w:r w:rsidRPr="00B64C46">
              <w:rPr>
                <w:rStyle w:val="ng-star-inserted"/>
                <w:rFonts w:cs="Times New Roman"/>
                <w:sz w:val="26"/>
                <w:szCs w:val="26"/>
              </w:rPr>
              <w:t>Phân biệt rõ thời điểm nhận hồ sơ và nhận đủ hồ sơ hợp lệ; tuân thủ quy định về công tác văn thư điện tử hiện đại. Chuẩn hóa quy trình làm việc khoa học; sửa đổi thuật ngữ "thẩm định" để tránh nhầm lẫn với chức năng quản lý nhà nước của cơ quan hành chính</w:t>
            </w:r>
          </w:p>
        </w:tc>
      </w:tr>
      <w:tr w:rsidR="007B0CBD" w:rsidRPr="00B64C46" w14:paraId="284370EA" w14:textId="77777777" w:rsidTr="00B64C46">
        <w:tc>
          <w:tcPr>
            <w:tcW w:w="1271" w:type="dxa"/>
            <w:vAlign w:val="center"/>
            <w:hideMark/>
          </w:tcPr>
          <w:p w14:paraId="7C863230" w14:textId="77777777" w:rsidR="007B0CBD" w:rsidRPr="00B64C46" w:rsidRDefault="007B0CBD" w:rsidP="00B64C46">
            <w:pPr>
              <w:ind w:left="124" w:right="179"/>
              <w:jc w:val="center"/>
              <w:rPr>
                <w:rFonts w:cs="Times New Roman"/>
                <w:sz w:val="26"/>
                <w:szCs w:val="26"/>
              </w:rPr>
            </w:pPr>
            <w:r w:rsidRPr="00B64C46">
              <w:rPr>
                <w:rFonts w:cs="Times New Roman"/>
                <w:sz w:val="26"/>
                <w:szCs w:val="26"/>
              </w:rPr>
              <w:t>12</w:t>
            </w:r>
          </w:p>
        </w:tc>
        <w:tc>
          <w:tcPr>
            <w:tcW w:w="4394" w:type="dxa"/>
            <w:vAlign w:val="center"/>
            <w:hideMark/>
          </w:tcPr>
          <w:p w14:paraId="43405C17" w14:textId="77777777" w:rsidR="007B0CBD" w:rsidRPr="00B64C46" w:rsidRDefault="007B0CBD" w:rsidP="00B64C46">
            <w:pPr>
              <w:ind w:left="124" w:right="179"/>
              <w:jc w:val="both"/>
              <w:rPr>
                <w:rFonts w:cs="Times New Roman"/>
                <w:sz w:val="26"/>
                <w:szCs w:val="26"/>
              </w:rPr>
            </w:pPr>
            <w:r w:rsidRPr="00B64C46">
              <w:rPr>
                <w:rFonts w:cs="Times New Roman"/>
                <w:i/>
                <w:iCs/>
                <w:sz w:val="26"/>
                <w:szCs w:val="26"/>
              </w:rPr>
              <w:t>(QĐ 1089 không quy định điều khoản riêng về Trình tự các bước thực hiện)</w:t>
            </w:r>
            <w:r w:rsidRPr="00B64C46">
              <w:rPr>
                <w:rFonts w:cs="Times New Roman"/>
                <w:sz w:val="26"/>
                <w:szCs w:val="26"/>
              </w:rPr>
              <w:t>.</w:t>
            </w:r>
          </w:p>
        </w:tc>
        <w:tc>
          <w:tcPr>
            <w:tcW w:w="4820" w:type="dxa"/>
            <w:vAlign w:val="center"/>
            <w:hideMark/>
          </w:tcPr>
          <w:p w14:paraId="1719B38D" w14:textId="5D9A463D" w:rsidR="007B0CBD" w:rsidRPr="00B64C46" w:rsidRDefault="007B0CBD" w:rsidP="00B64C46">
            <w:pPr>
              <w:ind w:left="124" w:right="179"/>
              <w:jc w:val="both"/>
              <w:rPr>
                <w:rFonts w:cs="Times New Roman"/>
                <w:sz w:val="26"/>
                <w:szCs w:val="26"/>
              </w:rPr>
            </w:pPr>
            <w:r w:rsidRPr="00B64C46">
              <w:rPr>
                <w:rFonts w:cs="Times New Roman"/>
                <w:b/>
                <w:bCs/>
                <w:sz w:val="26"/>
                <w:szCs w:val="26"/>
              </w:rPr>
              <w:t>Điều 10 (Trình tự thực hiện):</w:t>
            </w:r>
            <w:r w:rsidR="0011386A" w:rsidRPr="00B64C46">
              <w:rPr>
                <w:rFonts w:cs="Times New Roman"/>
                <w:sz w:val="26"/>
                <w:szCs w:val="26"/>
              </w:rPr>
              <w:t xml:space="preserve"> </w:t>
            </w:r>
            <w:r w:rsidRPr="00B64C46">
              <w:rPr>
                <w:rFonts w:cs="Times New Roman"/>
                <w:sz w:val="26"/>
                <w:szCs w:val="26"/>
              </w:rPr>
              <w:t xml:space="preserve">Quy định linh hoạt 06 bước: Tiếp nhận </w:t>
            </w:r>
            <w:r w:rsidRPr="00B64C46">
              <w:rPr>
                <w:rFonts w:ascii="Segoe UI Symbol" w:hAnsi="Segoe UI Symbol" w:cs="Segoe UI Symbol"/>
                <w:sz w:val="26"/>
                <w:szCs w:val="26"/>
              </w:rPr>
              <w:t>➔</w:t>
            </w:r>
            <w:r w:rsidRPr="00B64C46">
              <w:rPr>
                <w:rFonts w:cs="Times New Roman"/>
                <w:sz w:val="26"/>
                <w:szCs w:val="26"/>
              </w:rPr>
              <w:t xml:space="preserve"> Huy động chuyên gia </w:t>
            </w:r>
            <w:r w:rsidRPr="00B64C46">
              <w:rPr>
                <w:rFonts w:ascii="Segoe UI Symbol" w:hAnsi="Segoe UI Symbol" w:cs="Segoe UI Symbol"/>
                <w:sz w:val="26"/>
                <w:szCs w:val="26"/>
              </w:rPr>
              <w:t>➔</w:t>
            </w:r>
            <w:r w:rsidRPr="00B64C46">
              <w:rPr>
                <w:rFonts w:cs="Times New Roman"/>
                <w:sz w:val="26"/>
                <w:szCs w:val="26"/>
              </w:rPr>
              <w:t xml:space="preserve"> Nghiên cứu độc lập </w:t>
            </w:r>
            <w:r w:rsidRPr="00B64C46">
              <w:rPr>
                <w:rFonts w:ascii="Segoe UI Symbol" w:hAnsi="Segoe UI Symbol" w:cs="Segoe UI Symbol"/>
                <w:sz w:val="26"/>
                <w:szCs w:val="26"/>
              </w:rPr>
              <w:t>➔</w:t>
            </w:r>
            <w:r w:rsidRPr="00B64C46">
              <w:rPr>
                <w:rFonts w:cs="Times New Roman"/>
                <w:sz w:val="26"/>
                <w:szCs w:val="26"/>
              </w:rPr>
              <w:t xml:space="preserve"> Tham vấn chuyên môn </w:t>
            </w:r>
            <w:r w:rsidRPr="00B64C46">
              <w:rPr>
                <w:rFonts w:ascii="Segoe UI Symbol" w:hAnsi="Segoe UI Symbol" w:cs="Segoe UI Symbol"/>
                <w:sz w:val="26"/>
                <w:szCs w:val="26"/>
              </w:rPr>
              <w:t>➔</w:t>
            </w:r>
            <w:r w:rsidRPr="00B64C46">
              <w:rPr>
                <w:rFonts w:cs="Times New Roman"/>
                <w:sz w:val="26"/>
                <w:szCs w:val="26"/>
              </w:rPr>
              <w:t xml:space="preserve"> Xây dựng/hoàn thiện báo cáo </w:t>
            </w:r>
            <w:r w:rsidRPr="00B64C46">
              <w:rPr>
                <w:rFonts w:ascii="Segoe UI Symbol" w:hAnsi="Segoe UI Symbol" w:cs="Segoe UI Symbol"/>
                <w:sz w:val="26"/>
                <w:szCs w:val="26"/>
              </w:rPr>
              <w:t>➔</w:t>
            </w:r>
            <w:r w:rsidRPr="00B64C46">
              <w:rPr>
                <w:rFonts w:cs="Times New Roman"/>
                <w:sz w:val="26"/>
                <w:szCs w:val="26"/>
              </w:rPr>
              <w:t xml:space="preserve"> Bàn giao và phản hồi kết quả</w:t>
            </w:r>
            <w:r w:rsidR="0011386A" w:rsidRPr="00B64C46">
              <w:rPr>
                <w:rFonts w:cs="Times New Roman"/>
                <w:sz w:val="26"/>
                <w:szCs w:val="26"/>
              </w:rPr>
              <w:t>.</w:t>
            </w:r>
          </w:p>
        </w:tc>
        <w:tc>
          <w:tcPr>
            <w:tcW w:w="4077" w:type="dxa"/>
            <w:vAlign w:val="center"/>
            <w:hideMark/>
          </w:tcPr>
          <w:p w14:paraId="5009EFDA" w14:textId="77777777" w:rsidR="007B0CBD" w:rsidRPr="00B64C46" w:rsidRDefault="007B0CBD" w:rsidP="00B64C46">
            <w:pPr>
              <w:ind w:left="124" w:right="179"/>
              <w:jc w:val="both"/>
              <w:rPr>
                <w:rFonts w:cs="Times New Roman"/>
                <w:sz w:val="26"/>
                <w:szCs w:val="26"/>
              </w:rPr>
            </w:pPr>
            <w:r w:rsidRPr="00B64C46">
              <w:rPr>
                <w:rFonts w:cs="Times New Roman"/>
                <w:sz w:val="26"/>
                <w:szCs w:val="26"/>
              </w:rPr>
              <w:t>Chuẩn hóa quy trình làm việc khoa học; sửa đổi thuật ngữ "thẩm định" để tránh nhầm lẫn với chức năng quản lý nhà nước của cơ quan hành chính.</w:t>
            </w:r>
          </w:p>
        </w:tc>
      </w:tr>
      <w:tr w:rsidR="007B0CBD" w:rsidRPr="00B64C46" w14:paraId="1C17D65A" w14:textId="77777777" w:rsidTr="00B64C46">
        <w:tc>
          <w:tcPr>
            <w:tcW w:w="1271" w:type="dxa"/>
            <w:vAlign w:val="center"/>
            <w:hideMark/>
          </w:tcPr>
          <w:p w14:paraId="3E4F7801" w14:textId="77777777" w:rsidR="007B0CBD" w:rsidRPr="00B64C46" w:rsidRDefault="007B0CBD" w:rsidP="00B64C46">
            <w:pPr>
              <w:ind w:left="124" w:right="179"/>
              <w:jc w:val="center"/>
              <w:rPr>
                <w:rFonts w:cs="Times New Roman"/>
                <w:sz w:val="26"/>
                <w:szCs w:val="26"/>
              </w:rPr>
            </w:pPr>
            <w:r w:rsidRPr="00B64C46">
              <w:rPr>
                <w:rFonts w:cs="Times New Roman"/>
                <w:sz w:val="26"/>
                <w:szCs w:val="26"/>
              </w:rPr>
              <w:t>13</w:t>
            </w:r>
          </w:p>
        </w:tc>
        <w:tc>
          <w:tcPr>
            <w:tcW w:w="4394" w:type="dxa"/>
            <w:vAlign w:val="center"/>
            <w:hideMark/>
          </w:tcPr>
          <w:p w14:paraId="09BBA4A5" w14:textId="725C9DE8" w:rsidR="007B0CBD" w:rsidRPr="00B64C46" w:rsidRDefault="007B0CBD" w:rsidP="00B64C46">
            <w:pPr>
              <w:ind w:left="124" w:right="179"/>
              <w:jc w:val="both"/>
              <w:rPr>
                <w:rFonts w:cs="Times New Roman"/>
                <w:sz w:val="26"/>
                <w:szCs w:val="26"/>
              </w:rPr>
            </w:pPr>
            <w:r w:rsidRPr="00B64C46">
              <w:rPr>
                <w:rFonts w:cs="Times New Roman"/>
                <w:b/>
                <w:bCs/>
                <w:sz w:val="26"/>
                <w:szCs w:val="26"/>
              </w:rPr>
              <w:t>Điều 8 khoản 2, 3 (Báo cáo):</w:t>
            </w:r>
            <w:r w:rsidR="007D1E47" w:rsidRPr="00B64C46">
              <w:rPr>
                <w:rFonts w:cs="Times New Roman"/>
                <w:sz w:val="26"/>
                <w:szCs w:val="26"/>
              </w:rPr>
              <w:t xml:space="preserve"> </w:t>
            </w:r>
            <w:r w:rsidRPr="00B64C46">
              <w:rPr>
                <w:rFonts w:cs="Times New Roman"/>
                <w:sz w:val="26"/>
                <w:szCs w:val="26"/>
              </w:rPr>
              <w:t>Bảo đảm nội dung, tiến độ, chịu trách nhiệm pháp lý về nội dung tư vấn.</w:t>
            </w:r>
          </w:p>
        </w:tc>
        <w:tc>
          <w:tcPr>
            <w:tcW w:w="4820" w:type="dxa"/>
            <w:vAlign w:val="center"/>
            <w:hideMark/>
          </w:tcPr>
          <w:p w14:paraId="6C0FF64C" w14:textId="77777777" w:rsidR="007D1E47" w:rsidRPr="00B64C46" w:rsidRDefault="007B0CBD" w:rsidP="00B64C46">
            <w:pPr>
              <w:ind w:left="124" w:right="179"/>
              <w:jc w:val="both"/>
              <w:rPr>
                <w:rFonts w:cs="Times New Roman"/>
                <w:b/>
                <w:bCs/>
                <w:sz w:val="26"/>
                <w:szCs w:val="26"/>
              </w:rPr>
            </w:pPr>
            <w:r w:rsidRPr="00B64C46">
              <w:rPr>
                <w:rFonts w:cs="Times New Roman"/>
                <w:b/>
                <w:bCs/>
                <w:sz w:val="26"/>
                <w:szCs w:val="26"/>
              </w:rPr>
              <w:t>Điều 11 (Nội dung báo cáo):</w:t>
            </w:r>
          </w:p>
          <w:p w14:paraId="7EA7FF17" w14:textId="4C7E10B5" w:rsidR="007B0CBD" w:rsidRPr="00B64C46" w:rsidRDefault="007B0CBD" w:rsidP="00B64C46">
            <w:pPr>
              <w:ind w:left="124" w:right="179"/>
              <w:jc w:val="both"/>
              <w:rPr>
                <w:rFonts w:cs="Times New Roman"/>
                <w:sz w:val="26"/>
                <w:szCs w:val="26"/>
              </w:rPr>
            </w:pPr>
            <w:r w:rsidRPr="00B64C46">
              <w:rPr>
                <w:rFonts w:cs="Times New Roman"/>
                <w:sz w:val="26"/>
                <w:szCs w:val="26"/>
              </w:rPr>
              <w:t>Báo cáo thể hiện luận cứ khoa học, phân tích rủi ro đối với công nghệ mới, xác định nội dung thống nhất/chưa thống nhất và kiến nghị giải pháp.</w:t>
            </w:r>
          </w:p>
        </w:tc>
        <w:tc>
          <w:tcPr>
            <w:tcW w:w="4077" w:type="dxa"/>
            <w:vAlign w:val="center"/>
            <w:hideMark/>
          </w:tcPr>
          <w:p w14:paraId="0DF21B8E" w14:textId="77777777" w:rsidR="007B0CBD" w:rsidRPr="00B64C46" w:rsidRDefault="007B0CBD" w:rsidP="00B64C46">
            <w:pPr>
              <w:ind w:left="124" w:right="179"/>
              <w:jc w:val="both"/>
              <w:rPr>
                <w:rFonts w:cs="Times New Roman"/>
                <w:sz w:val="26"/>
                <w:szCs w:val="26"/>
              </w:rPr>
            </w:pPr>
            <w:r w:rsidRPr="00B64C46">
              <w:rPr>
                <w:rFonts w:cs="Times New Roman"/>
                <w:sz w:val="26"/>
                <w:szCs w:val="26"/>
              </w:rPr>
              <w:t>Tránh cách thể hiện mang tính chất kết luận thẩm định hành chính ("đồng ý/không đồng ý"); tập trung vào giá trị luận cứ và kiến nghị khoa học.</w:t>
            </w:r>
          </w:p>
        </w:tc>
      </w:tr>
      <w:tr w:rsidR="007B0CBD" w:rsidRPr="00B64C46" w14:paraId="2028A27A" w14:textId="77777777" w:rsidTr="00B64C46">
        <w:tc>
          <w:tcPr>
            <w:tcW w:w="1271" w:type="dxa"/>
            <w:vAlign w:val="center"/>
            <w:hideMark/>
          </w:tcPr>
          <w:p w14:paraId="59870446" w14:textId="52846AE4" w:rsidR="007B0CBD" w:rsidRPr="00B64C46" w:rsidRDefault="00B64C46" w:rsidP="00B64C46">
            <w:pPr>
              <w:ind w:left="124" w:right="179"/>
              <w:jc w:val="center"/>
              <w:rPr>
                <w:rFonts w:cs="Times New Roman"/>
                <w:sz w:val="26"/>
                <w:szCs w:val="26"/>
              </w:rPr>
            </w:pPr>
            <w:r w:rsidRPr="00B64C46">
              <w:rPr>
                <w:rFonts w:cs="Times New Roman"/>
                <w:b/>
                <w:bCs/>
                <w:sz w:val="26"/>
                <w:szCs w:val="26"/>
              </w:rPr>
              <w:t>Chương</w:t>
            </w:r>
            <w:r w:rsidR="00B44ABD" w:rsidRPr="00B64C46">
              <w:rPr>
                <w:rFonts w:cs="Times New Roman"/>
                <w:b/>
                <w:bCs/>
                <w:sz w:val="26"/>
                <w:szCs w:val="26"/>
              </w:rPr>
              <w:t xml:space="preserve"> III</w:t>
            </w:r>
          </w:p>
        </w:tc>
        <w:tc>
          <w:tcPr>
            <w:tcW w:w="4394" w:type="dxa"/>
            <w:vAlign w:val="center"/>
            <w:hideMark/>
          </w:tcPr>
          <w:p w14:paraId="2BBBD982" w14:textId="0BF4F0CA" w:rsidR="007B0CBD" w:rsidRPr="00B64C46" w:rsidRDefault="00BE57E3" w:rsidP="00B64C46">
            <w:pPr>
              <w:ind w:right="-47"/>
              <w:jc w:val="center"/>
              <w:rPr>
                <w:rFonts w:cs="Times New Roman"/>
                <w:sz w:val="26"/>
                <w:szCs w:val="26"/>
              </w:rPr>
            </w:pPr>
            <w:bookmarkStart w:id="1" w:name="chuong_3_name"/>
            <w:r w:rsidRPr="00B64C46">
              <w:rPr>
                <w:rFonts w:cs="Times New Roman"/>
                <w:b/>
                <w:bCs/>
                <w:sz w:val="26"/>
                <w:szCs w:val="26"/>
              </w:rPr>
              <w:t>ĐIỀU KHOẢN THI HÀNH</w:t>
            </w:r>
            <w:bookmarkEnd w:id="1"/>
          </w:p>
        </w:tc>
        <w:tc>
          <w:tcPr>
            <w:tcW w:w="4820" w:type="dxa"/>
            <w:vAlign w:val="center"/>
            <w:hideMark/>
          </w:tcPr>
          <w:p w14:paraId="60940F2A" w14:textId="77777777" w:rsidR="007B0CBD" w:rsidRPr="00B64C46" w:rsidRDefault="007B0CBD" w:rsidP="00B64C46">
            <w:pPr>
              <w:ind w:left="124" w:right="179"/>
              <w:rPr>
                <w:rFonts w:cs="Times New Roman"/>
                <w:sz w:val="26"/>
                <w:szCs w:val="26"/>
              </w:rPr>
            </w:pPr>
            <w:r w:rsidRPr="00B64C46">
              <w:rPr>
                <w:rFonts w:cs="Times New Roman"/>
                <w:b/>
                <w:bCs/>
                <w:sz w:val="26"/>
                <w:szCs w:val="26"/>
              </w:rPr>
              <w:t>CHƯƠNG III: ĐIỀU KIỆN BẢO ĐẢM VÀ TỔ CHỨC THỰC HIỆN</w:t>
            </w:r>
          </w:p>
        </w:tc>
        <w:tc>
          <w:tcPr>
            <w:tcW w:w="4077" w:type="dxa"/>
            <w:vAlign w:val="center"/>
            <w:hideMark/>
          </w:tcPr>
          <w:p w14:paraId="2B16AE47" w14:textId="77777777" w:rsidR="007B0CBD" w:rsidRPr="00B64C46" w:rsidRDefault="007B0CBD" w:rsidP="00B64C46">
            <w:pPr>
              <w:ind w:left="124" w:right="179"/>
              <w:rPr>
                <w:rFonts w:cs="Times New Roman"/>
                <w:sz w:val="26"/>
                <w:szCs w:val="26"/>
              </w:rPr>
            </w:pPr>
          </w:p>
        </w:tc>
      </w:tr>
      <w:tr w:rsidR="007B0CBD" w:rsidRPr="00B64C46" w14:paraId="7D97608D" w14:textId="77777777" w:rsidTr="00B64C46">
        <w:tc>
          <w:tcPr>
            <w:tcW w:w="1271" w:type="dxa"/>
            <w:vAlign w:val="center"/>
            <w:hideMark/>
          </w:tcPr>
          <w:p w14:paraId="51EDDD23" w14:textId="77777777" w:rsidR="007B0CBD" w:rsidRPr="00B64C46" w:rsidRDefault="007B0CBD" w:rsidP="00B64C46">
            <w:pPr>
              <w:ind w:left="124" w:right="179"/>
              <w:jc w:val="center"/>
              <w:rPr>
                <w:rFonts w:cs="Times New Roman"/>
                <w:sz w:val="26"/>
                <w:szCs w:val="26"/>
              </w:rPr>
            </w:pPr>
            <w:r w:rsidRPr="00B64C46">
              <w:rPr>
                <w:rFonts w:cs="Times New Roman"/>
                <w:sz w:val="26"/>
                <w:szCs w:val="26"/>
              </w:rPr>
              <w:t>14</w:t>
            </w:r>
          </w:p>
        </w:tc>
        <w:tc>
          <w:tcPr>
            <w:tcW w:w="4394" w:type="dxa"/>
            <w:vAlign w:val="center"/>
            <w:hideMark/>
          </w:tcPr>
          <w:p w14:paraId="2D49781C" w14:textId="6D3F4DA5" w:rsidR="007B0CBD" w:rsidRPr="00B64C46" w:rsidRDefault="007B0CBD" w:rsidP="00B64C46">
            <w:pPr>
              <w:ind w:left="124" w:right="179"/>
              <w:jc w:val="both"/>
              <w:rPr>
                <w:rFonts w:cs="Times New Roman"/>
                <w:sz w:val="26"/>
                <w:szCs w:val="26"/>
              </w:rPr>
            </w:pPr>
            <w:r w:rsidRPr="00B64C46">
              <w:rPr>
                <w:rFonts w:cs="Times New Roman"/>
                <w:b/>
                <w:bCs/>
                <w:sz w:val="26"/>
                <w:szCs w:val="26"/>
              </w:rPr>
              <w:t>Điều 8 khoản 5 (Cơ chế tài chính):</w:t>
            </w:r>
            <w:r w:rsidR="00E52D2C" w:rsidRPr="00B64C46">
              <w:rPr>
                <w:rFonts w:cs="Times New Roman"/>
                <w:sz w:val="26"/>
                <w:szCs w:val="26"/>
              </w:rPr>
              <w:t xml:space="preserve"> </w:t>
            </w:r>
            <w:r w:rsidRPr="00B64C46">
              <w:rPr>
                <w:rFonts w:cs="Times New Roman"/>
                <w:sz w:val="26"/>
                <w:szCs w:val="26"/>
              </w:rPr>
              <w:t>Lập kế hoạch và dự toán kinh phí gửi trong ngân sách sự nghiệp khoa học và công nghệ hằng năm theo Thông tư số 27/2003/TT-BTC.</w:t>
            </w:r>
          </w:p>
        </w:tc>
        <w:tc>
          <w:tcPr>
            <w:tcW w:w="4820" w:type="dxa"/>
            <w:vAlign w:val="center"/>
            <w:hideMark/>
          </w:tcPr>
          <w:p w14:paraId="31A40F5C" w14:textId="77777777" w:rsidR="00991BDA" w:rsidRPr="00B64C46" w:rsidRDefault="007B0CBD" w:rsidP="00B64C46">
            <w:pPr>
              <w:ind w:left="124" w:right="179"/>
              <w:jc w:val="both"/>
              <w:rPr>
                <w:rFonts w:cs="Times New Roman"/>
                <w:b/>
                <w:bCs/>
                <w:sz w:val="26"/>
                <w:szCs w:val="26"/>
              </w:rPr>
            </w:pPr>
            <w:r w:rsidRPr="00B64C46">
              <w:rPr>
                <w:rFonts w:cs="Times New Roman"/>
                <w:b/>
                <w:bCs/>
                <w:sz w:val="26"/>
                <w:szCs w:val="26"/>
              </w:rPr>
              <w:t>Điều 12 (Cơ chế tài chính):</w:t>
            </w:r>
          </w:p>
          <w:p w14:paraId="22151637" w14:textId="77777777" w:rsidR="00991BDA" w:rsidRPr="00B64C46" w:rsidRDefault="007B0CBD" w:rsidP="00B64C46">
            <w:pPr>
              <w:ind w:left="124" w:right="179"/>
              <w:jc w:val="both"/>
              <w:rPr>
                <w:rFonts w:cs="Times New Roman"/>
                <w:sz w:val="26"/>
                <w:szCs w:val="26"/>
              </w:rPr>
            </w:pPr>
            <w:r w:rsidRPr="00B64C46">
              <w:rPr>
                <w:rFonts w:cs="Times New Roman"/>
                <w:sz w:val="26"/>
                <w:szCs w:val="26"/>
              </w:rPr>
              <w:t xml:space="preserve">- Phân định 02 nguồn tài chính: Ngân sách nhà nước </w:t>
            </w:r>
            <w:r w:rsidRPr="00B64C46">
              <w:rPr>
                <w:rFonts w:cs="Times New Roman"/>
                <w:i/>
                <w:iCs/>
                <w:sz w:val="26"/>
                <w:szCs w:val="26"/>
              </w:rPr>
              <w:t>(nguồn sự nghiệp KHCN hằng năm)</w:t>
            </w:r>
            <w:r w:rsidRPr="00B64C46">
              <w:rPr>
                <w:rFonts w:cs="Times New Roman"/>
                <w:sz w:val="26"/>
                <w:szCs w:val="26"/>
              </w:rPr>
              <w:t xml:space="preserve"> và Nguồn ngoài ngân sách </w:t>
            </w:r>
            <w:r w:rsidRPr="00B64C46">
              <w:rPr>
                <w:rFonts w:cs="Times New Roman"/>
                <w:i/>
                <w:iCs/>
                <w:sz w:val="26"/>
                <w:szCs w:val="26"/>
              </w:rPr>
              <w:t>(hợp đồng thỏa thuận)</w:t>
            </w:r>
            <w:r w:rsidRPr="00B64C46">
              <w:rPr>
                <w:rFonts w:cs="Times New Roman"/>
                <w:sz w:val="26"/>
                <w:szCs w:val="26"/>
              </w:rPr>
              <w:t>.</w:t>
            </w:r>
          </w:p>
          <w:p w14:paraId="76918F54" w14:textId="224F5AB1" w:rsidR="007B0CBD" w:rsidRPr="00B64C46" w:rsidRDefault="007B0CBD" w:rsidP="00B64C46">
            <w:pPr>
              <w:ind w:left="124" w:right="179"/>
              <w:jc w:val="both"/>
              <w:rPr>
                <w:rFonts w:cs="Times New Roman"/>
                <w:sz w:val="26"/>
                <w:szCs w:val="26"/>
              </w:rPr>
            </w:pPr>
            <w:r w:rsidRPr="00B64C46">
              <w:rPr>
                <w:rFonts w:cs="Times New Roman"/>
                <w:sz w:val="26"/>
                <w:szCs w:val="26"/>
              </w:rPr>
              <w:t>- Căn cứ định mức chi theo Thông tư số 11/2015/TT-BTC của Bộ Tài chính.</w:t>
            </w:r>
          </w:p>
        </w:tc>
        <w:tc>
          <w:tcPr>
            <w:tcW w:w="4077" w:type="dxa"/>
            <w:vAlign w:val="center"/>
            <w:hideMark/>
          </w:tcPr>
          <w:p w14:paraId="49347C75" w14:textId="7A65D782" w:rsidR="007B0CBD" w:rsidRPr="00B64C46" w:rsidRDefault="007B0CBD" w:rsidP="00B64C46">
            <w:pPr>
              <w:ind w:left="124" w:right="179"/>
              <w:jc w:val="both"/>
              <w:rPr>
                <w:rFonts w:cs="Times New Roman"/>
                <w:sz w:val="26"/>
                <w:szCs w:val="26"/>
              </w:rPr>
            </w:pPr>
            <w:r w:rsidRPr="00B64C46">
              <w:rPr>
                <w:rFonts w:cs="Times New Roman"/>
                <w:sz w:val="26"/>
                <w:szCs w:val="26"/>
              </w:rPr>
              <w:t xml:space="preserve">Cập nhật đúng cơ chế tài chính hiện hành theo Thông tư 11/2015/TT-BTC (thay thế Thông tư 27/2003/TT-BTC đã hết hiệu lực); bảo đảm nguồn kinh phí vận hành thực tế cho </w:t>
            </w:r>
            <w:r w:rsidR="00773F84" w:rsidRPr="00B64C46">
              <w:rPr>
                <w:rFonts w:cs="Times New Roman"/>
                <w:sz w:val="26"/>
                <w:szCs w:val="26"/>
              </w:rPr>
              <w:t>Liên hiệp hội tỉnh</w:t>
            </w:r>
            <w:r w:rsidRPr="00B64C46">
              <w:rPr>
                <w:rFonts w:cs="Times New Roman"/>
                <w:sz w:val="26"/>
                <w:szCs w:val="26"/>
              </w:rPr>
              <w:t>.</w:t>
            </w:r>
          </w:p>
        </w:tc>
      </w:tr>
      <w:tr w:rsidR="007B0CBD" w:rsidRPr="00B64C46" w14:paraId="2C7E4618" w14:textId="77777777" w:rsidTr="00B64C46">
        <w:tc>
          <w:tcPr>
            <w:tcW w:w="1271" w:type="dxa"/>
            <w:vAlign w:val="center"/>
            <w:hideMark/>
          </w:tcPr>
          <w:p w14:paraId="33600F70" w14:textId="77777777" w:rsidR="007B0CBD" w:rsidRPr="00B64C46" w:rsidRDefault="007B0CBD" w:rsidP="00B64C46">
            <w:pPr>
              <w:ind w:left="124" w:right="179"/>
              <w:jc w:val="center"/>
              <w:rPr>
                <w:rFonts w:cs="Times New Roman"/>
                <w:sz w:val="26"/>
                <w:szCs w:val="26"/>
              </w:rPr>
            </w:pPr>
            <w:r w:rsidRPr="00B64C46">
              <w:rPr>
                <w:rFonts w:cs="Times New Roman"/>
                <w:sz w:val="26"/>
                <w:szCs w:val="26"/>
              </w:rPr>
              <w:t>15</w:t>
            </w:r>
          </w:p>
        </w:tc>
        <w:tc>
          <w:tcPr>
            <w:tcW w:w="4394" w:type="dxa"/>
            <w:vAlign w:val="center"/>
            <w:hideMark/>
          </w:tcPr>
          <w:p w14:paraId="073D0C3D" w14:textId="3AEBBCBD" w:rsidR="007B0CBD" w:rsidRPr="00B64C46" w:rsidRDefault="007B0CBD" w:rsidP="00B64C46">
            <w:pPr>
              <w:ind w:left="124" w:right="179"/>
              <w:jc w:val="both"/>
              <w:rPr>
                <w:rFonts w:cs="Times New Roman"/>
                <w:sz w:val="26"/>
                <w:szCs w:val="26"/>
              </w:rPr>
            </w:pPr>
            <w:r w:rsidRPr="00B64C46">
              <w:rPr>
                <w:rFonts w:cs="Times New Roman"/>
                <w:b/>
                <w:bCs/>
                <w:sz w:val="26"/>
                <w:szCs w:val="26"/>
              </w:rPr>
              <w:t>Điều 7, 8, 9 (Trách nhiệm cơ quan):</w:t>
            </w:r>
            <w:r w:rsidR="00773F84" w:rsidRPr="00B64C46">
              <w:rPr>
                <w:rFonts w:cs="Times New Roman"/>
                <w:b/>
                <w:bCs/>
                <w:sz w:val="26"/>
                <w:szCs w:val="26"/>
              </w:rPr>
              <w:t xml:space="preserve"> </w:t>
            </w:r>
            <w:r w:rsidRPr="00B64C46">
              <w:rPr>
                <w:rFonts w:cs="Times New Roman"/>
                <w:sz w:val="26"/>
                <w:szCs w:val="26"/>
              </w:rPr>
              <w:t xml:space="preserve">Quy định trách nhiệm chung chung giữa các sở ngành, UBND cấp huyện và </w:t>
            </w:r>
            <w:r w:rsidR="00773F84" w:rsidRPr="00B64C46">
              <w:rPr>
                <w:rFonts w:cs="Times New Roman"/>
                <w:sz w:val="26"/>
                <w:szCs w:val="26"/>
              </w:rPr>
              <w:t>Liên hiệp hội tỉnh</w:t>
            </w:r>
            <w:r w:rsidRPr="00B64C46">
              <w:rPr>
                <w:rFonts w:cs="Times New Roman"/>
                <w:sz w:val="26"/>
                <w:szCs w:val="26"/>
              </w:rPr>
              <w:t>.</w:t>
            </w:r>
          </w:p>
        </w:tc>
        <w:tc>
          <w:tcPr>
            <w:tcW w:w="4820" w:type="dxa"/>
            <w:vAlign w:val="center"/>
            <w:hideMark/>
          </w:tcPr>
          <w:p w14:paraId="3FBF974E" w14:textId="77777777" w:rsidR="00773F84" w:rsidRPr="00B64C46" w:rsidRDefault="007B0CBD" w:rsidP="00B64C46">
            <w:pPr>
              <w:ind w:left="124" w:right="179"/>
              <w:jc w:val="both"/>
              <w:rPr>
                <w:rFonts w:cs="Times New Roman"/>
                <w:sz w:val="26"/>
                <w:szCs w:val="26"/>
              </w:rPr>
            </w:pPr>
            <w:r w:rsidRPr="00B64C46">
              <w:rPr>
                <w:rFonts w:cs="Times New Roman"/>
                <w:b/>
                <w:bCs/>
                <w:sz w:val="26"/>
                <w:szCs w:val="26"/>
              </w:rPr>
              <w:t>Điều 13 (Trách nhiệm các cơ quan):</w:t>
            </w:r>
          </w:p>
          <w:p w14:paraId="5E66862C" w14:textId="77777777" w:rsidR="00773F84" w:rsidRPr="00B64C46" w:rsidRDefault="007B0CBD" w:rsidP="00B64C46">
            <w:pPr>
              <w:ind w:left="124" w:right="179"/>
              <w:jc w:val="both"/>
              <w:rPr>
                <w:rFonts w:cs="Times New Roman"/>
                <w:sz w:val="26"/>
                <w:szCs w:val="26"/>
              </w:rPr>
            </w:pPr>
            <w:r w:rsidRPr="00B64C46">
              <w:rPr>
                <w:rFonts w:cs="Times New Roman"/>
                <w:sz w:val="26"/>
                <w:szCs w:val="26"/>
              </w:rPr>
              <w:t>- Trách nhiệm cơ quan đặt hàng (cung cấp hồ sơ, gửi văn bản phản hồi);</w:t>
            </w:r>
          </w:p>
          <w:p w14:paraId="0122352D" w14:textId="77777777" w:rsidR="00773F84" w:rsidRPr="00B64C46" w:rsidRDefault="007B0CBD" w:rsidP="00B64C46">
            <w:pPr>
              <w:ind w:left="124" w:right="179"/>
              <w:jc w:val="both"/>
              <w:rPr>
                <w:rFonts w:cs="Times New Roman"/>
                <w:sz w:val="26"/>
                <w:szCs w:val="26"/>
              </w:rPr>
            </w:pPr>
            <w:r w:rsidRPr="00B64C46">
              <w:rPr>
                <w:rFonts w:cs="Times New Roman"/>
                <w:sz w:val="26"/>
                <w:szCs w:val="26"/>
              </w:rPr>
              <w:t xml:space="preserve">- Trách nhiệm </w:t>
            </w:r>
            <w:r w:rsidR="00773F84" w:rsidRPr="00B64C46">
              <w:rPr>
                <w:rFonts w:cs="Times New Roman"/>
                <w:sz w:val="26"/>
                <w:szCs w:val="26"/>
              </w:rPr>
              <w:t>Liên hiệp hội tỉnh</w:t>
            </w:r>
            <w:r w:rsidRPr="00B64C46">
              <w:rPr>
                <w:rFonts w:cs="Times New Roman"/>
                <w:sz w:val="26"/>
                <w:szCs w:val="26"/>
              </w:rPr>
              <w:t xml:space="preserve"> tỉnh (chịu trách nhiệm về tính trung thực, khách quan của báo cáo);</w:t>
            </w:r>
          </w:p>
          <w:p w14:paraId="4C0B3DC0" w14:textId="6CFE9ADD" w:rsidR="007B0CBD" w:rsidRPr="00B64C46" w:rsidRDefault="007B0CBD" w:rsidP="00B64C46">
            <w:pPr>
              <w:ind w:left="124" w:right="179"/>
              <w:jc w:val="both"/>
              <w:rPr>
                <w:rFonts w:cs="Times New Roman"/>
                <w:sz w:val="26"/>
                <w:szCs w:val="26"/>
              </w:rPr>
            </w:pPr>
            <w:r w:rsidRPr="00B64C46">
              <w:rPr>
                <w:rFonts w:cs="Times New Roman"/>
                <w:sz w:val="26"/>
                <w:szCs w:val="26"/>
              </w:rPr>
              <w:t>- Trách nhiệm Sở KHCN, Sở Tài chính, MTTQ tỉnh và Chính quyền cấp xã.</w:t>
            </w:r>
          </w:p>
        </w:tc>
        <w:tc>
          <w:tcPr>
            <w:tcW w:w="4077" w:type="dxa"/>
            <w:vAlign w:val="center"/>
            <w:hideMark/>
          </w:tcPr>
          <w:p w14:paraId="664CD46D" w14:textId="77777777" w:rsidR="007B0CBD" w:rsidRPr="00B64C46" w:rsidRDefault="007B0CBD" w:rsidP="00B64C46">
            <w:pPr>
              <w:ind w:left="124" w:right="179"/>
              <w:jc w:val="both"/>
              <w:rPr>
                <w:rFonts w:cs="Times New Roman"/>
                <w:sz w:val="26"/>
                <w:szCs w:val="26"/>
              </w:rPr>
            </w:pPr>
            <w:r w:rsidRPr="00B64C46">
              <w:rPr>
                <w:rFonts w:cs="Times New Roman"/>
                <w:sz w:val="26"/>
                <w:szCs w:val="26"/>
              </w:rPr>
              <w:t>Phân công nhiệm vụ rõ ràng, phối hợp chặt chẽ, đồng bộ giữa các cơ quan hành chính và tổ chức hội sau sáp nhập.</w:t>
            </w:r>
          </w:p>
        </w:tc>
      </w:tr>
      <w:tr w:rsidR="00917D73" w:rsidRPr="00B64C46" w14:paraId="11015FB2" w14:textId="77777777" w:rsidTr="00B64C46">
        <w:tc>
          <w:tcPr>
            <w:tcW w:w="1271" w:type="dxa"/>
            <w:vAlign w:val="center"/>
            <w:hideMark/>
          </w:tcPr>
          <w:p w14:paraId="0353E129" w14:textId="77777777" w:rsidR="00917D73" w:rsidRPr="00B64C46" w:rsidRDefault="00917D73" w:rsidP="00B64C46">
            <w:pPr>
              <w:ind w:left="124" w:right="179"/>
              <w:jc w:val="center"/>
              <w:rPr>
                <w:rFonts w:cs="Times New Roman"/>
                <w:sz w:val="26"/>
                <w:szCs w:val="26"/>
              </w:rPr>
            </w:pPr>
            <w:r w:rsidRPr="00B64C46">
              <w:rPr>
                <w:rFonts w:cs="Times New Roman"/>
                <w:sz w:val="26"/>
                <w:szCs w:val="26"/>
              </w:rPr>
              <w:t>16</w:t>
            </w:r>
          </w:p>
        </w:tc>
        <w:tc>
          <w:tcPr>
            <w:tcW w:w="4394" w:type="dxa"/>
            <w:vAlign w:val="center"/>
          </w:tcPr>
          <w:p w14:paraId="43F19E96" w14:textId="058310A3" w:rsidR="00917D73" w:rsidRPr="00B64C46" w:rsidRDefault="00917D73" w:rsidP="00B64C46">
            <w:pPr>
              <w:ind w:left="124" w:right="179"/>
              <w:jc w:val="both"/>
              <w:rPr>
                <w:rFonts w:cs="Times New Roman"/>
                <w:sz w:val="26"/>
                <w:szCs w:val="26"/>
              </w:rPr>
            </w:pPr>
            <w:r w:rsidRPr="00B64C46">
              <w:rPr>
                <w:rFonts w:cs="Times New Roman"/>
                <w:b/>
                <w:bCs/>
                <w:sz w:val="26"/>
                <w:szCs w:val="26"/>
              </w:rPr>
              <w:t>Điều 11 (Tổ chức thực hiện)</w:t>
            </w:r>
            <w:r w:rsidR="000A5EBB" w:rsidRPr="00B64C46">
              <w:rPr>
                <w:rFonts w:cs="Times New Roman"/>
                <w:b/>
                <w:bCs/>
                <w:sz w:val="26"/>
                <w:szCs w:val="26"/>
              </w:rPr>
              <w:t>:</w:t>
            </w:r>
            <w:r w:rsidRPr="00B64C46">
              <w:rPr>
                <w:rFonts w:cs="Times New Roman"/>
                <w:b/>
                <w:bCs/>
                <w:sz w:val="26"/>
                <w:szCs w:val="26"/>
              </w:rPr>
              <w:t xml:space="preserve"> </w:t>
            </w:r>
            <w:r w:rsidRPr="00B64C46">
              <w:rPr>
                <w:rStyle w:val="ng-star-inserted"/>
                <w:rFonts w:cs="Times New Roman"/>
                <w:sz w:val="26"/>
                <w:szCs w:val="26"/>
              </w:rPr>
              <w:t>Liên hiệp các Hội Khoa học và kỹ thuật tỉnh Phú Yên chủ trì, phối hợp với các cơ quan liên quan hướng dẫn, đôn đốc, kiểm tra việc thực hiện Quy chế này.</w:t>
            </w:r>
          </w:p>
        </w:tc>
        <w:tc>
          <w:tcPr>
            <w:tcW w:w="4820" w:type="dxa"/>
            <w:vAlign w:val="center"/>
          </w:tcPr>
          <w:p w14:paraId="275DBF48" w14:textId="3798303E" w:rsidR="00917D73" w:rsidRPr="00B64C46" w:rsidRDefault="00917D73" w:rsidP="00B64C46">
            <w:pPr>
              <w:ind w:left="124" w:right="179"/>
              <w:jc w:val="both"/>
              <w:rPr>
                <w:rFonts w:cs="Times New Roman"/>
                <w:sz w:val="26"/>
                <w:szCs w:val="26"/>
              </w:rPr>
            </w:pPr>
            <w:r w:rsidRPr="00B64C46">
              <w:rPr>
                <w:rFonts w:cs="Times New Roman"/>
                <w:b/>
                <w:bCs/>
                <w:sz w:val="26"/>
                <w:szCs w:val="26"/>
              </w:rPr>
              <w:t>Điều 14</w:t>
            </w:r>
            <w:r w:rsidR="000A5EBB" w:rsidRPr="00B64C46">
              <w:rPr>
                <w:rFonts w:cs="Times New Roman"/>
                <w:b/>
                <w:bCs/>
                <w:sz w:val="26"/>
                <w:szCs w:val="26"/>
              </w:rPr>
              <w:t xml:space="preserve"> (</w:t>
            </w:r>
            <w:r w:rsidRPr="00B64C46">
              <w:rPr>
                <w:rFonts w:cs="Times New Roman"/>
                <w:b/>
                <w:bCs/>
                <w:sz w:val="26"/>
                <w:szCs w:val="26"/>
              </w:rPr>
              <w:t>Tổ chức thực hiện</w:t>
            </w:r>
            <w:r w:rsidR="000A5EBB" w:rsidRPr="00B64C46">
              <w:rPr>
                <w:rFonts w:cs="Times New Roman"/>
                <w:b/>
                <w:bCs/>
                <w:sz w:val="26"/>
                <w:szCs w:val="26"/>
              </w:rPr>
              <w:t xml:space="preserve">: </w:t>
            </w:r>
            <w:r w:rsidRPr="00B64C46">
              <w:rPr>
                <w:rStyle w:val="ng-star-inserted"/>
                <w:rFonts w:cs="Times New Roman"/>
                <w:sz w:val="26"/>
                <w:szCs w:val="26"/>
              </w:rPr>
              <w:t>Trong quá trình triển khai thực hiện Quy định này, nếu có vướng mắc hoặc phát sinh nội dung mới, các cơ quan, đơn vị, địa phương kịp thời phản ánh bằng văn bản về Liên hiệp các Hội Khoa học và Kỹ thuật tỉnh Đắk Lắk để tổng hợp, báo cáo Ủy ban nhân dân tỉnh xem xét, quyết định sửa đổi, bổ sung cho phù hợp với tình hình thực tế</w:t>
            </w:r>
            <w:r w:rsidR="000A5EBB" w:rsidRPr="00B64C46">
              <w:rPr>
                <w:rStyle w:val="ng-star-inserted"/>
                <w:rFonts w:cs="Times New Roman"/>
                <w:sz w:val="26"/>
                <w:szCs w:val="26"/>
              </w:rPr>
              <w:t>.</w:t>
            </w:r>
          </w:p>
        </w:tc>
        <w:tc>
          <w:tcPr>
            <w:tcW w:w="4077" w:type="dxa"/>
            <w:vAlign w:val="center"/>
          </w:tcPr>
          <w:p w14:paraId="527FEF04" w14:textId="41E811F9" w:rsidR="00917D73" w:rsidRPr="00B64C46" w:rsidRDefault="00917D73" w:rsidP="00B64C46">
            <w:pPr>
              <w:ind w:left="124" w:right="179"/>
              <w:jc w:val="both"/>
              <w:rPr>
                <w:rFonts w:cs="Times New Roman"/>
                <w:sz w:val="26"/>
                <w:szCs w:val="26"/>
              </w:rPr>
            </w:pPr>
            <w:r w:rsidRPr="00B64C46">
              <w:rPr>
                <w:rFonts w:cs="Times New Roman"/>
                <w:b/>
                <w:bCs/>
                <w:sz w:val="26"/>
                <w:szCs w:val="26"/>
              </w:rPr>
              <w:t>Bỏ cụm từ mang tính quản lý nhà nước hành chính:</w:t>
            </w:r>
            <w:r w:rsidRPr="00B64C46">
              <w:rPr>
                <w:rStyle w:val="ng-star-inserted"/>
                <w:rFonts w:cs="Times New Roman"/>
                <w:sz w:val="26"/>
                <w:szCs w:val="26"/>
              </w:rPr>
              <w:t xml:space="preserve"> </w:t>
            </w:r>
            <w:r w:rsidR="00D97A36" w:rsidRPr="00B64C46">
              <w:rPr>
                <w:rStyle w:val="ng-star-inserted"/>
                <w:rFonts w:cs="Times New Roman"/>
                <w:sz w:val="26"/>
                <w:szCs w:val="26"/>
              </w:rPr>
              <w:t>B</w:t>
            </w:r>
            <w:r w:rsidRPr="00B64C46">
              <w:rPr>
                <w:rStyle w:val="ng-star-inserted"/>
                <w:rFonts w:cs="Times New Roman"/>
                <w:sz w:val="26"/>
                <w:szCs w:val="26"/>
              </w:rPr>
              <w:t xml:space="preserve">ỏ hoàn toàn cụm từ </w:t>
            </w:r>
            <w:r w:rsidRPr="00B64C46">
              <w:rPr>
                <w:rFonts w:cs="Times New Roman"/>
                <w:i/>
                <w:iCs/>
                <w:sz w:val="26"/>
                <w:szCs w:val="26"/>
              </w:rPr>
              <w:t>"hướng dẫn, đôn đốc, kiểm tra"</w:t>
            </w:r>
            <w:r w:rsidRPr="00B64C46">
              <w:rPr>
                <w:rStyle w:val="ng-star-inserted"/>
                <w:rFonts w:cs="Times New Roman"/>
                <w:sz w:val="26"/>
                <w:szCs w:val="26"/>
              </w:rPr>
              <w:t xml:space="preserve"> các sở, ngành đối với Liên hiệp Hội tại Điều 11 QĐ 1089 cũ; bảo đảm xác định đúng vị thế của Liên hiệp Hội là tổ chức được giao nhiệm vụ chuyên môn, không đóng vai trò cơ quan quản lý nhà nước đi đôn đốc, kiểm tra cơ quan hành chính.</w:t>
            </w:r>
          </w:p>
        </w:tc>
      </w:tr>
    </w:tbl>
    <w:p w14:paraId="07E0D28C" w14:textId="77777777" w:rsidR="00B80424" w:rsidRPr="00B64C46" w:rsidRDefault="00B80424" w:rsidP="00B64C46">
      <w:pPr>
        <w:spacing w:before="120" w:after="120"/>
        <w:rPr>
          <w:rFonts w:cs="Times New Roman"/>
          <w:sz w:val="26"/>
          <w:szCs w:val="26"/>
        </w:rPr>
        <w:sectPr w:rsidR="00B80424" w:rsidRPr="00B64C46" w:rsidSect="007B0CBD">
          <w:headerReference w:type="default" r:id="rId7"/>
          <w:headerReference w:type="first" r:id="rId8"/>
          <w:pgSz w:w="16840" w:h="11907" w:orient="landscape" w:code="9"/>
          <w:pgMar w:top="1701" w:right="1134" w:bottom="1134" w:left="1134" w:header="720" w:footer="720" w:gutter="0"/>
          <w:cols w:space="720"/>
          <w:docGrid w:linePitch="360"/>
        </w:sectPr>
      </w:pPr>
    </w:p>
    <w:p w14:paraId="1D9216C1" w14:textId="77777777" w:rsidR="0088727B" w:rsidRPr="00B64C46" w:rsidRDefault="007B0CBD" w:rsidP="00B64C46">
      <w:pPr>
        <w:spacing w:before="120" w:after="120"/>
        <w:ind w:firstLine="720"/>
        <w:jc w:val="both"/>
        <w:rPr>
          <w:rFonts w:cs="Times New Roman"/>
          <w:b/>
          <w:bCs/>
          <w:sz w:val="26"/>
          <w:szCs w:val="26"/>
        </w:rPr>
      </w:pPr>
      <w:r w:rsidRPr="00B64C46">
        <w:rPr>
          <w:rFonts w:cs="Times New Roman"/>
          <w:b/>
          <w:bCs/>
          <w:sz w:val="26"/>
          <w:szCs w:val="26"/>
        </w:rPr>
        <w:t>PHẦN II. THUYẾT MINH ĐÁNH GIÁ TỔNG HỢP NỘI DUNG SỬA ĐỔI, BỔ SUNG, THAY THẾ</w:t>
      </w:r>
    </w:p>
    <w:p w14:paraId="17C64246" w14:textId="77777777" w:rsidR="0088727B" w:rsidRPr="00B64C46" w:rsidRDefault="007B0CBD" w:rsidP="00B64C46">
      <w:pPr>
        <w:spacing w:before="120" w:after="120"/>
        <w:ind w:firstLine="720"/>
        <w:jc w:val="both"/>
        <w:rPr>
          <w:rFonts w:cs="Times New Roman"/>
          <w:b/>
          <w:bCs/>
          <w:sz w:val="26"/>
          <w:szCs w:val="26"/>
        </w:rPr>
      </w:pPr>
      <w:r w:rsidRPr="00B64C46">
        <w:rPr>
          <w:rFonts w:cs="Times New Roman"/>
          <w:b/>
          <w:bCs/>
          <w:sz w:val="26"/>
          <w:szCs w:val="26"/>
        </w:rPr>
        <w:t>1. Sự cần thiết bãi bỏ Quyết định số 1089/2011/QĐ-UBND Phú Yên và ban hành văn bản mới</w:t>
      </w:r>
    </w:p>
    <w:p w14:paraId="0E5EA754" w14:textId="77777777" w:rsidR="00FC0AC3" w:rsidRPr="00B64C46" w:rsidRDefault="0088727B" w:rsidP="00B64C46">
      <w:pPr>
        <w:spacing w:before="120" w:after="120"/>
        <w:ind w:firstLine="720"/>
        <w:jc w:val="both"/>
        <w:rPr>
          <w:rFonts w:cs="Times New Roman"/>
          <w:sz w:val="26"/>
          <w:szCs w:val="26"/>
        </w:rPr>
      </w:pPr>
      <w:r w:rsidRPr="00B64C46">
        <w:rPr>
          <w:rFonts w:cs="Times New Roman"/>
          <w:i/>
          <w:iCs/>
          <w:sz w:val="26"/>
          <w:szCs w:val="26"/>
        </w:rPr>
        <w:t xml:space="preserve">- </w:t>
      </w:r>
      <w:r w:rsidR="007B0CBD" w:rsidRPr="00B64C46">
        <w:rPr>
          <w:rFonts w:cs="Times New Roman"/>
          <w:i/>
          <w:iCs/>
          <w:sz w:val="26"/>
          <w:szCs w:val="26"/>
        </w:rPr>
        <w:t>Về tính hợp pháp:</w:t>
      </w:r>
      <w:r w:rsidR="007B0CBD" w:rsidRPr="00B64C46">
        <w:rPr>
          <w:rFonts w:cs="Times New Roman"/>
          <w:sz w:val="26"/>
          <w:szCs w:val="26"/>
        </w:rPr>
        <w:t xml:space="preserve"> Quyết định số 1089/2011/QĐ-UBND ngày 11/7/2011 của UBND tỉnh Phú Yên được ban hành dựa trên Luật Tổ chức HĐND và UBND năm 2003, Quyết định số 22/2002/QĐ-TTg của Thủ tướng Chính phủ và Thông tư số 27/2003/TT-BTC của Bộ Tài chính. Hiện nay, toàn bộ các văn bản làm căn cứ nêu trên đã bị bãi bỏ hoặc thay thế hoàn toàn bởi Luật Tổ chức chính quyền địa phương số 72/2025/QH15, Quyết định số 14/2014/QĐ-TTg của Thủ tướng Chính phủ và Thông tư số 11/2015/TT-BTC của Bộ Tài chính.</w:t>
      </w:r>
    </w:p>
    <w:p w14:paraId="2F4DB897" w14:textId="77777777" w:rsidR="004B0054" w:rsidRPr="00B64C46" w:rsidRDefault="00FC0AC3" w:rsidP="00B64C46">
      <w:pPr>
        <w:spacing w:before="120" w:after="120"/>
        <w:ind w:firstLine="720"/>
        <w:jc w:val="both"/>
        <w:rPr>
          <w:rFonts w:cs="Times New Roman"/>
          <w:sz w:val="26"/>
          <w:szCs w:val="26"/>
        </w:rPr>
      </w:pPr>
      <w:r w:rsidRPr="00B64C46">
        <w:rPr>
          <w:rFonts w:cs="Times New Roman"/>
          <w:i/>
          <w:iCs/>
          <w:sz w:val="26"/>
          <w:szCs w:val="26"/>
        </w:rPr>
        <w:t xml:space="preserve">- </w:t>
      </w:r>
      <w:r w:rsidR="007B0CBD" w:rsidRPr="00B64C46">
        <w:rPr>
          <w:rFonts w:cs="Times New Roman"/>
          <w:i/>
          <w:iCs/>
          <w:sz w:val="26"/>
          <w:szCs w:val="26"/>
        </w:rPr>
        <w:t>Về tính thực tiễn và thẩm quyền chính quyền 02 cấp:</w:t>
      </w:r>
      <w:r w:rsidR="007B0CBD" w:rsidRPr="00B64C46">
        <w:rPr>
          <w:rFonts w:cs="Times New Roman"/>
          <w:sz w:val="26"/>
          <w:szCs w:val="26"/>
        </w:rPr>
        <w:t xml:space="preserve"> Quyết định số 1089/2011/QĐ-UBND vẫn quy định mô hình chính quyền địa phương 03 cấp (tỉnh, huyện, xã), không còn tương thích với mô hình tổ chức chính quyền địa phương 02 cấp (tỉnh và xã) theo Nghị quyết số 202/2025/QH15 của Quốc hội và Luật Tổ chức chính quyền địa phương năm 2025. Đồng thời, văn bản cũ này hiện chỉ có hiệu lực áp dụng trên địa bàn Phú Yên (trước đây), gây ra sự phân manh hành lang pháp lý sau khi sáp nhập tỉnh. Do đó, việc bãi bỏ Quyết định số 1089/2011/QĐ-UBND và ban hành Quyết định mới áp dụng thống nhất trên phạm vi toàn tỉnh Đắk Lắk là bắt buộc và cấp thiết.</w:t>
      </w:r>
    </w:p>
    <w:p w14:paraId="651E16C7" w14:textId="045952F2" w:rsidR="004B0054" w:rsidRPr="00B64C46" w:rsidRDefault="007B0CBD" w:rsidP="00B64C46">
      <w:pPr>
        <w:spacing w:before="120" w:after="120"/>
        <w:ind w:firstLine="720"/>
        <w:jc w:val="both"/>
        <w:rPr>
          <w:rFonts w:cs="Times New Roman"/>
          <w:b/>
          <w:bCs/>
          <w:sz w:val="26"/>
          <w:szCs w:val="26"/>
        </w:rPr>
      </w:pPr>
      <w:r w:rsidRPr="00B64C46">
        <w:rPr>
          <w:rFonts w:cs="Times New Roman"/>
          <w:b/>
          <w:bCs/>
          <w:sz w:val="26"/>
          <w:szCs w:val="26"/>
        </w:rPr>
        <w:t xml:space="preserve">2. </w:t>
      </w:r>
      <w:r w:rsidR="00E8564A">
        <w:rPr>
          <w:rFonts w:cs="Times New Roman"/>
          <w:b/>
          <w:bCs/>
          <w:sz w:val="26"/>
          <w:szCs w:val="26"/>
        </w:rPr>
        <w:t>C</w:t>
      </w:r>
      <w:r w:rsidRPr="00B64C46">
        <w:rPr>
          <w:rFonts w:cs="Times New Roman"/>
          <w:b/>
          <w:bCs/>
          <w:sz w:val="26"/>
          <w:szCs w:val="26"/>
        </w:rPr>
        <w:t>ác điểm đổi mới cốt lõi của Dự thảo mới so với Quyết định cũ</w:t>
      </w:r>
    </w:p>
    <w:p w14:paraId="57F669C9" w14:textId="77777777" w:rsidR="004B0054" w:rsidRPr="00B64C46" w:rsidRDefault="004B0054" w:rsidP="00B64C46">
      <w:pPr>
        <w:spacing w:before="120" w:after="120"/>
        <w:ind w:firstLine="720"/>
        <w:jc w:val="both"/>
        <w:rPr>
          <w:rFonts w:cs="Times New Roman"/>
          <w:sz w:val="26"/>
          <w:szCs w:val="26"/>
        </w:rPr>
      </w:pPr>
      <w:r w:rsidRPr="00B64C46">
        <w:rPr>
          <w:rFonts w:cs="Times New Roman"/>
          <w:i/>
          <w:iCs/>
          <w:sz w:val="26"/>
          <w:szCs w:val="26"/>
        </w:rPr>
        <w:t xml:space="preserve">a) </w:t>
      </w:r>
      <w:r w:rsidR="007B0CBD" w:rsidRPr="00B64C46">
        <w:rPr>
          <w:rFonts w:cs="Times New Roman"/>
          <w:i/>
          <w:iCs/>
          <w:sz w:val="26"/>
          <w:szCs w:val="26"/>
        </w:rPr>
        <w:t>Thể chế hóa chính xác mô hình chính quyền 02 cấp:</w:t>
      </w:r>
      <w:r w:rsidR="007B0CBD" w:rsidRPr="00B64C46">
        <w:rPr>
          <w:rFonts w:cs="Times New Roman"/>
          <w:sz w:val="26"/>
          <w:szCs w:val="26"/>
        </w:rPr>
        <w:t xml:space="preserve"> Dự thảo mới đã điều chỉnh toàn bộ các quy định liên quan đến cấp huyện cũ thành "Hội đồng nhân dân, Ủy ban nhân dân các xã, phường (Chính quyền cấp xã)", bảo đảm cơ chế đặt hàng, cung cấp thông tin và khảo sát thực địa thông suốt từ cấp tỉnh đến cấp cơ sở.</w:t>
      </w:r>
    </w:p>
    <w:p w14:paraId="4F8FD0E0" w14:textId="77777777" w:rsidR="00E30EA0" w:rsidRPr="00B64C46" w:rsidRDefault="004B0054" w:rsidP="00B64C46">
      <w:pPr>
        <w:spacing w:before="120" w:after="120"/>
        <w:ind w:firstLine="720"/>
        <w:jc w:val="both"/>
        <w:rPr>
          <w:rFonts w:cs="Times New Roman"/>
          <w:sz w:val="26"/>
          <w:szCs w:val="26"/>
        </w:rPr>
      </w:pPr>
      <w:r w:rsidRPr="00B64C46">
        <w:rPr>
          <w:rFonts w:cs="Times New Roman"/>
          <w:i/>
          <w:iCs/>
          <w:sz w:val="26"/>
          <w:szCs w:val="26"/>
        </w:rPr>
        <w:t xml:space="preserve">b) </w:t>
      </w:r>
      <w:r w:rsidR="007B0CBD" w:rsidRPr="00B64C46">
        <w:rPr>
          <w:rFonts w:cs="Times New Roman"/>
          <w:i/>
          <w:iCs/>
          <w:sz w:val="26"/>
          <w:szCs w:val="26"/>
        </w:rPr>
        <w:t xml:space="preserve">Phân định </w:t>
      </w:r>
      <w:r w:rsidR="008240FA" w:rsidRPr="00B64C46">
        <w:rPr>
          <w:rFonts w:cs="Times New Roman"/>
          <w:i/>
          <w:iCs/>
          <w:sz w:val="26"/>
          <w:szCs w:val="26"/>
        </w:rPr>
        <w:t>rõ</w:t>
      </w:r>
      <w:r w:rsidR="007B0CBD" w:rsidRPr="00B64C46">
        <w:rPr>
          <w:rFonts w:cs="Times New Roman"/>
          <w:i/>
          <w:iCs/>
          <w:sz w:val="26"/>
          <w:szCs w:val="26"/>
        </w:rPr>
        <w:t xml:space="preserve"> vị thế lý luận hành chính:</w:t>
      </w:r>
      <w:r w:rsidR="007B0CBD" w:rsidRPr="00B64C46">
        <w:rPr>
          <w:rFonts w:cs="Times New Roman"/>
          <w:sz w:val="26"/>
          <w:szCs w:val="26"/>
        </w:rPr>
        <w:t xml:space="preserve"> Dự thảo làm rõ ranh giới giữa 03 hoạt động (TVPB&amp;GĐXH của LHH </w:t>
      </w:r>
      <w:r w:rsidR="008240FA" w:rsidRPr="00B64C46">
        <w:rPr>
          <w:rFonts w:cs="Times New Roman"/>
          <w:sz w:val="26"/>
          <w:szCs w:val="26"/>
        </w:rPr>
        <w:t>-</w:t>
      </w:r>
      <w:r w:rsidR="007B0CBD" w:rsidRPr="00B64C46">
        <w:rPr>
          <w:rFonts w:cs="Times New Roman"/>
          <w:sz w:val="26"/>
          <w:szCs w:val="26"/>
        </w:rPr>
        <w:t xml:space="preserve"> Phản biện xã hội của MTTQ </w:t>
      </w:r>
      <w:r w:rsidR="008240FA" w:rsidRPr="00B64C46">
        <w:rPr>
          <w:rFonts w:cs="Times New Roman"/>
          <w:sz w:val="26"/>
          <w:szCs w:val="26"/>
        </w:rPr>
        <w:t>-</w:t>
      </w:r>
      <w:r w:rsidR="007B0CBD" w:rsidRPr="00B64C46">
        <w:rPr>
          <w:rFonts w:cs="Times New Roman"/>
          <w:sz w:val="26"/>
          <w:szCs w:val="26"/>
        </w:rPr>
        <w:t xml:space="preserve"> Thẩm định của cơ quan chuyên môn). Khẳng định ý kiến phản biện của LHH là luận cứ khoa học độc lập mang tính tham khảo, không làm thay hay can thiệp vào quyền quyết định hành chính của cơ quan nhà nước.</w:t>
      </w:r>
    </w:p>
    <w:p w14:paraId="2B5CEFC8" w14:textId="77777777" w:rsidR="003C03CD" w:rsidRPr="00B64C46" w:rsidRDefault="00E30EA0" w:rsidP="00B64C46">
      <w:pPr>
        <w:spacing w:before="120" w:after="120"/>
        <w:ind w:firstLine="720"/>
        <w:jc w:val="both"/>
        <w:rPr>
          <w:rFonts w:cs="Times New Roman"/>
          <w:sz w:val="26"/>
          <w:szCs w:val="26"/>
        </w:rPr>
      </w:pPr>
      <w:r w:rsidRPr="00B64C46">
        <w:rPr>
          <w:rFonts w:cs="Times New Roman"/>
          <w:i/>
          <w:iCs/>
          <w:sz w:val="26"/>
          <w:szCs w:val="26"/>
        </w:rPr>
        <w:t xml:space="preserve">c) </w:t>
      </w:r>
      <w:r w:rsidR="007B0CBD" w:rsidRPr="00B64C46">
        <w:rPr>
          <w:rFonts w:cs="Times New Roman"/>
          <w:i/>
          <w:iCs/>
          <w:sz w:val="26"/>
          <w:szCs w:val="26"/>
        </w:rPr>
        <w:t>Khơi thông cơ chế chủ động đề xuất nhiệm vụ:</w:t>
      </w:r>
      <w:r w:rsidR="007B0CBD" w:rsidRPr="00B64C46">
        <w:rPr>
          <w:rFonts w:cs="Times New Roman"/>
          <w:sz w:val="26"/>
          <w:szCs w:val="26"/>
        </w:rPr>
        <w:t xml:space="preserve"> Bổ sung Khoản 3 Điều 4 cho phép </w:t>
      </w:r>
      <w:r w:rsidRPr="00B64C46">
        <w:rPr>
          <w:rFonts w:cs="Times New Roman"/>
          <w:sz w:val="26"/>
          <w:szCs w:val="26"/>
        </w:rPr>
        <w:t xml:space="preserve">Liên hiệp hội tỉnh </w:t>
      </w:r>
      <w:r w:rsidR="007B0CBD" w:rsidRPr="00B64C46">
        <w:rPr>
          <w:rFonts w:cs="Times New Roman"/>
          <w:sz w:val="26"/>
          <w:szCs w:val="26"/>
        </w:rPr>
        <w:t>chủ động đề xuất các nội dung TVPB với Tỉnh ủy, HĐND, UBND, MTTQ tỉnh, cụ thể hóa quyền của Hội do Đảng, Nhà nước giao nhiệm vụ theo Điều 38 Nghị định số 126/2024/NĐ-CP.</w:t>
      </w:r>
    </w:p>
    <w:p w14:paraId="211F2CF7" w14:textId="77777777" w:rsidR="00F014DF" w:rsidRPr="00B64C46" w:rsidRDefault="003C03CD" w:rsidP="00B64C46">
      <w:pPr>
        <w:spacing w:before="120" w:after="120"/>
        <w:ind w:firstLine="720"/>
        <w:jc w:val="both"/>
        <w:rPr>
          <w:rFonts w:cs="Times New Roman"/>
          <w:sz w:val="26"/>
          <w:szCs w:val="26"/>
        </w:rPr>
      </w:pPr>
      <w:r w:rsidRPr="00B64C46">
        <w:rPr>
          <w:rFonts w:cs="Times New Roman"/>
          <w:i/>
          <w:iCs/>
          <w:sz w:val="26"/>
          <w:szCs w:val="26"/>
        </w:rPr>
        <w:t xml:space="preserve">d) </w:t>
      </w:r>
      <w:r w:rsidR="007B0CBD" w:rsidRPr="00B64C46">
        <w:rPr>
          <w:rFonts w:cs="Times New Roman"/>
          <w:i/>
          <w:iCs/>
          <w:sz w:val="26"/>
          <w:szCs w:val="26"/>
        </w:rPr>
        <w:t>Cập nhật cơ chế tài chính chuẩn xác:</w:t>
      </w:r>
      <w:r w:rsidR="007B0CBD" w:rsidRPr="00B64C46">
        <w:rPr>
          <w:rFonts w:cs="Times New Roman"/>
          <w:sz w:val="26"/>
          <w:szCs w:val="26"/>
        </w:rPr>
        <w:t xml:space="preserve"> Thay thế Thông tư 27/2003/TT-BTC cũ bằng Thông tư số 11/2015/TT-BTC của Bộ Tài chính; quy định rõ quy trình lập dự toán kinh phí sự nghiệp KHCN hằng năm </w:t>
      </w:r>
      <w:r w:rsidRPr="00B64C46">
        <w:rPr>
          <w:rFonts w:cs="Times New Roman"/>
          <w:sz w:val="26"/>
          <w:szCs w:val="26"/>
        </w:rPr>
        <w:t xml:space="preserve">cơ quan có thẩm quyền </w:t>
      </w:r>
      <w:r w:rsidR="007B0CBD" w:rsidRPr="00B64C46">
        <w:rPr>
          <w:rFonts w:cs="Times New Roman"/>
          <w:sz w:val="26"/>
          <w:szCs w:val="26"/>
        </w:rPr>
        <w:t>tổng hợp trình UBND tỉnh.</w:t>
      </w:r>
    </w:p>
    <w:p w14:paraId="5F1C93DA" w14:textId="4A85D9E3" w:rsidR="004D2086" w:rsidRPr="00B64C46" w:rsidRDefault="004D2086" w:rsidP="00B64C46">
      <w:pPr>
        <w:spacing w:before="120" w:after="120"/>
        <w:ind w:firstLine="720"/>
        <w:jc w:val="both"/>
        <w:rPr>
          <w:rFonts w:cs="Times New Roman"/>
          <w:sz w:val="26"/>
          <w:szCs w:val="26"/>
        </w:rPr>
      </w:pPr>
      <w:r w:rsidRPr="00B64C46">
        <w:rPr>
          <w:rFonts w:cs="Times New Roman"/>
          <w:i/>
          <w:iCs/>
          <w:sz w:val="26"/>
          <w:szCs w:val="26"/>
        </w:rPr>
        <w:t>đ</w:t>
      </w:r>
      <w:r w:rsidR="00F014DF" w:rsidRPr="00B64C46">
        <w:rPr>
          <w:rFonts w:cs="Times New Roman"/>
          <w:i/>
          <w:iCs/>
          <w:sz w:val="26"/>
          <w:szCs w:val="26"/>
        </w:rPr>
        <w:t xml:space="preserve">) </w:t>
      </w:r>
      <w:r w:rsidR="007B0CBD" w:rsidRPr="00B64C46">
        <w:rPr>
          <w:rFonts w:cs="Times New Roman"/>
          <w:i/>
          <w:iCs/>
          <w:sz w:val="26"/>
          <w:szCs w:val="26"/>
        </w:rPr>
        <w:t>Cập nhật các nội dung mới về Khoa học, Công nghệ, Đổi mới sáng tạo và Chuyển đổi số:</w:t>
      </w:r>
      <w:r w:rsidR="007B0CBD" w:rsidRPr="00B64C46">
        <w:rPr>
          <w:rFonts w:cs="Times New Roman"/>
          <w:sz w:val="26"/>
          <w:szCs w:val="26"/>
        </w:rPr>
        <w:t xml:space="preserve"> Tích hợp quy định đánh giá, dự báo quản trị rủi ro khoa học đối với các đề án thực hiện cơ chế thử nghiệm có kiểm soát công nghệ mới theo Luật Khoa học, công nghệ và đổi mới sáng tạo số 93/2025/QH15; ứng dụng </w:t>
      </w:r>
      <w:r w:rsidR="00F014DF" w:rsidRPr="00B64C46">
        <w:rPr>
          <w:rFonts w:cs="Times New Roman"/>
          <w:sz w:val="26"/>
          <w:szCs w:val="26"/>
        </w:rPr>
        <w:t xml:space="preserve">chuyển đổi </w:t>
      </w:r>
      <w:proofErr w:type="gramStart"/>
      <w:r w:rsidR="00F014DF" w:rsidRPr="00B64C46">
        <w:rPr>
          <w:rFonts w:cs="Times New Roman"/>
          <w:sz w:val="26"/>
          <w:szCs w:val="26"/>
        </w:rPr>
        <w:t>số,…</w:t>
      </w:r>
      <w:proofErr w:type="gramEnd"/>
    </w:p>
    <w:p w14:paraId="239A7AB6" w14:textId="7E827D12" w:rsidR="007B0CBD" w:rsidRPr="00B64C46" w:rsidRDefault="004D2086" w:rsidP="00B64C46">
      <w:pPr>
        <w:spacing w:before="120" w:after="120"/>
        <w:ind w:firstLine="720"/>
        <w:jc w:val="both"/>
        <w:rPr>
          <w:rFonts w:cs="Times New Roman"/>
          <w:sz w:val="26"/>
          <w:szCs w:val="26"/>
        </w:rPr>
      </w:pPr>
      <w:r w:rsidRPr="00B64C46">
        <w:rPr>
          <w:rFonts w:cs="Times New Roman"/>
          <w:i/>
          <w:iCs/>
          <w:sz w:val="26"/>
          <w:szCs w:val="26"/>
        </w:rPr>
        <w:t xml:space="preserve">e) </w:t>
      </w:r>
      <w:r w:rsidR="007B0CBD" w:rsidRPr="00B64C46">
        <w:rPr>
          <w:rFonts w:cs="Times New Roman"/>
          <w:i/>
          <w:iCs/>
          <w:sz w:val="26"/>
          <w:szCs w:val="26"/>
        </w:rPr>
        <w:t>Trả lại đúng vị thế pháp lý của tổ chức hội:</w:t>
      </w:r>
      <w:r w:rsidR="007B0CBD" w:rsidRPr="00B64C46">
        <w:rPr>
          <w:rFonts w:cs="Times New Roman"/>
          <w:sz w:val="26"/>
          <w:szCs w:val="26"/>
        </w:rPr>
        <w:t xml:space="preserve"> Dự thảo mới bãi bỏ quy định </w:t>
      </w:r>
      <w:r w:rsidRPr="00B64C46">
        <w:rPr>
          <w:rFonts w:cs="Times New Roman"/>
          <w:sz w:val="26"/>
          <w:szCs w:val="26"/>
        </w:rPr>
        <w:t>Liên hiệp hội tỉnh</w:t>
      </w:r>
      <w:r w:rsidR="007B0CBD" w:rsidRPr="00B64C46">
        <w:rPr>
          <w:rFonts w:cs="Times New Roman"/>
          <w:sz w:val="26"/>
          <w:szCs w:val="26"/>
        </w:rPr>
        <w:t xml:space="preserve"> "hướng dẫn, đôn đốc, kiểm tra" các sở ngành và UBND cấp xã tại QĐ 1089/2011/QĐ-UBND cũ, xác định </w:t>
      </w:r>
      <w:r w:rsidRPr="00B64C46">
        <w:rPr>
          <w:rFonts w:cs="Times New Roman"/>
          <w:sz w:val="26"/>
          <w:szCs w:val="26"/>
        </w:rPr>
        <w:t>Liên hiệp hội tỉnh</w:t>
      </w:r>
      <w:r w:rsidR="007B0CBD" w:rsidRPr="00B64C46">
        <w:rPr>
          <w:rFonts w:cs="Times New Roman"/>
          <w:sz w:val="26"/>
          <w:szCs w:val="26"/>
        </w:rPr>
        <w:t xml:space="preserve"> là đầu mối chủ trì tổ chức thực hiện các nhiệm vụ được giao/đặt hàng và chịu trách nhiệm về tính trung thực, khách quan của báo cáo kết quả.</w:t>
      </w:r>
    </w:p>
    <w:p w14:paraId="53C27975" w14:textId="77777777" w:rsidR="00002413" w:rsidRPr="00B64C46" w:rsidRDefault="00002413" w:rsidP="00B64C46">
      <w:pPr>
        <w:spacing w:before="120" w:after="120"/>
        <w:jc w:val="both"/>
        <w:rPr>
          <w:rFonts w:cs="Times New Roman"/>
          <w:sz w:val="26"/>
          <w:szCs w:val="26"/>
        </w:rPr>
      </w:pPr>
    </w:p>
    <w:sectPr w:rsidR="00002413" w:rsidRPr="00B64C46" w:rsidSect="00A30F00">
      <w:pgSz w:w="11907" w:h="16840"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BE0AEC" w14:textId="77777777" w:rsidR="00A3663F" w:rsidRDefault="00A3663F" w:rsidP="007B0CBD">
      <w:r>
        <w:separator/>
      </w:r>
    </w:p>
  </w:endnote>
  <w:endnote w:type="continuationSeparator" w:id="0">
    <w:p w14:paraId="17355E6E" w14:textId="77777777" w:rsidR="00A3663F" w:rsidRDefault="00A3663F" w:rsidP="007B0C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F07DAA" w14:textId="77777777" w:rsidR="00A3663F" w:rsidRDefault="00A3663F" w:rsidP="007B0CBD">
      <w:r>
        <w:separator/>
      </w:r>
    </w:p>
  </w:footnote>
  <w:footnote w:type="continuationSeparator" w:id="0">
    <w:p w14:paraId="4ED5FBBC" w14:textId="77777777" w:rsidR="00A3663F" w:rsidRDefault="00A3663F" w:rsidP="007B0C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8996999"/>
      <w:docPartObj>
        <w:docPartGallery w:val="Page Numbers (Top of Page)"/>
        <w:docPartUnique/>
      </w:docPartObj>
    </w:sdtPr>
    <w:sdtContent>
      <w:p w14:paraId="6235C1D5" w14:textId="0A3DEE1A" w:rsidR="007B0CBD" w:rsidRDefault="007B0CBD" w:rsidP="00A30F00">
        <w:pPr>
          <w:pStyle w:val="Header"/>
          <w:jc w:val="center"/>
        </w:pPr>
        <w:r>
          <w:fldChar w:fldCharType="begin"/>
        </w:r>
        <w:r>
          <w:instrText>PAGE   \* MERGEFORMAT</w:instrText>
        </w:r>
        <w:r>
          <w:fldChar w:fldCharType="separate"/>
        </w:r>
        <w:r>
          <w:rPr>
            <w:lang w:val="vi-VN"/>
          </w:rPr>
          <w:t>2</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3489618"/>
      <w:docPartObj>
        <w:docPartGallery w:val="Page Numbers (Top of Page)"/>
        <w:docPartUnique/>
      </w:docPartObj>
    </w:sdtPr>
    <w:sdtEndPr>
      <w:rPr>
        <w:noProof/>
      </w:rPr>
    </w:sdtEndPr>
    <w:sdtContent>
      <w:p w14:paraId="6C879A70" w14:textId="17C15885" w:rsidR="00A30F00" w:rsidRDefault="00A30F00" w:rsidP="00A30F00">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A0C1F"/>
    <w:multiLevelType w:val="multilevel"/>
    <w:tmpl w:val="65DAB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FD2E28"/>
    <w:multiLevelType w:val="multilevel"/>
    <w:tmpl w:val="F4C23B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000624D"/>
    <w:multiLevelType w:val="multilevel"/>
    <w:tmpl w:val="E7E27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FE1677"/>
    <w:multiLevelType w:val="multilevel"/>
    <w:tmpl w:val="F6026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5356B0"/>
    <w:multiLevelType w:val="multilevel"/>
    <w:tmpl w:val="E5FED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3C44293"/>
    <w:multiLevelType w:val="multilevel"/>
    <w:tmpl w:val="6A747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B617012"/>
    <w:multiLevelType w:val="multilevel"/>
    <w:tmpl w:val="78220F1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774D3D"/>
    <w:multiLevelType w:val="multilevel"/>
    <w:tmpl w:val="B9964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84256528">
    <w:abstractNumId w:val="7"/>
  </w:num>
  <w:num w:numId="2" w16cid:durableId="2034762156">
    <w:abstractNumId w:val="0"/>
  </w:num>
  <w:num w:numId="3" w16cid:durableId="555049771">
    <w:abstractNumId w:val="6"/>
  </w:num>
  <w:num w:numId="4" w16cid:durableId="378356867">
    <w:abstractNumId w:val="4"/>
  </w:num>
  <w:num w:numId="5" w16cid:durableId="629020424">
    <w:abstractNumId w:val="2"/>
  </w:num>
  <w:num w:numId="6" w16cid:durableId="604583200">
    <w:abstractNumId w:val="3"/>
  </w:num>
  <w:num w:numId="7" w16cid:durableId="266281238">
    <w:abstractNumId w:val="5"/>
  </w:num>
  <w:num w:numId="8" w16cid:durableId="12895559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1"/>
  <w:proofState w:grammar="clean"/>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CBD"/>
    <w:rsid w:val="00002413"/>
    <w:rsid w:val="00003747"/>
    <w:rsid w:val="000532D1"/>
    <w:rsid w:val="0008420E"/>
    <w:rsid w:val="000A5EBB"/>
    <w:rsid w:val="000D5464"/>
    <w:rsid w:val="000E40C9"/>
    <w:rsid w:val="001023DF"/>
    <w:rsid w:val="0011386A"/>
    <w:rsid w:val="001E34A1"/>
    <w:rsid w:val="00207BD7"/>
    <w:rsid w:val="00211C7A"/>
    <w:rsid w:val="002136A3"/>
    <w:rsid w:val="002524B3"/>
    <w:rsid w:val="00263384"/>
    <w:rsid w:val="002B5940"/>
    <w:rsid w:val="002D0CAC"/>
    <w:rsid w:val="00307762"/>
    <w:rsid w:val="00343916"/>
    <w:rsid w:val="003A3CBF"/>
    <w:rsid w:val="003C03CD"/>
    <w:rsid w:val="003C2938"/>
    <w:rsid w:val="003C6805"/>
    <w:rsid w:val="00417156"/>
    <w:rsid w:val="0046410E"/>
    <w:rsid w:val="00475367"/>
    <w:rsid w:val="00483CD6"/>
    <w:rsid w:val="004B0054"/>
    <w:rsid w:val="004D2086"/>
    <w:rsid w:val="0052775B"/>
    <w:rsid w:val="0055200D"/>
    <w:rsid w:val="0056594E"/>
    <w:rsid w:val="00572A71"/>
    <w:rsid w:val="006232CC"/>
    <w:rsid w:val="00642865"/>
    <w:rsid w:val="006527F6"/>
    <w:rsid w:val="00657F0A"/>
    <w:rsid w:val="00690CDE"/>
    <w:rsid w:val="00712628"/>
    <w:rsid w:val="00726113"/>
    <w:rsid w:val="00742454"/>
    <w:rsid w:val="00773F84"/>
    <w:rsid w:val="007853D7"/>
    <w:rsid w:val="00785E59"/>
    <w:rsid w:val="007A01DE"/>
    <w:rsid w:val="007B0CBD"/>
    <w:rsid w:val="007C63D4"/>
    <w:rsid w:val="007D1E47"/>
    <w:rsid w:val="007D2BED"/>
    <w:rsid w:val="0080222C"/>
    <w:rsid w:val="008240FA"/>
    <w:rsid w:val="00831845"/>
    <w:rsid w:val="0088727B"/>
    <w:rsid w:val="008A7960"/>
    <w:rsid w:val="008C0022"/>
    <w:rsid w:val="008E0A6A"/>
    <w:rsid w:val="008F5798"/>
    <w:rsid w:val="00917D73"/>
    <w:rsid w:val="00922BBB"/>
    <w:rsid w:val="00932AD9"/>
    <w:rsid w:val="0096330C"/>
    <w:rsid w:val="00991BDA"/>
    <w:rsid w:val="00993057"/>
    <w:rsid w:val="009D4DE8"/>
    <w:rsid w:val="009F60EC"/>
    <w:rsid w:val="00A30F00"/>
    <w:rsid w:val="00A3663F"/>
    <w:rsid w:val="00A76B2E"/>
    <w:rsid w:val="00A91C93"/>
    <w:rsid w:val="00A9405D"/>
    <w:rsid w:val="00B13526"/>
    <w:rsid w:val="00B44ABD"/>
    <w:rsid w:val="00B64C46"/>
    <w:rsid w:val="00B7052E"/>
    <w:rsid w:val="00B80424"/>
    <w:rsid w:val="00BC3323"/>
    <w:rsid w:val="00BE57E3"/>
    <w:rsid w:val="00C00FEE"/>
    <w:rsid w:val="00C11D7A"/>
    <w:rsid w:val="00C1387F"/>
    <w:rsid w:val="00C53903"/>
    <w:rsid w:val="00C934FA"/>
    <w:rsid w:val="00CC675A"/>
    <w:rsid w:val="00CE5F53"/>
    <w:rsid w:val="00CF6F5A"/>
    <w:rsid w:val="00D44082"/>
    <w:rsid w:val="00D637EC"/>
    <w:rsid w:val="00D66675"/>
    <w:rsid w:val="00D97A36"/>
    <w:rsid w:val="00DB300C"/>
    <w:rsid w:val="00DF6D63"/>
    <w:rsid w:val="00E00742"/>
    <w:rsid w:val="00E30EA0"/>
    <w:rsid w:val="00E52D2C"/>
    <w:rsid w:val="00E8564A"/>
    <w:rsid w:val="00E91086"/>
    <w:rsid w:val="00EA7D8E"/>
    <w:rsid w:val="00F014DF"/>
    <w:rsid w:val="00F23214"/>
    <w:rsid w:val="00F25B6A"/>
    <w:rsid w:val="00F311DA"/>
    <w:rsid w:val="00F31B78"/>
    <w:rsid w:val="00F337C9"/>
    <w:rsid w:val="00FC0AC3"/>
    <w:rsid w:val="00FE2397"/>
    <w:rsid w:val="00FF3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04C"/>
  <w15:chartTrackingRefBased/>
  <w15:docId w15:val="{4465FBA4-5FC5-4163-9A22-67670FB0B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0C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B0C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0CBD"/>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7B0CB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B0CB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B0CB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B0CB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B0CB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B0CB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0C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0C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0CBD"/>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7B0CB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7B0CB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7B0CB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B0CB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B0CB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B0CB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B0CB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0C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0CBD"/>
    <w:pPr>
      <w:numPr>
        <w:ilvl w:val="1"/>
      </w:numPr>
      <w:spacing w:after="16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7B0CBD"/>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7B0CB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B0CBD"/>
    <w:rPr>
      <w:i/>
      <w:iCs/>
      <w:color w:val="404040" w:themeColor="text1" w:themeTint="BF"/>
    </w:rPr>
  </w:style>
  <w:style w:type="paragraph" w:styleId="ListParagraph">
    <w:name w:val="List Paragraph"/>
    <w:basedOn w:val="Normal"/>
    <w:uiPriority w:val="34"/>
    <w:qFormat/>
    <w:rsid w:val="007B0CBD"/>
    <w:pPr>
      <w:ind w:left="720"/>
      <w:contextualSpacing/>
    </w:pPr>
  </w:style>
  <w:style w:type="character" w:styleId="IntenseEmphasis">
    <w:name w:val="Intense Emphasis"/>
    <w:basedOn w:val="DefaultParagraphFont"/>
    <w:uiPriority w:val="21"/>
    <w:qFormat/>
    <w:rsid w:val="007B0CBD"/>
    <w:rPr>
      <w:i/>
      <w:iCs/>
      <w:color w:val="0F4761" w:themeColor="accent1" w:themeShade="BF"/>
    </w:rPr>
  </w:style>
  <w:style w:type="paragraph" w:styleId="IntenseQuote">
    <w:name w:val="Intense Quote"/>
    <w:basedOn w:val="Normal"/>
    <w:next w:val="Normal"/>
    <w:link w:val="IntenseQuoteChar"/>
    <w:uiPriority w:val="30"/>
    <w:qFormat/>
    <w:rsid w:val="007B0C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0CBD"/>
    <w:rPr>
      <w:i/>
      <w:iCs/>
      <w:color w:val="0F4761" w:themeColor="accent1" w:themeShade="BF"/>
    </w:rPr>
  </w:style>
  <w:style w:type="character" w:styleId="IntenseReference">
    <w:name w:val="Intense Reference"/>
    <w:basedOn w:val="DefaultParagraphFont"/>
    <w:uiPriority w:val="32"/>
    <w:qFormat/>
    <w:rsid w:val="007B0CBD"/>
    <w:rPr>
      <w:b/>
      <w:bCs/>
      <w:smallCaps/>
      <w:color w:val="0F4761" w:themeColor="accent1" w:themeShade="BF"/>
      <w:spacing w:val="5"/>
    </w:rPr>
  </w:style>
  <w:style w:type="paragraph" w:styleId="Header">
    <w:name w:val="header"/>
    <w:basedOn w:val="Normal"/>
    <w:link w:val="HeaderChar"/>
    <w:uiPriority w:val="99"/>
    <w:unhideWhenUsed/>
    <w:rsid w:val="007B0CBD"/>
    <w:pPr>
      <w:tabs>
        <w:tab w:val="center" w:pos="4680"/>
        <w:tab w:val="right" w:pos="9360"/>
      </w:tabs>
    </w:pPr>
  </w:style>
  <w:style w:type="character" w:customStyle="1" w:styleId="HeaderChar">
    <w:name w:val="Header Char"/>
    <w:basedOn w:val="DefaultParagraphFont"/>
    <w:link w:val="Header"/>
    <w:uiPriority w:val="99"/>
    <w:rsid w:val="007B0CBD"/>
  </w:style>
  <w:style w:type="paragraph" w:styleId="Footer">
    <w:name w:val="footer"/>
    <w:basedOn w:val="Normal"/>
    <w:link w:val="FooterChar"/>
    <w:uiPriority w:val="99"/>
    <w:unhideWhenUsed/>
    <w:rsid w:val="007B0CBD"/>
    <w:pPr>
      <w:tabs>
        <w:tab w:val="center" w:pos="4680"/>
        <w:tab w:val="right" w:pos="9360"/>
      </w:tabs>
    </w:pPr>
  </w:style>
  <w:style w:type="character" w:customStyle="1" w:styleId="FooterChar">
    <w:name w:val="Footer Char"/>
    <w:basedOn w:val="DefaultParagraphFont"/>
    <w:link w:val="Footer"/>
    <w:uiPriority w:val="99"/>
    <w:rsid w:val="007B0CBD"/>
  </w:style>
  <w:style w:type="character" w:customStyle="1" w:styleId="ng-star-inserted">
    <w:name w:val="ng-star-inserted"/>
    <w:basedOn w:val="DefaultParagraphFont"/>
    <w:rsid w:val="007126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2236</Words>
  <Characters>12747</Characters>
  <Application>Microsoft Office Word</Application>
  <DocSecurity>0</DocSecurity>
  <Lines>106</Lines>
  <Paragraphs>29</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14954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Huỳnh Duy Thanh</dc:creator>
  <cp:keywords/>
  <dc:description/>
  <cp:lastModifiedBy>Administrator</cp:lastModifiedBy>
  <cp:revision>2</cp:revision>
  <dcterms:created xsi:type="dcterms:W3CDTF">2026-09-28T23:06:00Z</dcterms:created>
  <dcterms:modified xsi:type="dcterms:W3CDTF">2026-09-28T23:06:00Z</dcterms:modified>
</cp:coreProperties>
</file>